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85730" w:rsidRDefault="001433B6">
      <w:pPr>
        <w:pStyle w:val="Heading1"/>
        <w:keepNext w:val="0"/>
        <w:keepLines w:val="0"/>
        <w:spacing w:before="0" w:after="200" w:line="168" w:lineRule="auto"/>
        <w:jc w:val="center"/>
        <w:rPr>
          <w:rFonts w:ascii="Calibri" w:eastAsia="Calibri" w:hAnsi="Calibri" w:cs="Calibri"/>
          <w:b/>
          <w:sz w:val="28"/>
          <w:szCs w:val="28"/>
        </w:rPr>
      </w:pPr>
      <w:r>
        <w:rPr>
          <w:rFonts w:ascii="Calibri" w:eastAsia="Calibri" w:hAnsi="Calibri" w:cs="Calibri"/>
          <w:b/>
          <w:sz w:val="28"/>
          <w:szCs w:val="28"/>
        </w:rPr>
        <w:t>Purdue University Northwest</w:t>
      </w:r>
    </w:p>
    <w:p w14:paraId="00000002" w14:textId="77777777" w:rsidR="00485730" w:rsidRDefault="001433B6">
      <w:pPr>
        <w:pStyle w:val="Heading1"/>
        <w:keepNext w:val="0"/>
        <w:keepLines w:val="0"/>
        <w:spacing w:before="0" w:after="200" w:line="168" w:lineRule="auto"/>
        <w:jc w:val="center"/>
        <w:rPr>
          <w:rFonts w:ascii="Calibri" w:eastAsia="Calibri" w:hAnsi="Calibri" w:cs="Calibri"/>
          <w:b/>
          <w:sz w:val="28"/>
          <w:szCs w:val="28"/>
        </w:rPr>
      </w:pPr>
      <w:r>
        <w:rPr>
          <w:rFonts w:ascii="Calibri" w:eastAsia="Calibri" w:hAnsi="Calibri" w:cs="Calibri"/>
          <w:b/>
          <w:sz w:val="28"/>
          <w:szCs w:val="28"/>
        </w:rPr>
        <w:t>{Name of Campus}</w:t>
      </w:r>
    </w:p>
    <w:p w14:paraId="00000003" w14:textId="77777777" w:rsidR="00485730" w:rsidRDefault="001433B6">
      <w:pPr>
        <w:pStyle w:val="Heading1"/>
        <w:keepNext w:val="0"/>
        <w:keepLines w:val="0"/>
        <w:spacing w:before="0" w:after="200" w:line="168" w:lineRule="auto"/>
        <w:jc w:val="center"/>
        <w:rPr>
          <w:rFonts w:ascii="Calibri" w:eastAsia="Calibri" w:hAnsi="Calibri" w:cs="Calibri"/>
          <w:b/>
          <w:sz w:val="28"/>
          <w:szCs w:val="28"/>
        </w:rPr>
      </w:pPr>
      <w:r>
        <w:rPr>
          <w:rFonts w:ascii="Calibri" w:eastAsia="Calibri" w:hAnsi="Calibri" w:cs="Calibri"/>
          <w:b/>
          <w:sz w:val="28"/>
          <w:szCs w:val="28"/>
        </w:rPr>
        <w:t>{Name of Department}</w:t>
      </w:r>
    </w:p>
    <w:p w14:paraId="00000004" w14:textId="77777777" w:rsidR="00485730" w:rsidRDefault="001433B6">
      <w:pPr>
        <w:pStyle w:val="Heading1"/>
        <w:keepNext w:val="0"/>
        <w:keepLines w:val="0"/>
        <w:spacing w:before="0" w:after="200" w:line="168" w:lineRule="auto"/>
        <w:jc w:val="center"/>
        <w:rPr>
          <w:rFonts w:ascii="Calibri" w:eastAsia="Calibri" w:hAnsi="Calibri" w:cs="Calibri"/>
          <w:b/>
          <w:sz w:val="28"/>
          <w:szCs w:val="28"/>
        </w:rPr>
      </w:pPr>
      <w:r>
        <w:rPr>
          <w:rFonts w:ascii="Calibri" w:eastAsia="Calibri" w:hAnsi="Calibri" w:cs="Calibri"/>
          <w:b/>
          <w:sz w:val="28"/>
          <w:szCs w:val="28"/>
        </w:rPr>
        <w:t>{Course Name and Number}</w:t>
      </w:r>
    </w:p>
    <w:p w14:paraId="00000005" w14:textId="77777777" w:rsidR="00485730" w:rsidRDefault="001433B6">
      <w:pPr>
        <w:pStyle w:val="Heading1"/>
        <w:keepNext w:val="0"/>
        <w:keepLines w:val="0"/>
        <w:spacing w:before="0" w:after="200" w:line="168" w:lineRule="auto"/>
        <w:jc w:val="center"/>
        <w:rPr>
          <w:rFonts w:ascii="Calibri" w:eastAsia="Calibri" w:hAnsi="Calibri" w:cs="Calibri"/>
          <w:b/>
          <w:sz w:val="28"/>
          <w:szCs w:val="28"/>
        </w:rPr>
      </w:pPr>
      <w:bookmarkStart w:id="0" w:name="_heading=h.gjdgxs" w:colFirst="0" w:colLast="0"/>
      <w:bookmarkEnd w:id="0"/>
      <w:r>
        <w:rPr>
          <w:rFonts w:ascii="Calibri" w:eastAsia="Calibri" w:hAnsi="Calibri" w:cs="Calibri"/>
          <w:b/>
          <w:sz w:val="28"/>
          <w:szCs w:val="28"/>
        </w:rPr>
        <w:t>{Term}</w:t>
      </w:r>
    </w:p>
    <w:p w14:paraId="00000006" w14:textId="77777777" w:rsidR="00485730" w:rsidRDefault="001433B6">
      <w:pPr>
        <w:pStyle w:val="Heading2"/>
        <w:keepNext w:val="0"/>
        <w:keepLines w:val="0"/>
        <w:spacing w:after="80"/>
        <w:rPr>
          <w:rFonts w:ascii="Calibri" w:eastAsia="Calibri" w:hAnsi="Calibri" w:cs="Calibri"/>
          <w:b/>
        </w:rPr>
      </w:pPr>
      <w:bookmarkStart w:id="1" w:name="_heading=h.30j0zll" w:colFirst="0" w:colLast="0"/>
      <w:bookmarkEnd w:id="1"/>
      <w:r>
        <w:rPr>
          <w:rFonts w:ascii="Calibri" w:eastAsia="Calibri" w:hAnsi="Calibri" w:cs="Calibri"/>
          <w:b/>
        </w:rPr>
        <w:t>Instructor Information:</w:t>
      </w:r>
    </w:p>
    <w:p w14:paraId="00000007" w14:textId="77777777" w:rsidR="00485730" w:rsidRDefault="001433B6">
      <w:pPr>
        <w:rPr>
          <w:rFonts w:ascii="Calibri" w:eastAsia="Calibri" w:hAnsi="Calibri" w:cs="Calibri"/>
          <w:b/>
          <w:sz w:val="24"/>
          <w:szCs w:val="24"/>
        </w:rPr>
      </w:pPr>
      <w:r>
        <w:rPr>
          <w:rFonts w:ascii="Calibri" w:eastAsia="Calibri" w:hAnsi="Calibri" w:cs="Calibri"/>
          <w:b/>
          <w:sz w:val="24"/>
          <w:szCs w:val="24"/>
        </w:rPr>
        <w:t>Name of the Instructor</w:t>
      </w:r>
    </w:p>
    <w:p w14:paraId="00000008" w14:textId="77777777" w:rsidR="00485730" w:rsidRDefault="001433B6">
      <w:pPr>
        <w:rPr>
          <w:rFonts w:ascii="Calibri" w:eastAsia="Calibri" w:hAnsi="Calibri" w:cs="Calibri"/>
          <w:b/>
          <w:sz w:val="24"/>
          <w:szCs w:val="24"/>
        </w:rPr>
      </w:pPr>
      <w:r>
        <w:rPr>
          <w:rFonts w:ascii="Calibri" w:eastAsia="Calibri" w:hAnsi="Calibri" w:cs="Calibri"/>
          <w:b/>
          <w:sz w:val="24"/>
          <w:szCs w:val="24"/>
        </w:rPr>
        <w:t>Instructor Contact Information, Student Hours, and Office Location</w:t>
      </w:r>
    </w:p>
    <w:p w14:paraId="00000009" w14:textId="77777777" w:rsidR="00485730" w:rsidRDefault="001433B6">
      <w:pPr>
        <w:rPr>
          <w:rFonts w:ascii="Calibri" w:eastAsia="Calibri" w:hAnsi="Calibri" w:cs="Calibri"/>
          <w:b/>
          <w:sz w:val="24"/>
          <w:szCs w:val="24"/>
        </w:rPr>
      </w:pPr>
      <w:r>
        <w:rPr>
          <w:rFonts w:ascii="Calibri" w:eastAsia="Calibri" w:hAnsi="Calibri" w:cs="Calibri"/>
          <w:b/>
          <w:sz w:val="24"/>
          <w:szCs w:val="24"/>
        </w:rPr>
        <w:t>Departmental Contact Information (Address, Phone Number, and Web Address)</w:t>
      </w:r>
    </w:p>
    <w:p w14:paraId="0000000A" w14:textId="77777777" w:rsidR="00485730" w:rsidRDefault="001433B6">
      <w:pPr>
        <w:pStyle w:val="Heading2"/>
        <w:keepNext w:val="0"/>
        <w:keepLines w:val="0"/>
        <w:spacing w:after="80"/>
        <w:rPr>
          <w:rFonts w:ascii="Calibri" w:eastAsia="Calibri" w:hAnsi="Calibri" w:cs="Calibri"/>
          <w:b/>
        </w:rPr>
      </w:pPr>
      <w:bookmarkStart w:id="2" w:name="_heading=h.1fob9te" w:colFirst="0" w:colLast="0"/>
      <w:bookmarkEnd w:id="2"/>
      <w:r>
        <w:rPr>
          <w:rFonts w:ascii="Calibri" w:eastAsia="Calibri" w:hAnsi="Calibri" w:cs="Calibri"/>
          <w:b/>
        </w:rPr>
        <w:t>Course Format and Meeting Times:</w:t>
      </w:r>
    </w:p>
    <w:p w14:paraId="0000000B" w14:textId="77777777" w:rsidR="00485730" w:rsidRDefault="001433B6">
      <w:pPr>
        <w:pStyle w:val="Heading2"/>
        <w:keepNext w:val="0"/>
        <w:keepLines w:val="0"/>
        <w:spacing w:after="80"/>
        <w:rPr>
          <w:rFonts w:ascii="Calibri" w:eastAsia="Calibri" w:hAnsi="Calibri" w:cs="Calibri"/>
          <w:b/>
        </w:rPr>
      </w:pPr>
      <w:bookmarkStart w:id="3" w:name="_heading=h.3znysh7" w:colFirst="0" w:colLast="0"/>
      <w:bookmarkEnd w:id="3"/>
      <w:r>
        <w:rPr>
          <w:rFonts w:ascii="Calibri" w:eastAsia="Calibri" w:hAnsi="Calibri" w:cs="Calibri"/>
          <w:b/>
        </w:rPr>
        <w:t>Course Description:</w:t>
      </w:r>
    </w:p>
    <w:p w14:paraId="0000000C" w14:textId="77777777" w:rsidR="00485730" w:rsidRDefault="001433B6">
      <w:pPr>
        <w:pStyle w:val="Heading2"/>
        <w:keepNext w:val="0"/>
        <w:keepLines w:val="0"/>
        <w:spacing w:after="80"/>
        <w:rPr>
          <w:rFonts w:ascii="Calibri" w:eastAsia="Calibri" w:hAnsi="Calibri" w:cs="Calibri"/>
          <w:b/>
        </w:rPr>
      </w:pPr>
      <w:bookmarkStart w:id="4" w:name="_heading=h.2et92p0" w:colFirst="0" w:colLast="0"/>
      <w:bookmarkEnd w:id="4"/>
      <w:r>
        <w:rPr>
          <w:rFonts w:ascii="Calibri" w:eastAsia="Calibri" w:hAnsi="Calibri" w:cs="Calibri"/>
          <w:b/>
        </w:rPr>
        <w:t>Prerequisites:</w:t>
      </w:r>
    </w:p>
    <w:p w14:paraId="0000000D" w14:textId="77777777" w:rsidR="00485730" w:rsidRDefault="001433B6">
      <w:pPr>
        <w:pStyle w:val="Heading2"/>
        <w:keepNext w:val="0"/>
        <w:keepLines w:val="0"/>
        <w:spacing w:after="80"/>
        <w:rPr>
          <w:rFonts w:ascii="Calibri" w:eastAsia="Calibri" w:hAnsi="Calibri" w:cs="Calibri"/>
          <w:b/>
        </w:rPr>
      </w:pPr>
      <w:bookmarkStart w:id="5" w:name="_heading=h.tyjcwt" w:colFirst="0" w:colLast="0"/>
      <w:bookmarkEnd w:id="5"/>
      <w:r>
        <w:rPr>
          <w:rFonts w:ascii="Calibri" w:eastAsia="Calibri" w:hAnsi="Calibri" w:cs="Calibri"/>
          <w:b/>
        </w:rPr>
        <w:t>Course Objectives:</w:t>
      </w:r>
    </w:p>
    <w:p w14:paraId="0000000E" w14:textId="77777777" w:rsidR="00485730" w:rsidRDefault="001433B6">
      <w:pPr>
        <w:pStyle w:val="Heading2"/>
        <w:keepNext w:val="0"/>
        <w:keepLines w:val="0"/>
        <w:spacing w:after="80"/>
        <w:rPr>
          <w:rFonts w:ascii="Calibri" w:eastAsia="Calibri" w:hAnsi="Calibri" w:cs="Calibri"/>
          <w:b/>
          <w:color w:val="000000"/>
        </w:rPr>
      </w:pPr>
      <w:bookmarkStart w:id="6" w:name="_heading=h.3dy6vkm" w:colFirst="0" w:colLast="0"/>
      <w:bookmarkEnd w:id="6"/>
      <w:r>
        <w:rPr>
          <w:rFonts w:ascii="Calibri" w:eastAsia="Calibri" w:hAnsi="Calibri" w:cs="Calibri"/>
          <w:b/>
        </w:rPr>
        <w:t>Learning Materials:</w:t>
      </w:r>
    </w:p>
    <w:p w14:paraId="0000000F" w14:textId="77777777" w:rsidR="00485730" w:rsidRDefault="001433B6">
      <w:pPr>
        <w:pStyle w:val="Heading2"/>
        <w:keepNext w:val="0"/>
        <w:keepLines w:val="0"/>
        <w:spacing w:after="80"/>
        <w:rPr>
          <w:rFonts w:ascii="Calibri" w:eastAsia="Calibri" w:hAnsi="Calibri" w:cs="Calibri"/>
          <w:b/>
        </w:rPr>
      </w:pPr>
      <w:bookmarkStart w:id="7" w:name="_heading=h.1t3h5sf" w:colFirst="0" w:colLast="0"/>
      <w:bookmarkEnd w:id="7"/>
      <w:r>
        <w:rPr>
          <w:rFonts w:ascii="Calibri" w:eastAsia="Calibri" w:hAnsi="Calibri" w:cs="Calibri"/>
          <w:b/>
        </w:rPr>
        <w:t>Assignments and Determination of Course Grade:</w:t>
      </w:r>
    </w:p>
    <w:p w14:paraId="00000010" w14:textId="77777777" w:rsidR="00485730" w:rsidRDefault="001433B6">
      <w:pPr>
        <w:pStyle w:val="Heading2"/>
        <w:keepNext w:val="0"/>
        <w:keepLines w:val="0"/>
        <w:spacing w:after="80"/>
        <w:rPr>
          <w:rFonts w:ascii="Calibri" w:eastAsia="Calibri" w:hAnsi="Calibri" w:cs="Calibri"/>
          <w:b/>
        </w:rPr>
      </w:pPr>
      <w:bookmarkStart w:id="8" w:name="_heading=h.4d34og8" w:colFirst="0" w:colLast="0"/>
      <w:bookmarkEnd w:id="8"/>
      <w:r>
        <w:rPr>
          <w:rFonts w:ascii="Calibri" w:eastAsia="Calibri" w:hAnsi="Calibri" w:cs="Calibri"/>
          <w:b/>
        </w:rPr>
        <w:t>Course Policies:</w:t>
      </w:r>
    </w:p>
    <w:p w14:paraId="00000011" w14:textId="77777777" w:rsidR="00485730" w:rsidRDefault="001433B6">
      <w:pPr>
        <w:pStyle w:val="Heading3"/>
        <w:keepNext w:val="0"/>
        <w:keepLines w:val="0"/>
        <w:spacing w:before="280"/>
        <w:rPr>
          <w:rFonts w:ascii="Calibri" w:eastAsia="Calibri" w:hAnsi="Calibri" w:cs="Calibri"/>
          <w:b/>
          <w:color w:val="000000"/>
        </w:rPr>
      </w:pPr>
      <w:bookmarkStart w:id="9" w:name="_heading=h.2s8eyo1" w:colFirst="0" w:colLast="0"/>
      <w:bookmarkEnd w:id="9"/>
      <w:r>
        <w:rPr>
          <w:rFonts w:ascii="Calibri" w:eastAsia="Calibri" w:hAnsi="Calibri" w:cs="Calibri"/>
          <w:b/>
          <w:color w:val="000000"/>
        </w:rPr>
        <w:t>Attendance Policies:</w:t>
      </w:r>
    </w:p>
    <w:p w14:paraId="00000012" w14:textId="77777777" w:rsidR="00485730" w:rsidRDefault="001433B6">
      <w:pPr>
        <w:pStyle w:val="Heading3"/>
        <w:keepNext w:val="0"/>
        <w:keepLines w:val="0"/>
        <w:spacing w:before="280"/>
        <w:rPr>
          <w:rFonts w:ascii="Calibri" w:eastAsia="Calibri" w:hAnsi="Calibri" w:cs="Calibri"/>
          <w:b/>
          <w:color w:val="000000"/>
        </w:rPr>
      </w:pPr>
      <w:bookmarkStart w:id="10" w:name="_heading=h.17dp8vu" w:colFirst="0" w:colLast="0"/>
      <w:bookmarkEnd w:id="10"/>
      <w:r>
        <w:rPr>
          <w:rFonts w:ascii="Calibri" w:eastAsia="Calibri" w:hAnsi="Calibri" w:cs="Calibri"/>
          <w:b/>
          <w:color w:val="000000"/>
        </w:rPr>
        <w:t>Assignment Policies:</w:t>
      </w:r>
    </w:p>
    <w:p w14:paraId="00000013" w14:textId="77777777" w:rsidR="00485730" w:rsidRDefault="001433B6">
      <w:pPr>
        <w:pStyle w:val="Heading2"/>
      </w:pPr>
      <w:bookmarkStart w:id="11" w:name="_heading=h.3rdcrjn" w:colFirst="0" w:colLast="0"/>
      <w:bookmarkEnd w:id="11"/>
      <w:r>
        <w:rPr>
          <w:rFonts w:ascii="Calibri" w:eastAsia="Calibri" w:hAnsi="Calibri" w:cs="Calibri"/>
          <w:b/>
        </w:rPr>
        <w:t>Resources and Support for Academic Success</w:t>
      </w:r>
    </w:p>
    <w:p w14:paraId="00000014" w14:textId="77777777" w:rsidR="00485730" w:rsidRDefault="001433B6">
      <w:pPr>
        <w:rPr>
          <w:rFonts w:ascii="Calibri" w:eastAsia="Calibri" w:hAnsi="Calibri" w:cs="Calibri"/>
          <w:sz w:val="24"/>
          <w:szCs w:val="24"/>
        </w:rPr>
      </w:pPr>
      <w:r>
        <w:rPr>
          <w:rFonts w:ascii="Calibri" w:eastAsia="Calibri" w:hAnsi="Calibri" w:cs="Calibri"/>
          <w:sz w:val="24"/>
          <w:szCs w:val="24"/>
        </w:rPr>
        <w:t xml:space="preserve">University students encounter setbacks from time to time. If you encounter difficulties and need assistance, it’s important to reach out. Consider discussing the situation with an instructor or academic advisor. Many PNW resources that assist with wellness and academic success are </w:t>
      </w:r>
      <w:r>
        <w:rPr>
          <w:rFonts w:ascii="Calibri" w:eastAsia="Calibri" w:hAnsi="Calibri" w:cs="Calibri"/>
          <w:sz w:val="24"/>
          <w:szCs w:val="24"/>
        </w:rPr>
        <w:lastRenderedPageBreak/>
        <w:t xml:space="preserve">listed below. If you are in immediate crisis, please call the National Suicide Prevention Lifeline at 1-800-273-TALK (8255). </w:t>
      </w:r>
    </w:p>
    <w:p w14:paraId="00000015" w14:textId="77777777" w:rsidR="00485730" w:rsidRDefault="00485730">
      <w:pPr>
        <w:rPr>
          <w:rFonts w:ascii="Calibri" w:eastAsia="Calibri" w:hAnsi="Calibri" w:cs="Calibri"/>
          <w:sz w:val="24"/>
          <w:szCs w:val="24"/>
        </w:rPr>
      </w:pPr>
    </w:p>
    <w:p w14:paraId="00000016" w14:textId="00CDAF3C" w:rsidR="00485730" w:rsidRDefault="001433B6">
      <w:pPr>
        <w:numPr>
          <w:ilvl w:val="0"/>
          <w:numId w:val="1"/>
        </w:numPr>
        <w:rPr>
          <w:rFonts w:ascii="Calibri" w:eastAsia="Calibri" w:hAnsi="Calibri" w:cs="Calibri"/>
          <w:sz w:val="24"/>
          <w:szCs w:val="24"/>
        </w:rPr>
      </w:pPr>
      <w:r>
        <w:rPr>
          <w:rFonts w:ascii="Calibri" w:eastAsia="Calibri" w:hAnsi="Calibri" w:cs="Calibri"/>
          <w:b/>
          <w:sz w:val="24"/>
          <w:szCs w:val="24"/>
        </w:rPr>
        <w:t xml:space="preserve">Accessibility </w:t>
      </w:r>
      <w:r>
        <w:rPr>
          <w:rFonts w:ascii="Calibri" w:eastAsia="Calibri" w:hAnsi="Calibri" w:cs="Calibri"/>
          <w:sz w:val="24"/>
          <w:szCs w:val="24"/>
        </w:rPr>
        <w:t xml:space="preserve">- </w:t>
      </w:r>
      <w:r w:rsidR="000D1216" w:rsidRPr="000D1216">
        <w:rPr>
          <w:rFonts w:ascii="Calibri" w:eastAsia="Calibri" w:hAnsi="Calibri" w:cs="Calibri"/>
          <w:sz w:val="24"/>
          <w:szCs w:val="24"/>
        </w:rPr>
        <w:t>Purdue University Northwest is committed to making learning experiences accessible. If you anticipate or experience physical, academic/learning, mental health, pregnancy, or other medically related barriers to your PNW experience, you are encouraged to contact</w:t>
      </w:r>
      <w:r w:rsidR="000D1216" w:rsidRPr="000D1216">
        <w:rPr>
          <w:rFonts w:ascii="Calibri" w:eastAsia="Calibri" w:hAnsi="Calibri" w:cs="Calibri"/>
          <w:sz w:val="24"/>
          <w:szCs w:val="24"/>
        </w:rPr>
        <w:t xml:space="preserve"> </w:t>
      </w:r>
      <w:r>
        <w:rPr>
          <w:rFonts w:ascii="Calibri" w:eastAsia="Calibri" w:hAnsi="Calibri" w:cs="Calibri"/>
          <w:sz w:val="24"/>
          <w:szCs w:val="24"/>
        </w:rPr>
        <w:t xml:space="preserve">the </w:t>
      </w:r>
      <w:r w:rsidR="004928C0">
        <w:rPr>
          <w:rFonts w:ascii="Calibri" w:eastAsia="Calibri" w:hAnsi="Calibri" w:cs="Calibri"/>
          <w:sz w:val="24"/>
          <w:szCs w:val="24"/>
        </w:rPr>
        <w:t>PNW Accessibility Center</w:t>
      </w:r>
      <w:r>
        <w:rPr>
          <w:rFonts w:ascii="Calibri" w:eastAsia="Calibri" w:hAnsi="Calibri" w:cs="Calibri"/>
          <w:sz w:val="24"/>
          <w:szCs w:val="24"/>
        </w:rPr>
        <w:t xml:space="preserve"> at: </w:t>
      </w:r>
      <w:r w:rsidR="004928C0">
        <w:rPr>
          <w:rFonts w:ascii="Calibri" w:eastAsia="Calibri" w:hAnsi="Calibri" w:cs="Calibri"/>
          <w:sz w:val="24"/>
          <w:szCs w:val="24"/>
        </w:rPr>
        <w:t>p</w:t>
      </w:r>
      <w:r>
        <w:rPr>
          <w:rFonts w:ascii="Calibri" w:eastAsia="Calibri" w:hAnsi="Calibri" w:cs="Calibri"/>
          <w:sz w:val="24"/>
          <w:szCs w:val="24"/>
        </w:rPr>
        <w:t xml:space="preserve">ac@pnw.edu or by phone: (219) 989-2455. Visit the </w:t>
      </w:r>
      <w:hyperlink r:id="rId8">
        <w:r w:rsidR="004928C0">
          <w:rPr>
            <w:rFonts w:ascii="Calibri" w:eastAsia="Calibri" w:hAnsi="Calibri" w:cs="Calibri"/>
            <w:color w:val="1155CC"/>
            <w:sz w:val="24"/>
            <w:szCs w:val="24"/>
            <w:u w:val="single"/>
          </w:rPr>
          <w:t>PAC website</w:t>
        </w:r>
      </w:hyperlink>
      <w:r>
        <w:rPr>
          <w:rFonts w:ascii="Calibri" w:eastAsia="Calibri" w:hAnsi="Calibri" w:cs="Calibri"/>
          <w:sz w:val="24"/>
          <w:szCs w:val="24"/>
          <w:vertAlign w:val="superscript"/>
        </w:rPr>
        <w:footnoteReference w:id="1"/>
      </w:r>
      <w:r>
        <w:rPr>
          <w:rFonts w:ascii="Calibri" w:eastAsia="Calibri" w:hAnsi="Calibri" w:cs="Calibri"/>
          <w:sz w:val="24"/>
          <w:szCs w:val="24"/>
        </w:rPr>
        <w:t xml:space="preserve"> for more information.</w:t>
      </w:r>
    </w:p>
    <w:p w14:paraId="00000017" w14:textId="77777777" w:rsidR="00485730" w:rsidRDefault="001433B6">
      <w:pPr>
        <w:numPr>
          <w:ilvl w:val="0"/>
          <w:numId w:val="1"/>
        </w:numPr>
        <w:rPr>
          <w:rFonts w:ascii="Calibri" w:eastAsia="Calibri" w:hAnsi="Calibri" w:cs="Calibri"/>
          <w:sz w:val="24"/>
          <w:szCs w:val="24"/>
        </w:rPr>
      </w:pPr>
      <w:r>
        <w:rPr>
          <w:rFonts w:ascii="Calibri" w:eastAsia="Calibri" w:hAnsi="Calibri" w:cs="Calibri"/>
          <w:b/>
          <w:sz w:val="24"/>
          <w:szCs w:val="24"/>
        </w:rPr>
        <w:t>Mental Health/Wellness</w:t>
      </w:r>
      <w:r>
        <w:rPr>
          <w:rFonts w:ascii="Calibri" w:eastAsia="Calibri" w:hAnsi="Calibri" w:cs="Calibri"/>
          <w:sz w:val="24"/>
          <w:szCs w:val="24"/>
        </w:rPr>
        <w:t xml:space="preserve"> - Purdue University Northwest is committed to advancing the mental health and well-being of its students. If you or someone you know is feeling overwhelmed, depressed, and/or in need of mental health support, confidential services are available. For help, contact the Counseling Center at (219) 989-2366 or visit at 2250 173rd Street on the Hammond Campus and TECH 101 in Westville. Visit the </w:t>
      </w:r>
      <w:hyperlink r:id="rId9">
        <w:r>
          <w:rPr>
            <w:rFonts w:ascii="Calibri" w:eastAsia="Calibri" w:hAnsi="Calibri" w:cs="Calibri"/>
            <w:color w:val="1155CC"/>
            <w:sz w:val="24"/>
            <w:szCs w:val="24"/>
            <w:u w:val="single"/>
          </w:rPr>
          <w:t>Counseling Center website</w:t>
        </w:r>
      </w:hyperlink>
      <w:r>
        <w:rPr>
          <w:rFonts w:ascii="Calibri" w:eastAsia="Calibri" w:hAnsi="Calibri" w:cs="Calibri"/>
          <w:sz w:val="24"/>
          <w:szCs w:val="24"/>
          <w:vertAlign w:val="superscript"/>
        </w:rPr>
        <w:footnoteReference w:id="2"/>
      </w:r>
      <w:r>
        <w:rPr>
          <w:rFonts w:ascii="Calibri" w:eastAsia="Calibri" w:hAnsi="Calibri" w:cs="Calibri"/>
          <w:sz w:val="24"/>
          <w:szCs w:val="24"/>
        </w:rPr>
        <w:t xml:space="preserve"> for more information.</w:t>
      </w:r>
    </w:p>
    <w:p w14:paraId="00000018" w14:textId="77777777" w:rsidR="00485730" w:rsidRDefault="001433B6">
      <w:pPr>
        <w:numPr>
          <w:ilvl w:val="0"/>
          <w:numId w:val="1"/>
        </w:numPr>
        <w:rPr>
          <w:rFonts w:ascii="Calibri" w:eastAsia="Calibri" w:hAnsi="Calibri" w:cs="Calibri"/>
          <w:b/>
          <w:sz w:val="24"/>
          <w:szCs w:val="24"/>
        </w:rPr>
      </w:pPr>
      <w:r>
        <w:rPr>
          <w:rFonts w:ascii="Calibri" w:eastAsia="Calibri" w:hAnsi="Calibri" w:cs="Calibri"/>
          <w:b/>
          <w:sz w:val="24"/>
          <w:szCs w:val="24"/>
        </w:rPr>
        <w:t>Basic Needs Security</w:t>
      </w:r>
      <w:r>
        <w:rPr>
          <w:rFonts w:ascii="Calibri" w:eastAsia="Calibri" w:hAnsi="Calibri" w:cs="Calibri"/>
          <w:sz w:val="24"/>
          <w:szCs w:val="24"/>
        </w:rPr>
        <w:t xml:space="preserve"> - Any student who faces challenges securing food, housing, or other basic needs is urged to contact the Dean of Students for support at </w:t>
      </w:r>
      <w:hyperlink r:id="rId10">
        <w:r>
          <w:rPr>
            <w:rFonts w:ascii="Calibri" w:eastAsia="Calibri" w:hAnsi="Calibri" w:cs="Calibri"/>
            <w:color w:val="1155CC"/>
            <w:sz w:val="24"/>
            <w:szCs w:val="24"/>
            <w:u w:val="single"/>
          </w:rPr>
          <w:t>dos@pnw.edu</w:t>
        </w:r>
      </w:hyperlink>
      <w:r>
        <w:rPr>
          <w:rFonts w:ascii="Calibri" w:eastAsia="Calibri" w:hAnsi="Calibri" w:cs="Calibri"/>
          <w:sz w:val="24"/>
          <w:szCs w:val="24"/>
        </w:rPr>
        <w:t xml:space="preserve"> or (219) 989-4141 (Hammond) or (219) 785-5230 (Westville).  Student Advocates are also available to assist students 8:00am-4:30pm in Hammond (SULB 313) or Westville (LSF 103).  Visit the </w:t>
      </w:r>
      <w:hyperlink r:id="rId11">
        <w:r>
          <w:rPr>
            <w:rFonts w:ascii="Calibri" w:eastAsia="Calibri" w:hAnsi="Calibri" w:cs="Calibri"/>
            <w:color w:val="1155CC"/>
            <w:sz w:val="24"/>
            <w:szCs w:val="24"/>
            <w:u w:val="single"/>
          </w:rPr>
          <w:t>Dean of Students website</w:t>
        </w:r>
      </w:hyperlink>
      <w:r>
        <w:rPr>
          <w:rFonts w:ascii="Calibri" w:eastAsia="Calibri" w:hAnsi="Calibri" w:cs="Calibri"/>
          <w:sz w:val="24"/>
          <w:szCs w:val="24"/>
          <w:vertAlign w:val="superscript"/>
        </w:rPr>
        <w:footnoteReference w:id="3"/>
      </w:r>
      <w:r>
        <w:rPr>
          <w:rFonts w:ascii="Calibri" w:eastAsia="Calibri" w:hAnsi="Calibri" w:cs="Calibri"/>
          <w:sz w:val="24"/>
          <w:szCs w:val="24"/>
        </w:rPr>
        <w:t xml:space="preserve"> for more information.</w:t>
      </w:r>
    </w:p>
    <w:p w14:paraId="00000019" w14:textId="77777777" w:rsidR="00485730" w:rsidRDefault="001433B6">
      <w:pPr>
        <w:numPr>
          <w:ilvl w:val="0"/>
          <w:numId w:val="1"/>
        </w:numPr>
        <w:rPr>
          <w:sz w:val="24"/>
          <w:szCs w:val="24"/>
        </w:rPr>
      </w:pPr>
      <w:r>
        <w:rPr>
          <w:rFonts w:ascii="Calibri" w:eastAsia="Calibri" w:hAnsi="Calibri" w:cs="Calibri"/>
          <w:b/>
          <w:sz w:val="24"/>
          <w:szCs w:val="24"/>
        </w:rPr>
        <w:t xml:space="preserve">Veterans </w:t>
      </w:r>
      <w:r>
        <w:rPr>
          <w:rFonts w:ascii="Calibri" w:eastAsia="Calibri" w:hAnsi="Calibri" w:cs="Calibri"/>
          <w:sz w:val="24"/>
          <w:szCs w:val="24"/>
        </w:rPr>
        <w:t>– Purdue University Northwest is committed to creating a community of support for veterans, active-duty service members and their families.  Visit the</w:t>
      </w:r>
      <w:hyperlink r:id="rId12">
        <w:r>
          <w:rPr>
            <w:rFonts w:ascii="Calibri" w:eastAsia="Calibri" w:hAnsi="Calibri" w:cs="Calibri"/>
            <w:color w:val="1155CC"/>
            <w:sz w:val="24"/>
            <w:szCs w:val="24"/>
            <w:u w:val="single"/>
          </w:rPr>
          <w:t xml:space="preserve"> Veterans Services website</w:t>
        </w:r>
      </w:hyperlink>
      <w:r>
        <w:rPr>
          <w:rFonts w:ascii="Calibri" w:eastAsia="Calibri" w:hAnsi="Calibri" w:cs="Calibri"/>
          <w:sz w:val="24"/>
          <w:szCs w:val="24"/>
          <w:vertAlign w:val="superscript"/>
        </w:rPr>
        <w:footnoteReference w:id="4"/>
      </w:r>
      <w:r>
        <w:rPr>
          <w:rFonts w:ascii="Calibri" w:eastAsia="Calibri" w:hAnsi="Calibri" w:cs="Calibri"/>
          <w:sz w:val="24"/>
          <w:szCs w:val="24"/>
        </w:rPr>
        <w:t xml:space="preserve"> for more information</w:t>
      </w:r>
    </w:p>
    <w:p w14:paraId="0000001A" w14:textId="77777777" w:rsidR="00485730" w:rsidRDefault="001433B6">
      <w:pPr>
        <w:numPr>
          <w:ilvl w:val="0"/>
          <w:numId w:val="1"/>
        </w:numPr>
        <w:rPr>
          <w:rFonts w:ascii="Calibri" w:eastAsia="Calibri" w:hAnsi="Calibri" w:cs="Calibri"/>
          <w:b/>
          <w:sz w:val="24"/>
          <w:szCs w:val="24"/>
        </w:rPr>
      </w:pPr>
      <w:r>
        <w:rPr>
          <w:rFonts w:ascii="Calibri" w:eastAsia="Calibri" w:hAnsi="Calibri" w:cs="Calibri"/>
          <w:b/>
          <w:sz w:val="24"/>
          <w:szCs w:val="24"/>
        </w:rPr>
        <w:t>Academic Support</w:t>
      </w:r>
      <w:r>
        <w:rPr>
          <w:rFonts w:ascii="Calibri" w:eastAsia="Calibri" w:hAnsi="Calibri" w:cs="Calibri"/>
          <w:sz w:val="24"/>
          <w:szCs w:val="24"/>
        </w:rPr>
        <w:t xml:space="preserve"> - All PNW students have access to academic support services for free.</w:t>
      </w:r>
    </w:p>
    <w:p w14:paraId="0000001B" w14:textId="77777777" w:rsidR="00485730" w:rsidRDefault="001433B6">
      <w:pPr>
        <w:numPr>
          <w:ilvl w:val="1"/>
          <w:numId w:val="1"/>
        </w:numPr>
        <w:rPr>
          <w:rFonts w:ascii="Calibri" w:eastAsia="Calibri" w:hAnsi="Calibri" w:cs="Calibri"/>
          <w:sz w:val="24"/>
          <w:szCs w:val="24"/>
        </w:rPr>
      </w:pPr>
      <w:r>
        <w:rPr>
          <w:rFonts w:ascii="Calibri" w:eastAsia="Calibri" w:hAnsi="Calibri" w:cs="Calibri"/>
          <w:b/>
          <w:sz w:val="24"/>
          <w:szCs w:val="24"/>
        </w:rPr>
        <w:t>Tutoring</w:t>
      </w:r>
      <w:r>
        <w:rPr>
          <w:rFonts w:ascii="Calibri" w:eastAsia="Calibri" w:hAnsi="Calibri" w:cs="Calibri"/>
          <w:sz w:val="24"/>
          <w:szCs w:val="24"/>
        </w:rPr>
        <w:t xml:space="preserve"> - Tutoring is available by appointment or during walk-in hours for most major subjects. Visit the </w:t>
      </w:r>
      <w:hyperlink r:id="rId13">
        <w:r>
          <w:rPr>
            <w:rFonts w:ascii="Calibri" w:eastAsia="Calibri" w:hAnsi="Calibri" w:cs="Calibri"/>
            <w:color w:val="1155CC"/>
            <w:sz w:val="24"/>
            <w:szCs w:val="24"/>
            <w:u w:val="single"/>
          </w:rPr>
          <w:t>Tutoring website</w:t>
        </w:r>
      </w:hyperlink>
      <w:r>
        <w:rPr>
          <w:rFonts w:ascii="Calibri" w:eastAsia="Calibri" w:hAnsi="Calibri" w:cs="Calibri"/>
          <w:sz w:val="24"/>
          <w:szCs w:val="24"/>
          <w:vertAlign w:val="superscript"/>
        </w:rPr>
        <w:footnoteReference w:id="5"/>
      </w:r>
      <w:r>
        <w:rPr>
          <w:rFonts w:ascii="Calibri" w:eastAsia="Calibri" w:hAnsi="Calibri" w:cs="Calibri"/>
          <w:sz w:val="24"/>
          <w:szCs w:val="24"/>
        </w:rPr>
        <w:t xml:space="preserve"> for more information. </w:t>
      </w:r>
    </w:p>
    <w:p w14:paraId="0000001C" w14:textId="77777777" w:rsidR="00485730" w:rsidRDefault="001433B6">
      <w:pPr>
        <w:numPr>
          <w:ilvl w:val="1"/>
          <w:numId w:val="1"/>
        </w:numPr>
        <w:rPr>
          <w:rFonts w:ascii="Calibri" w:eastAsia="Calibri" w:hAnsi="Calibri" w:cs="Calibri"/>
          <w:sz w:val="24"/>
          <w:szCs w:val="24"/>
        </w:rPr>
      </w:pPr>
      <w:r>
        <w:rPr>
          <w:rFonts w:ascii="Calibri" w:eastAsia="Calibri" w:hAnsi="Calibri" w:cs="Calibri"/>
          <w:b/>
          <w:sz w:val="24"/>
          <w:szCs w:val="24"/>
        </w:rPr>
        <w:t>Writing Center</w:t>
      </w:r>
      <w:r>
        <w:rPr>
          <w:rFonts w:ascii="Calibri" w:eastAsia="Calibri" w:hAnsi="Calibri" w:cs="Calibri"/>
          <w:sz w:val="24"/>
          <w:szCs w:val="24"/>
        </w:rPr>
        <w:t xml:space="preserve"> - Get help with any writing task from trained peer tutors; assistance available in-person or virtually.  Visit the </w:t>
      </w:r>
      <w:hyperlink r:id="rId14">
        <w:r>
          <w:rPr>
            <w:rFonts w:ascii="Calibri" w:eastAsia="Calibri" w:hAnsi="Calibri" w:cs="Calibri"/>
            <w:color w:val="1155CC"/>
            <w:sz w:val="24"/>
            <w:szCs w:val="24"/>
            <w:u w:val="single"/>
          </w:rPr>
          <w:t>Writing Center website</w:t>
        </w:r>
      </w:hyperlink>
      <w:r>
        <w:rPr>
          <w:rFonts w:ascii="Calibri" w:eastAsia="Calibri" w:hAnsi="Calibri" w:cs="Calibri"/>
          <w:sz w:val="24"/>
          <w:szCs w:val="24"/>
          <w:vertAlign w:val="superscript"/>
        </w:rPr>
        <w:footnoteReference w:id="6"/>
      </w:r>
      <w:r>
        <w:rPr>
          <w:rFonts w:ascii="Calibri" w:eastAsia="Calibri" w:hAnsi="Calibri" w:cs="Calibri"/>
          <w:sz w:val="24"/>
          <w:szCs w:val="24"/>
        </w:rPr>
        <w:t xml:space="preserve"> for more information.</w:t>
      </w:r>
    </w:p>
    <w:p w14:paraId="0000001D" w14:textId="77777777" w:rsidR="00485730" w:rsidRDefault="00485730">
      <w:pPr>
        <w:rPr>
          <w:rFonts w:ascii="Calibri" w:eastAsia="Calibri" w:hAnsi="Calibri" w:cs="Calibri"/>
          <w:b/>
        </w:rPr>
      </w:pPr>
    </w:p>
    <w:p w14:paraId="0000001E" w14:textId="77777777" w:rsidR="00485730" w:rsidRDefault="001433B6">
      <w:pPr>
        <w:rPr>
          <w:rFonts w:ascii="Calibri" w:eastAsia="Calibri" w:hAnsi="Calibri" w:cs="Calibri"/>
          <w:b/>
        </w:rPr>
      </w:pPr>
      <w:r>
        <w:rPr>
          <w:rFonts w:ascii="Calibri" w:eastAsia="Calibri" w:hAnsi="Calibri" w:cs="Calibri"/>
          <w:b/>
          <w:sz w:val="32"/>
          <w:szCs w:val="32"/>
        </w:rPr>
        <w:t>University Policies</w:t>
      </w:r>
    </w:p>
    <w:p w14:paraId="0000001F" w14:textId="77777777" w:rsidR="00485730" w:rsidRDefault="001433B6">
      <w:pPr>
        <w:rPr>
          <w:sz w:val="24"/>
          <w:szCs w:val="24"/>
        </w:rPr>
      </w:pPr>
      <w:r>
        <w:rPr>
          <w:rFonts w:ascii="Calibri" w:eastAsia="Calibri" w:hAnsi="Calibri" w:cs="Calibri"/>
          <w:sz w:val="24"/>
          <w:szCs w:val="24"/>
        </w:rPr>
        <w:t xml:space="preserve">As a student, it is important for you to understand these </w:t>
      </w:r>
      <w:hyperlink r:id="rId15">
        <w:r>
          <w:rPr>
            <w:rFonts w:ascii="Calibri" w:eastAsia="Calibri" w:hAnsi="Calibri" w:cs="Calibri"/>
            <w:color w:val="1155CC"/>
            <w:sz w:val="24"/>
            <w:szCs w:val="24"/>
            <w:u w:val="single"/>
          </w:rPr>
          <w:t>university policies</w:t>
        </w:r>
      </w:hyperlink>
      <w:r>
        <w:rPr>
          <w:rFonts w:ascii="Calibri" w:eastAsia="Calibri" w:hAnsi="Calibri" w:cs="Calibri"/>
          <w:sz w:val="24"/>
          <w:szCs w:val="24"/>
          <w:vertAlign w:val="superscript"/>
        </w:rPr>
        <w:footnoteReference w:id="7"/>
      </w:r>
      <w:r>
        <w:rPr>
          <w:rFonts w:ascii="Calibri" w:eastAsia="Calibri" w:hAnsi="Calibri" w:cs="Calibri"/>
          <w:sz w:val="24"/>
          <w:szCs w:val="24"/>
        </w:rPr>
        <w:t xml:space="preserve">, including non-discrimination, academic integrity, and others relevant to your educational experience.  </w:t>
      </w:r>
    </w:p>
    <w:sectPr w:rsidR="0048573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70E8" w14:textId="77777777" w:rsidR="004F6EB4" w:rsidRDefault="004F6EB4">
      <w:pPr>
        <w:spacing w:line="240" w:lineRule="auto"/>
      </w:pPr>
      <w:r>
        <w:separator/>
      </w:r>
    </w:p>
  </w:endnote>
  <w:endnote w:type="continuationSeparator" w:id="0">
    <w:p w14:paraId="72544D73" w14:textId="77777777" w:rsidR="004F6EB4" w:rsidRDefault="004F6E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FD59" w14:textId="77777777" w:rsidR="004F6EB4" w:rsidRDefault="004F6EB4">
      <w:pPr>
        <w:spacing w:line="240" w:lineRule="auto"/>
      </w:pPr>
      <w:r>
        <w:separator/>
      </w:r>
    </w:p>
  </w:footnote>
  <w:footnote w:type="continuationSeparator" w:id="0">
    <w:p w14:paraId="0A249886" w14:textId="77777777" w:rsidR="004F6EB4" w:rsidRDefault="004F6EB4">
      <w:pPr>
        <w:spacing w:line="240" w:lineRule="auto"/>
      </w:pPr>
      <w:r>
        <w:continuationSeparator/>
      </w:r>
    </w:p>
  </w:footnote>
  <w:footnote w:id="1">
    <w:p w14:paraId="00000020" w14:textId="6F359D00" w:rsidR="00485730" w:rsidRDefault="001433B6">
      <w:pPr>
        <w:spacing w:line="240" w:lineRule="auto"/>
        <w:rPr>
          <w:sz w:val="20"/>
          <w:szCs w:val="20"/>
        </w:rPr>
      </w:pPr>
      <w:r>
        <w:rPr>
          <w:vertAlign w:val="superscript"/>
        </w:rPr>
        <w:footnoteRef/>
      </w:r>
      <w:r>
        <w:rPr>
          <w:sz w:val="20"/>
          <w:szCs w:val="20"/>
        </w:rPr>
        <w:t xml:space="preserve"> </w:t>
      </w:r>
      <w:hyperlink r:id="rId1">
        <w:r w:rsidR="004928C0">
          <w:rPr>
            <w:color w:val="1155CC"/>
            <w:sz w:val="20"/>
            <w:szCs w:val="20"/>
            <w:u w:val="single"/>
          </w:rPr>
          <w:t>https://www.pnw.edu/pnw-accessibility-center/</w:t>
        </w:r>
      </w:hyperlink>
      <w:r>
        <w:rPr>
          <w:sz w:val="20"/>
          <w:szCs w:val="20"/>
        </w:rPr>
        <w:t xml:space="preserve"> </w:t>
      </w:r>
    </w:p>
  </w:footnote>
  <w:footnote w:id="2">
    <w:p w14:paraId="00000021" w14:textId="77777777" w:rsidR="00485730" w:rsidRDefault="001433B6">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http://www.pnw.edu/counseling/</w:t>
        </w:r>
      </w:hyperlink>
      <w:r>
        <w:rPr>
          <w:sz w:val="20"/>
          <w:szCs w:val="20"/>
        </w:rPr>
        <w:t xml:space="preserve"> </w:t>
      </w:r>
    </w:p>
  </w:footnote>
  <w:footnote w:id="3">
    <w:p w14:paraId="00000022" w14:textId="77777777" w:rsidR="00485730" w:rsidRDefault="001433B6">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https://www.pnw.edu/dean-of-students/get-help/</w:t>
        </w:r>
      </w:hyperlink>
      <w:r>
        <w:rPr>
          <w:sz w:val="20"/>
          <w:szCs w:val="20"/>
        </w:rPr>
        <w:t xml:space="preserve"> </w:t>
      </w:r>
    </w:p>
  </w:footnote>
  <w:footnote w:id="4">
    <w:p w14:paraId="00000026" w14:textId="77777777" w:rsidR="00485730" w:rsidRDefault="001433B6">
      <w:pPr>
        <w:spacing w:line="240" w:lineRule="auto"/>
        <w:rPr>
          <w:sz w:val="20"/>
          <w:szCs w:val="20"/>
        </w:rPr>
      </w:pPr>
      <w:r>
        <w:rPr>
          <w:vertAlign w:val="superscript"/>
        </w:rPr>
        <w:footnoteRef/>
      </w:r>
      <w:r>
        <w:rPr>
          <w:sz w:val="20"/>
          <w:szCs w:val="20"/>
        </w:rPr>
        <w:t xml:space="preserve"> </w:t>
      </w:r>
      <w:hyperlink r:id="rId4">
        <w:r>
          <w:rPr>
            <w:color w:val="1155CC"/>
            <w:sz w:val="20"/>
            <w:szCs w:val="20"/>
            <w:u w:val="single"/>
          </w:rPr>
          <w:t>https://www.pnw.edu/dean-of-students/student-resources/veteran-services/</w:t>
        </w:r>
      </w:hyperlink>
      <w:r>
        <w:rPr>
          <w:sz w:val="20"/>
          <w:szCs w:val="20"/>
        </w:rPr>
        <w:t xml:space="preserve"> </w:t>
      </w:r>
    </w:p>
  </w:footnote>
  <w:footnote w:id="5">
    <w:p w14:paraId="00000023" w14:textId="77777777" w:rsidR="00485730" w:rsidRDefault="001433B6">
      <w:pPr>
        <w:spacing w:line="240" w:lineRule="auto"/>
        <w:rPr>
          <w:sz w:val="20"/>
          <w:szCs w:val="20"/>
        </w:rPr>
      </w:pPr>
      <w:r>
        <w:rPr>
          <w:vertAlign w:val="superscript"/>
        </w:rPr>
        <w:footnoteRef/>
      </w:r>
      <w:r>
        <w:rPr>
          <w:sz w:val="20"/>
          <w:szCs w:val="20"/>
        </w:rPr>
        <w:t xml:space="preserve"> </w:t>
      </w:r>
      <w:hyperlink r:id="rId5">
        <w:r>
          <w:rPr>
            <w:color w:val="1155CC"/>
            <w:sz w:val="20"/>
            <w:szCs w:val="20"/>
            <w:u w:val="single"/>
          </w:rPr>
          <w:t>https://www.pnw.edu/student-academic-support/</w:t>
        </w:r>
      </w:hyperlink>
      <w:r>
        <w:rPr>
          <w:sz w:val="20"/>
          <w:szCs w:val="20"/>
        </w:rPr>
        <w:t xml:space="preserve"> </w:t>
      </w:r>
    </w:p>
  </w:footnote>
  <w:footnote w:id="6">
    <w:p w14:paraId="00000024" w14:textId="77777777" w:rsidR="00485730" w:rsidRDefault="001433B6">
      <w:pPr>
        <w:spacing w:line="240" w:lineRule="auto"/>
        <w:rPr>
          <w:sz w:val="20"/>
          <w:szCs w:val="20"/>
        </w:rPr>
      </w:pPr>
      <w:r>
        <w:rPr>
          <w:vertAlign w:val="superscript"/>
        </w:rPr>
        <w:footnoteRef/>
      </w:r>
      <w:r>
        <w:rPr>
          <w:sz w:val="20"/>
          <w:szCs w:val="20"/>
        </w:rPr>
        <w:t xml:space="preserve"> </w:t>
      </w:r>
      <w:hyperlink r:id="rId6">
        <w:r>
          <w:rPr>
            <w:color w:val="1155CC"/>
            <w:sz w:val="20"/>
            <w:szCs w:val="20"/>
            <w:u w:val="single"/>
          </w:rPr>
          <w:t>https://www.pnw.edu/writing-center/</w:t>
        </w:r>
      </w:hyperlink>
      <w:r>
        <w:rPr>
          <w:sz w:val="20"/>
          <w:szCs w:val="20"/>
        </w:rPr>
        <w:t xml:space="preserve"> </w:t>
      </w:r>
    </w:p>
  </w:footnote>
  <w:footnote w:id="7">
    <w:p w14:paraId="00000025" w14:textId="77777777" w:rsidR="00485730" w:rsidRDefault="001433B6">
      <w:pPr>
        <w:spacing w:line="240" w:lineRule="auto"/>
        <w:rPr>
          <w:sz w:val="20"/>
          <w:szCs w:val="20"/>
        </w:rPr>
      </w:pPr>
      <w:r>
        <w:rPr>
          <w:vertAlign w:val="superscript"/>
        </w:rPr>
        <w:footnoteRef/>
      </w:r>
      <w:r>
        <w:rPr>
          <w:sz w:val="20"/>
          <w:szCs w:val="20"/>
        </w:rPr>
        <w:t xml:space="preserve"> </w:t>
      </w:r>
      <w:hyperlink r:id="rId7">
        <w:r>
          <w:rPr>
            <w:color w:val="1155CC"/>
            <w:sz w:val="20"/>
            <w:szCs w:val="20"/>
            <w:u w:val="single"/>
          </w:rPr>
          <w:t>https://www.pnw.edu/dean-of-students/policies/</w:t>
        </w:r>
      </w:hyperlink>
      <w:r>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D6CF1"/>
    <w:multiLevelType w:val="multilevel"/>
    <w:tmpl w:val="4170C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619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730"/>
    <w:rsid w:val="000D1216"/>
    <w:rsid w:val="001433B6"/>
    <w:rsid w:val="0045203B"/>
    <w:rsid w:val="00485730"/>
    <w:rsid w:val="004928C0"/>
    <w:rsid w:val="004F6EB4"/>
    <w:rsid w:val="0080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ACC4"/>
  <w15:docId w15:val="{2282A71C-0ADA-414F-942C-F1086025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D1216"/>
    <w:rPr>
      <w:color w:val="0000FF" w:themeColor="hyperlink"/>
      <w:u w:val="single"/>
    </w:rPr>
  </w:style>
  <w:style w:type="character" w:styleId="UnresolvedMention">
    <w:name w:val="Unresolved Mention"/>
    <w:basedOn w:val="DefaultParagraphFont"/>
    <w:uiPriority w:val="99"/>
    <w:semiHidden/>
    <w:unhideWhenUsed/>
    <w:rsid w:val="000D1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nw.edu/pnw-accessibility-center/" TargetMode="External"/><Relationship Id="rId13" Type="http://schemas.openxmlformats.org/officeDocument/2006/relationships/hyperlink" Target="https://www.pnw.edu/student-academic-sup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nw.edu/dean-of-students/student-resources/veteran-servi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nw.edu/dean-of-students/get-help/" TargetMode="External"/><Relationship Id="rId5" Type="http://schemas.openxmlformats.org/officeDocument/2006/relationships/webSettings" Target="webSettings.xml"/><Relationship Id="rId15" Type="http://schemas.openxmlformats.org/officeDocument/2006/relationships/hyperlink" Target="https://www.pnw.edu/dean-of-students/policies/" TargetMode="External"/><Relationship Id="rId10" Type="http://schemas.openxmlformats.org/officeDocument/2006/relationships/hyperlink" Target="mailto:dos@pnw.edu" TargetMode="External"/><Relationship Id="rId4" Type="http://schemas.openxmlformats.org/officeDocument/2006/relationships/settings" Target="settings.xml"/><Relationship Id="rId9" Type="http://schemas.openxmlformats.org/officeDocument/2006/relationships/hyperlink" Target="http://www.pnw.edu/counseling/" TargetMode="External"/><Relationship Id="rId14" Type="http://schemas.openxmlformats.org/officeDocument/2006/relationships/hyperlink" Target="https://www.pnw.edu/writing-cente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nw.edu/dean-of-students/get-help/" TargetMode="External"/><Relationship Id="rId7" Type="http://schemas.openxmlformats.org/officeDocument/2006/relationships/hyperlink" Target="https://www.pnw.edu/dean-of-students/policies/" TargetMode="External"/><Relationship Id="rId2" Type="http://schemas.openxmlformats.org/officeDocument/2006/relationships/hyperlink" Target="http://www.pnw.edu/counseling/" TargetMode="External"/><Relationship Id="rId1" Type="http://schemas.openxmlformats.org/officeDocument/2006/relationships/hyperlink" Target="https://www.pnw.edu/pnw-accessibility-center/" TargetMode="External"/><Relationship Id="rId6" Type="http://schemas.openxmlformats.org/officeDocument/2006/relationships/hyperlink" Target="https://www.pnw.edu/writing-center/" TargetMode="External"/><Relationship Id="rId5" Type="http://schemas.openxmlformats.org/officeDocument/2006/relationships/hyperlink" Target="https://www.pnw.edu/student-academic-support/" TargetMode="External"/><Relationship Id="rId4" Type="http://schemas.openxmlformats.org/officeDocument/2006/relationships/hyperlink" Target="https://www.pnw.edu/dean-of-students/student-resources/veteran-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q/NZo4ALx1aieagpQZyGEU4kPA==">CgMxLjAyCGguZ2pkZ3hzMgloLjMwajB6bGwyCWguMWZvYjl0ZTIJaC4zem55c2g3MgloLjJldDkycDAyCGgudHlqY3d0MgloLjNkeTZ2a20yCWguMXQzaDVzZjIJaC40ZDM0b2c4MgloLjJzOGV5bzEyCWguMTdkcDh2dTIJaC4zcmRjcmpuOAByITFSdTZPc0Z0LXVCNXdUeW5GR0FtUTlsckZDN3FsWEFlTA==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Purdue Northwest</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Seidler</dc:creator>
  <cp:lastModifiedBy>Hixon, Emily J</cp:lastModifiedBy>
  <cp:revision>3</cp:revision>
  <dcterms:created xsi:type="dcterms:W3CDTF">2023-07-09T13:09:00Z</dcterms:created>
  <dcterms:modified xsi:type="dcterms:W3CDTF">2023-07-24T18:54:00Z</dcterms:modified>
</cp:coreProperties>
</file>