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334D6" w14:textId="77777777" w:rsidR="002C126F" w:rsidRPr="0093464E" w:rsidRDefault="00C47993" w:rsidP="0093464E">
      <w:pPr>
        <w:pStyle w:val="Title"/>
        <w:jc w:val="center"/>
        <w:rPr>
          <w:sz w:val="40"/>
        </w:rPr>
      </w:pPr>
      <w:r w:rsidRPr="0093464E">
        <w:rPr>
          <w:sz w:val="40"/>
        </w:rPr>
        <w:t>Professional Disposition Summary</w:t>
      </w:r>
    </w:p>
    <w:p w14:paraId="43EED13B" w14:textId="77777777" w:rsidR="00C47993" w:rsidRPr="000141FA" w:rsidRDefault="00C47993" w:rsidP="00C47993">
      <w:pPr>
        <w:jc w:val="center"/>
        <w:rPr>
          <w:b/>
          <w:sz w:val="18"/>
          <w:szCs w:val="18"/>
        </w:rPr>
      </w:pPr>
      <w:r w:rsidRPr="000141FA">
        <w:rPr>
          <w:b/>
          <w:sz w:val="18"/>
          <w:szCs w:val="18"/>
        </w:rPr>
        <w:t>Spring 2020</w:t>
      </w:r>
    </w:p>
    <w:p w14:paraId="3BDD95F5" w14:textId="77777777" w:rsidR="00C47993" w:rsidRPr="000141FA" w:rsidRDefault="00C47993" w:rsidP="00C47993">
      <w:pPr>
        <w:jc w:val="center"/>
        <w:rPr>
          <w:b/>
          <w:sz w:val="18"/>
          <w:szCs w:val="18"/>
        </w:rPr>
      </w:pPr>
    </w:p>
    <w:p w14:paraId="7B1F825C" w14:textId="549800D9" w:rsidR="00537FAB" w:rsidRPr="000141FA" w:rsidRDefault="001644DA" w:rsidP="00C47993">
      <w:pPr>
        <w:rPr>
          <w:sz w:val="18"/>
          <w:szCs w:val="18"/>
        </w:rPr>
      </w:pPr>
      <w:r w:rsidRPr="000141FA">
        <w:rPr>
          <w:sz w:val="18"/>
          <w:szCs w:val="18"/>
        </w:rPr>
        <w:t xml:space="preserve">The </w:t>
      </w:r>
      <w:r w:rsidR="00537FAB" w:rsidRPr="000141FA">
        <w:rPr>
          <w:sz w:val="18"/>
          <w:szCs w:val="18"/>
        </w:rPr>
        <w:t xml:space="preserve">Professional Disposition is one of the EPP </w:t>
      </w:r>
      <w:r w:rsidRPr="000141FA">
        <w:rPr>
          <w:sz w:val="18"/>
          <w:szCs w:val="18"/>
        </w:rPr>
        <w:t xml:space="preserve">signature </w:t>
      </w:r>
      <w:r w:rsidR="00537FAB" w:rsidRPr="000141FA">
        <w:rPr>
          <w:sz w:val="18"/>
          <w:szCs w:val="18"/>
        </w:rPr>
        <w:t>assessments originally developed as an EPP-created rubric.</w:t>
      </w:r>
    </w:p>
    <w:p w14:paraId="216E7964" w14:textId="2633A268" w:rsidR="00537FAB" w:rsidRPr="000141FA" w:rsidRDefault="00537FAB" w:rsidP="00C47993">
      <w:pPr>
        <w:rPr>
          <w:sz w:val="18"/>
          <w:szCs w:val="18"/>
        </w:rPr>
      </w:pPr>
    </w:p>
    <w:p w14:paraId="7A2D4FA8" w14:textId="34CB6CF3" w:rsidR="0085048C" w:rsidRPr="000141FA" w:rsidRDefault="0085048C" w:rsidP="00C47993">
      <w:pPr>
        <w:rPr>
          <w:b/>
          <w:sz w:val="18"/>
          <w:szCs w:val="18"/>
          <w:u w:val="single"/>
        </w:rPr>
      </w:pPr>
      <w:r w:rsidRPr="000141FA">
        <w:rPr>
          <w:b/>
          <w:sz w:val="18"/>
          <w:szCs w:val="18"/>
          <w:u w:val="single"/>
        </w:rPr>
        <w:t>Fall 2017</w:t>
      </w:r>
    </w:p>
    <w:p w14:paraId="02305D24" w14:textId="4208AD6B" w:rsidR="00537FAB" w:rsidRPr="000141FA" w:rsidRDefault="00537FAB" w:rsidP="001644DA">
      <w:pPr>
        <w:pStyle w:val="ListParagraph"/>
        <w:numPr>
          <w:ilvl w:val="0"/>
          <w:numId w:val="4"/>
        </w:numPr>
        <w:rPr>
          <w:sz w:val="18"/>
          <w:szCs w:val="18"/>
        </w:rPr>
      </w:pPr>
      <w:r w:rsidRPr="000141FA">
        <w:rPr>
          <w:sz w:val="18"/>
          <w:szCs w:val="18"/>
        </w:rPr>
        <w:t xml:space="preserve">Developed by a group of </w:t>
      </w:r>
      <w:r w:rsidR="002B1E6E">
        <w:rPr>
          <w:sz w:val="18"/>
          <w:szCs w:val="18"/>
        </w:rPr>
        <w:t>faculty</w:t>
      </w:r>
    </w:p>
    <w:p w14:paraId="4FCAC499" w14:textId="32B128A7" w:rsidR="00DB50E0" w:rsidRPr="000141FA" w:rsidRDefault="00DB50E0" w:rsidP="001644DA">
      <w:pPr>
        <w:pStyle w:val="ListParagraph"/>
        <w:numPr>
          <w:ilvl w:val="0"/>
          <w:numId w:val="4"/>
        </w:numPr>
        <w:rPr>
          <w:sz w:val="18"/>
          <w:szCs w:val="18"/>
        </w:rPr>
      </w:pPr>
      <w:r w:rsidRPr="000141FA">
        <w:rPr>
          <w:sz w:val="18"/>
          <w:szCs w:val="18"/>
        </w:rPr>
        <w:t>October 12</w:t>
      </w:r>
      <w:r w:rsidR="00537FAB" w:rsidRPr="000141FA">
        <w:rPr>
          <w:sz w:val="18"/>
          <w:szCs w:val="18"/>
        </w:rPr>
        <w:t xml:space="preserve"> </w:t>
      </w:r>
      <w:r w:rsidRPr="000141FA">
        <w:rPr>
          <w:sz w:val="18"/>
          <w:szCs w:val="18"/>
        </w:rPr>
        <w:t>Reliability and Validity</w:t>
      </w:r>
      <w:r w:rsidR="001644DA" w:rsidRPr="000141FA">
        <w:rPr>
          <w:sz w:val="18"/>
          <w:szCs w:val="18"/>
        </w:rPr>
        <w:t xml:space="preserve"> </w:t>
      </w:r>
    </w:p>
    <w:p w14:paraId="5B22F743" w14:textId="662D2388" w:rsidR="00722493" w:rsidRPr="000141FA" w:rsidRDefault="00722493" w:rsidP="001644DA">
      <w:pPr>
        <w:pStyle w:val="ListParagraph"/>
        <w:numPr>
          <w:ilvl w:val="0"/>
          <w:numId w:val="4"/>
        </w:numPr>
        <w:rPr>
          <w:sz w:val="18"/>
          <w:szCs w:val="18"/>
        </w:rPr>
      </w:pPr>
      <w:r w:rsidRPr="000141FA">
        <w:rPr>
          <w:sz w:val="18"/>
          <w:szCs w:val="18"/>
        </w:rPr>
        <w:t>October 13</w:t>
      </w:r>
      <w:r w:rsidR="00537FAB" w:rsidRPr="000141FA">
        <w:rPr>
          <w:sz w:val="18"/>
          <w:szCs w:val="18"/>
        </w:rPr>
        <w:t xml:space="preserve"> </w:t>
      </w:r>
      <w:r w:rsidRPr="000141FA">
        <w:rPr>
          <w:sz w:val="18"/>
          <w:szCs w:val="18"/>
        </w:rPr>
        <w:t>Disposition Scorer Training</w:t>
      </w:r>
      <w:r w:rsidR="001644DA" w:rsidRPr="000141FA">
        <w:rPr>
          <w:sz w:val="18"/>
          <w:szCs w:val="18"/>
        </w:rPr>
        <w:t xml:space="preserve"> </w:t>
      </w:r>
    </w:p>
    <w:p w14:paraId="072A9FE1" w14:textId="77777777" w:rsidR="00B30F78" w:rsidRPr="000141FA" w:rsidRDefault="0085048C" w:rsidP="001644DA">
      <w:pPr>
        <w:pStyle w:val="ListParagraph"/>
        <w:numPr>
          <w:ilvl w:val="0"/>
          <w:numId w:val="4"/>
        </w:numPr>
        <w:rPr>
          <w:sz w:val="18"/>
          <w:szCs w:val="18"/>
        </w:rPr>
      </w:pPr>
      <w:r w:rsidRPr="000141FA">
        <w:rPr>
          <w:sz w:val="18"/>
          <w:szCs w:val="18"/>
        </w:rPr>
        <w:t>December 1</w:t>
      </w:r>
      <w:r w:rsidR="00537FAB" w:rsidRPr="000141FA">
        <w:rPr>
          <w:sz w:val="18"/>
          <w:szCs w:val="18"/>
        </w:rPr>
        <w:t xml:space="preserve"> </w:t>
      </w:r>
      <w:r w:rsidR="001644DA" w:rsidRPr="000141FA">
        <w:rPr>
          <w:sz w:val="18"/>
          <w:szCs w:val="18"/>
        </w:rPr>
        <w:t>Introduced to faculty at SOEC meeting</w:t>
      </w:r>
    </w:p>
    <w:p w14:paraId="48987731" w14:textId="77777777" w:rsidR="00B30F78" w:rsidRPr="000141FA" w:rsidRDefault="00B30F78" w:rsidP="00B30F78">
      <w:pPr>
        <w:pStyle w:val="ListParagraph"/>
        <w:rPr>
          <w:rFonts w:ascii="Times New Roman" w:hAnsi="Times New Roman"/>
          <w:b/>
          <w:sz w:val="18"/>
          <w:szCs w:val="18"/>
        </w:rPr>
      </w:pPr>
    </w:p>
    <w:p w14:paraId="1C216753" w14:textId="77777777" w:rsidR="00B30F78" w:rsidRPr="000141FA" w:rsidRDefault="00B30F78" w:rsidP="0093464E">
      <w:pPr>
        <w:pStyle w:val="Heading1"/>
        <w:jc w:val="center"/>
      </w:pPr>
      <w:r w:rsidRPr="0093464E">
        <w:rPr>
          <w:sz w:val="22"/>
        </w:rPr>
        <w:t>PNW SOEC EPP-CREATED SIGNATURE ASSESSMENT 1</w:t>
      </w:r>
    </w:p>
    <w:p w14:paraId="48858A6F" w14:textId="7542DB92" w:rsidR="00B30F78" w:rsidRPr="000141FA" w:rsidRDefault="00B30F78" w:rsidP="0093464E">
      <w:pPr>
        <w:pStyle w:val="ListParagraph"/>
        <w:jc w:val="center"/>
        <w:rPr>
          <w:rFonts w:ascii="Times New Roman" w:hAnsi="Times New Roman"/>
          <w:b/>
          <w:sz w:val="18"/>
          <w:szCs w:val="18"/>
        </w:rPr>
      </w:pPr>
      <w:r w:rsidRPr="000141FA">
        <w:rPr>
          <w:rFonts w:ascii="Times New Roman" w:hAnsi="Times New Roman"/>
          <w:b/>
          <w:sz w:val="18"/>
          <w:szCs w:val="18"/>
        </w:rPr>
        <w:t>Professional Behavior Evaluation for Candidate Admission to Program</w:t>
      </w:r>
    </w:p>
    <w:p w14:paraId="20EE72CB" w14:textId="5922C9E1" w:rsidR="00B30F78" w:rsidRPr="000141FA" w:rsidRDefault="00B30F78" w:rsidP="00B30F78">
      <w:pPr>
        <w:pStyle w:val="ListParagraph"/>
        <w:jc w:val="center"/>
        <w:rPr>
          <w:rFonts w:ascii="Times New Roman" w:hAnsi="Times New Roman"/>
          <w:b/>
          <w:sz w:val="18"/>
          <w:szCs w:val="18"/>
        </w:rPr>
      </w:pPr>
      <w:r w:rsidRPr="000141FA">
        <w:rPr>
          <w:rFonts w:ascii="Times New Roman" w:hAnsi="Times New Roman"/>
          <w:b/>
          <w:sz w:val="18"/>
          <w:szCs w:val="18"/>
        </w:rPr>
        <w:t>October 12, 2017</w:t>
      </w:r>
    </w:p>
    <w:p w14:paraId="461C8F67" w14:textId="77777777" w:rsidR="00B30F78" w:rsidRPr="000141FA" w:rsidRDefault="00B30F78" w:rsidP="00B30F78">
      <w:pPr>
        <w:pStyle w:val="ListParagraph"/>
        <w:rPr>
          <w:rFonts w:ascii="Times New Roman" w:hAnsi="Times New Roman"/>
          <w:b/>
          <w:sz w:val="18"/>
          <w:szCs w:val="18"/>
        </w:rPr>
      </w:pPr>
    </w:p>
    <w:p w14:paraId="50B63C68" w14:textId="77777777" w:rsidR="00B30F78" w:rsidRPr="000141FA" w:rsidRDefault="00B30F78" w:rsidP="00B30F78">
      <w:pPr>
        <w:pStyle w:val="ListParagraph"/>
        <w:autoSpaceDE w:val="0"/>
        <w:autoSpaceDN w:val="0"/>
        <w:adjustRightInd w:val="0"/>
        <w:rPr>
          <w:rFonts w:ascii="Times New Roman" w:hAnsi="Times New Roman"/>
          <w:sz w:val="18"/>
          <w:szCs w:val="18"/>
        </w:rPr>
      </w:pPr>
      <w:r w:rsidRPr="000141FA">
        <w:rPr>
          <w:rFonts w:ascii="Times New Roman" w:hAnsi="Times New Roman"/>
          <w:b/>
          <w:sz w:val="18"/>
          <w:szCs w:val="18"/>
        </w:rPr>
        <w:t xml:space="preserve">Administration and Purpose: </w:t>
      </w:r>
      <w:r w:rsidRPr="000141FA">
        <w:rPr>
          <w:rFonts w:ascii="Times New Roman" w:hAnsi="Times New Roman"/>
          <w:sz w:val="18"/>
          <w:szCs w:val="18"/>
        </w:rPr>
        <w:t xml:space="preserve">This assessment instrument was created to meet CAEP Standard 3.3 that requires educator preparation providers to establish and monitor attributes and dispositions beyond academic ability that candidates must demonstrate at admissions and during the program. The instrument is used to measure candidates’ professional behaviors demonstrated before they are admitted to the educator preparation programs. Evaluation categories are aligned with CAEP Standard 3.3, </w:t>
      </w:r>
      <w:proofErr w:type="spellStart"/>
      <w:r w:rsidRPr="000141FA">
        <w:rPr>
          <w:rFonts w:ascii="Times New Roman" w:hAnsi="Times New Roman"/>
          <w:sz w:val="18"/>
          <w:szCs w:val="18"/>
        </w:rPr>
        <w:t>InTACT</w:t>
      </w:r>
      <w:proofErr w:type="spellEnd"/>
      <w:r w:rsidRPr="000141FA">
        <w:rPr>
          <w:rFonts w:ascii="Times New Roman" w:hAnsi="Times New Roman"/>
          <w:sz w:val="18"/>
          <w:szCs w:val="18"/>
        </w:rPr>
        <w:t xml:space="preserve"> Standards 3 and 9, and Indiana RISE Teacher Effectiveness Rubric 2.0 that focuses on Core Professionalism. </w:t>
      </w:r>
    </w:p>
    <w:p w14:paraId="7A384163" w14:textId="77777777" w:rsidR="00B30F78" w:rsidRPr="000141FA" w:rsidRDefault="00B30F78" w:rsidP="00B30F78">
      <w:pPr>
        <w:pStyle w:val="ListParagraph"/>
        <w:autoSpaceDE w:val="0"/>
        <w:autoSpaceDN w:val="0"/>
        <w:adjustRightInd w:val="0"/>
        <w:rPr>
          <w:rFonts w:ascii="Times New Roman" w:hAnsi="Times New Roman"/>
          <w:sz w:val="18"/>
          <w:szCs w:val="18"/>
        </w:rPr>
      </w:pPr>
    </w:p>
    <w:p w14:paraId="5B316A79" w14:textId="77777777" w:rsidR="00B30F78" w:rsidRPr="000141FA" w:rsidRDefault="00B30F78" w:rsidP="00B30F78">
      <w:pPr>
        <w:pStyle w:val="ListParagraph"/>
        <w:autoSpaceDE w:val="0"/>
        <w:autoSpaceDN w:val="0"/>
        <w:adjustRightInd w:val="0"/>
        <w:rPr>
          <w:rFonts w:ascii="Times New Roman" w:hAnsi="Times New Roman"/>
          <w:color w:val="000000"/>
          <w:sz w:val="18"/>
          <w:szCs w:val="18"/>
        </w:rPr>
      </w:pPr>
      <w:r w:rsidRPr="000141FA">
        <w:rPr>
          <w:rFonts w:ascii="Times New Roman" w:hAnsi="Times New Roman"/>
          <w:b/>
          <w:color w:val="000000"/>
          <w:sz w:val="18"/>
          <w:szCs w:val="18"/>
        </w:rPr>
        <w:t>Data Reliability</w:t>
      </w:r>
      <w:r w:rsidRPr="000141FA">
        <w:rPr>
          <w:rFonts w:ascii="Times New Roman" w:hAnsi="Times New Roman"/>
          <w:color w:val="000000"/>
          <w:sz w:val="18"/>
          <w:szCs w:val="18"/>
        </w:rPr>
        <w:t xml:space="preserve">: The assessment instrument is first introduced to the scorers in the semester before they use the instrument. The scorers complete the online training a week before the academic semester starts. In order to receive credit for completion of the training, the scorers must receive a score of 80% on the ten quiz questions related to the assessment instrument. The scorers are expected to explain how to use the instrument and the expectation of the assessment (e.g., attendance policies, what consider as timely manner) to candidates in the first meeting/class when they meet face to face. There are at least 2 scorers who will use the instrument to evaluate the same candidate’s professional behavior performances in two Education foundation courses or an Education foundation course with a field experience component in the same semester before candidates are admitted to the program. A </w:t>
      </w:r>
      <w:r w:rsidRPr="000141FA">
        <w:rPr>
          <w:rFonts w:ascii="Times New Roman" w:hAnsi="Times New Roman"/>
          <w:i/>
          <w:color w:val="000000"/>
          <w:sz w:val="18"/>
          <w:szCs w:val="18"/>
        </w:rPr>
        <w:t>PNW EPP Professional Behavior Evaluation for Candidate Admission to Program Consensus Sheet</w:t>
      </w:r>
      <w:r w:rsidRPr="000141FA">
        <w:rPr>
          <w:rFonts w:ascii="Times New Roman" w:hAnsi="Times New Roman"/>
          <w:color w:val="000000"/>
          <w:sz w:val="18"/>
          <w:szCs w:val="18"/>
        </w:rPr>
        <w:t xml:space="preserve"> is provided for the scorers and candidate to use during the formative midterm and summative final three-way conferences. The scorers and candidate are expected to provide evidence to support their scores in the conference meetings. The midterm and final three-way conferences ensure the perspectives of each member of the evaluation process are taken into consideration and ensure the inter-rater agreement and reliability.</w:t>
      </w:r>
    </w:p>
    <w:p w14:paraId="11CE995F" w14:textId="77777777" w:rsidR="00B30F78" w:rsidRPr="000141FA" w:rsidRDefault="00B30F78" w:rsidP="00B30F78">
      <w:pPr>
        <w:pStyle w:val="ListParagraph"/>
        <w:autoSpaceDE w:val="0"/>
        <w:autoSpaceDN w:val="0"/>
        <w:adjustRightInd w:val="0"/>
        <w:rPr>
          <w:rFonts w:ascii="Times New Roman" w:hAnsi="Times New Roman"/>
          <w:color w:val="000000"/>
          <w:sz w:val="18"/>
          <w:szCs w:val="18"/>
        </w:rPr>
      </w:pPr>
    </w:p>
    <w:p w14:paraId="204125D0" w14:textId="49BA907C" w:rsidR="00B30F78" w:rsidRPr="000141FA" w:rsidRDefault="00B30F78" w:rsidP="00B30F78">
      <w:pPr>
        <w:pStyle w:val="ListParagraph"/>
        <w:autoSpaceDE w:val="0"/>
        <w:autoSpaceDN w:val="0"/>
        <w:adjustRightInd w:val="0"/>
        <w:rPr>
          <w:rFonts w:ascii="Times New Roman" w:hAnsi="Times New Roman"/>
          <w:sz w:val="18"/>
          <w:szCs w:val="18"/>
        </w:rPr>
      </w:pPr>
      <w:r w:rsidRPr="000141FA">
        <w:rPr>
          <w:rFonts w:ascii="Times New Roman" w:hAnsi="Times New Roman"/>
          <w:b/>
          <w:color w:val="000000"/>
          <w:sz w:val="18"/>
          <w:szCs w:val="18"/>
        </w:rPr>
        <w:t>Data Validity</w:t>
      </w:r>
      <w:r w:rsidRPr="000141FA">
        <w:rPr>
          <w:rFonts w:ascii="Times New Roman" w:hAnsi="Times New Roman"/>
          <w:color w:val="000000"/>
          <w:sz w:val="18"/>
          <w:szCs w:val="18"/>
        </w:rPr>
        <w:t xml:space="preserve">: </w:t>
      </w:r>
      <w:r w:rsidRPr="000141FA">
        <w:rPr>
          <w:rFonts w:ascii="Times New Roman" w:hAnsi="Times New Roman"/>
          <w:sz w:val="18"/>
          <w:szCs w:val="18"/>
        </w:rPr>
        <w:t xml:space="preserve">Four full-time faculty members of the Elementary, Early Childhood, and Elementary/Special Education programs formed a panel to revise and develop the rubric for evaluating candidates’ professional behaviors for the purpose of admission selectivity in December 2016. The draft of the rubric was completed in January 2017. The rubric was piloted in Spring 2017. Five full-time faculty members of the Elementary, Early Childhood, and Elementary/Special Education programs voluntarily participated in the pilot study in Spring 2017. After the mid-term evaluation in March 2017, they met and established the content validity of the rubric using </w:t>
      </w:r>
      <w:proofErr w:type="spellStart"/>
      <w:r w:rsidRPr="000141FA">
        <w:rPr>
          <w:rFonts w:ascii="Times New Roman" w:hAnsi="Times New Roman"/>
          <w:sz w:val="18"/>
          <w:szCs w:val="18"/>
        </w:rPr>
        <w:t>Lawshe</w:t>
      </w:r>
      <w:proofErr w:type="spellEnd"/>
      <w:r w:rsidRPr="000141FA">
        <w:rPr>
          <w:rFonts w:ascii="Times New Roman" w:hAnsi="Times New Roman"/>
          <w:sz w:val="18"/>
          <w:szCs w:val="18"/>
        </w:rPr>
        <w:t xml:space="preserve"> method for gauging agreement among 5 expert scorers regarding how essential specific indicators are on the instrument. Among the 11 indicators, the CVR of 2 items (flexibility &amp; continuous growth) are below 0.3, 3 items (preparedness, appearance and reflection) are 0.6, and 6 items (attendance, respectfulness, following institutional policies, collaboration, communication, and integrity/honesty) are 1.0. The panel decided to select the items that meet CVR 0.6 and above to be the indicators of the assessment instrument. The assessment instrument will be piloted again to collect candidates’ feedback in Spring 2018, and will be fully implemented in Fall 2018.</w:t>
      </w:r>
    </w:p>
    <w:p w14:paraId="77713FA5" w14:textId="77777777" w:rsidR="00B30F78" w:rsidRPr="000141FA" w:rsidRDefault="00B30F78" w:rsidP="00B30F78">
      <w:pPr>
        <w:pStyle w:val="ListParagraph"/>
        <w:spacing w:after="160" w:line="259" w:lineRule="auto"/>
        <w:rPr>
          <w:sz w:val="18"/>
          <w:szCs w:val="18"/>
        </w:rPr>
      </w:pPr>
    </w:p>
    <w:p w14:paraId="053BAE0A" w14:textId="4603F417" w:rsidR="00B30F78" w:rsidRPr="0093464E" w:rsidRDefault="00B30F78" w:rsidP="0093464E">
      <w:pPr>
        <w:pStyle w:val="Heading2"/>
        <w:jc w:val="center"/>
        <w:rPr>
          <w:color w:val="auto"/>
          <w:sz w:val="24"/>
        </w:rPr>
      </w:pPr>
      <w:r w:rsidRPr="0093464E">
        <w:rPr>
          <w:rFonts w:eastAsia="Times New Roman"/>
          <w:color w:val="auto"/>
          <w:sz w:val="24"/>
        </w:rPr>
        <w:t>PNW EPP-Created Assessment: Professional Behaviors Rubric for Candidate Admission to Initial Educator Preparation Programs</w:t>
      </w:r>
    </w:p>
    <w:p w14:paraId="5D906882" w14:textId="77777777" w:rsidR="00B30F78" w:rsidRPr="000141FA" w:rsidRDefault="00B30F78" w:rsidP="00B30F78">
      <w:pPr>
        <w:pStyle w:val="ListParagraph"/>
        <w:ind w:right="-360"/>
        <w:rPr>
          <w:rFonts w:eastAsia="Times New Roman"/>
          <w:sz w:val="18"/>
          <w:szCs w:val="18"/>
        </w:rPr>
      </w:pPr>
    </w:p>
    <w:p w14:paraId="080629E2" w14:textId="77777777" w:rsidR="00B30F78" w:rsidRPr="000141FA" w:rsidRDefault="00B30F78" w:rsidP="00B30F78">
      <w:pPr>
        <w:pStyle w:val="ListParagraph"/>
        <w:ind w:right="-360"/>
        <w:rPr>
          <w:rFonts w:eastAsia="Times New Roman"/>
          <w:sz w:val="18"/>
          <w:szCs w:val="18"/>
        </w:rPr>
      </w:pPr>
      <w:r w:rsidRPr="000141FA">
        <w:rPr>
          <w:rFonts w:eastAsia="Times New Roman"/>
          <w:sz w:val="18"/>
          <w:szCs w:val="18"/>
        </w:rPr>
        <w:t>PNW educator preparation program course instructors and other institutional professionals use this rubric to assess a candidate’s professional behaviors and attitudes before candidates are admitted to the educator preparation programs. The “Comments” column can be used for acknowledging a candidate’s particular professional behaviors that exceed the expectations and providing feedback on particular professional behaviors that the candidate can improve.</w:t>
      </w:r>
    </w:p>
    <w:p w14:paraId="6F8170BB" w14:textId="77777777" w:rsidR="00B30F78" w:rsidRPr="000141FA" w:rsidRDefault="00B30F78" w:rsidP="00B30F78">
      <w:pPr>
        <w:pStyle w:val="ListParagraph"/>
        <w:ind w:right="-360"/>
        <w:rPr>
          <w:rFonts w:eastAsia="Times New Roman"/>
          <w:sz w:val="18"/>
          <w:szCs w:val="18"/>
        </w:rPr>
      </w:pPr>
    </w:p>
    <w:tbl>
      <w:tblPr>
        <w:tblW w:w="1094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8"/>
        <w:gridCol w:w="3678"/>
        <w:gridCol w:w="3330"/>
        <w:gridCol w:w="2430"/>
      </w:tblGrid>
      <w:tr w:rsidR="00B30F78" w:rsidRPr="000141FA" w14:paraId="125FE38C" w14:textId="77777777" w:rsidTr="007E069D">
        <w:trPr>
          <w:cantSplit/>
          <w:trHeight w:val="470"/>
          <w:tblHeader/>
        </w:trPr>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CEA786" w14:textId="77777777" w:rsidR="00B30F78" w:rsidRPr="000141FA" w:rsidRDefault="00B30F78" w:rsidP="007E069D">
            <w:pPr>
              <w:rPr>
                <w:rFonts w:eastAsia="Times New Roman"/>
                <w:b/>
                <w:sz w:val="18"/>
                <w:szCs w:val="18"/>
                <w:lang w:eastAsia="zh-TW"/>
              </w:rPr>
            </w:pPr>
            <w:r w:rsidRPr="000141FA">
              <w:rPr>
                <w:rFonts w:eastAsia="Times New Roman"/>
                <w:b/>
                <w:sz w:val="18"/>
                <w:szCs w:val="18"/>
                <w:lang w:eastAsia="zh-TW"/>
              </w:rPr>
              <w:t>Professional Behaviors</w:t>
            </w:r>
          </w:p>
        </w:tc>
        <w:tc>
          <w:tcPr>
            <w:tcW w:w="367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FDA79B" w14:textId="77777777" w:rsidR="00B30F78" w:rsidRPr="000141FA" w:rsidRDefault="00B30F78" w:rsidP="007E069D">
            <w:pPr>
              <w:jc w:val="center"/>
              <w:rPr>
                <w:rFonts w:eastAsia="Times New Roman"/>
                <w:b/>
                <w:sz w:val="18"/>
                <w:szCs w:val="18"/>
                <w:lang w:eastAsia="zh-TW"/>
              </w:rPr>
            </w:pPr>
            <w:r w:rsidRPr="000141FA">
              <w:rPr>
                <w:rFonts w:eastAsia="Times New Roman"/>
                <w:b/>
                <w:sz w:val="18"/>
                <w:szCs w:val="18"/>
                <w:lang w:eastAsia="zh-TW"/>
              </w:rPr>
              <w:t>Meets Expectations</w:t>
            </w:r>
          </w:p>
          <w:p w14:paraId="5313BCAD" w14:textId="77777777" w:rsidR="00B30F78" w:rsidRPr="000141FA" w:rsidRDefault="00B30F78" w:rsidP="007E069D">
            <w:pPr>
              <w:jc w:val="center"/>
              <w:rPr>
                <w:rFonts w:eastAsia="Times New Roman"/>
                <w:b/>
                <w:sz w:val="18"/>
                <w:szCs w:val="18"/>
                <w:lang w:eastAsia="zh-TW"/>
              </w:rPr>
            </w:pPr>
            <w:r w:rsidRPr="000141FA">
              <w:rPr>
                <w:rFonts w:eastAsia="Times New Roman"/>
                <w:b/>
                <w:sz w:val="18"/>
                <w:szCs w:val="18"/>
                <w:lang w:eastAsia="zh-TW"/>
              </w:rPr>
              <w:t>2.00</w:t>
            </w:r>
          </w:p>
        </w:tc>
        <w:tc>
          <w:tcPr>
            <w:tcW w:w="3330" w:type="dxa"/>
            <w:tcBorders>
              <w:top w:val="single" w:sz="4" w:space="0" w:color="auto"/>
              <w:left w:val="single" w:sz="4" w:space="0" w:color="auto"/>
              <w:bottom w:val="single" w:sz="4" w:space="0" w:color="auto"/>
              <w:right w:val="single" w:sz="4" w:space="0" w:color="auto"/>
            </w:tcBorders>
            <w:shd w:val="clear" w:color="auto" w:fill="E7E6E6" w:themeFill="background2"/>
          </w:tcPr>
          <w:p w14:paraId="373A0ABF" w14:textId="77777777" w:rsidR="00B30F78" w:rsidRPr="000141FA" w:rsidRDefault="00B30F78" w:rsidP="007E069D">
            <w:pPr>
              <w:jc w:val="center"/>
              <w:rPr>
                <w:rFonts w:eastAsia="Times New Roman"/>
                <w:b/>
                <w:sz w:val="18"/>
                <w:szCs w:val="18"/>
                <w:lang w:eastAsia="zh-TW"/>
              </w:rPr>
            </w:pPr>
            <w:r w:rsidRPr="000141FA">
              <w:rPr>
                <w:rFonts w:eastAsia="Times New Roman"/>
                <w:b/>
                <w:sz w:val="18"/>
                <w:szCs w:val="18"/>
                <w:lang w:eastAsia="zh-TW"/>
              </w:rPr>
              <w:t>Does Not Meet Expectations Yet</w:t>
            </w:r>
          </w:p>
          <w:p w14:paraId="48BB0951" w14:textId="77777777" w:rsidR="00B30F78" w:rsidRPr="000141FA" w:rsidRDefault="00B30F78" w:rsidP="007E069D">
            <w:pPr>
              <w:jc w:val="center"/>
              <w:rPr>
                <w:rFonts w:eastAsia="Times New Roman"/>
                <w:b/>
                <w:sz w:val="18"/>
                <w:szCs w:val="18"/>
                <w:lang w:eastAsia="zh-TW"/>
              </w:rPr>
            </w:pPr>
            <w:r w:rsidRPr="000141FA">
              <w:rPr>
                <w:rFonts w:eastAsia="Times New Roman"/>
                <w:b/>
                <w:sz w:val="18"/>
                <w:szCs w:val="18"/>
                <w:lang w:eastAsia="zh-TW"/>
              </w:rPr>
              <w:t>1.00</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tcPr>
          <w:p w14:paraId="4A6150A7" w14:textId="77777777" w:rsidR="00B30F78" w:rsidRPr="000141FA" w:rsidRDefault="00B30F78" w:rsidP="007E069D">
            <w:pPr>
              <w:jc w:val="center"/>
              <w:rPr>
                <w:rFonts w:eastAsia="Times New Roman"/>
                <w:b/>
                <w:sz w:val="18"/>
                <w:szCs w:val="18"/>
                <w:lang w:eastAsia="zh-TW"/>
              </w:rPr>
            </w:pPr>
            <w:r w:rsidRPr="000141FA">
              <w:rPr>
                <w:rFonts w:eastAsia="Times New Roman"/>
                <w:b/>
                <w:sz w:val="18"/>
                <w:szCs w:val="18"/>
                <w:lang w:eastAsia="zh-TW"/>
              </w:rPr>
              <w:t>Comments</w:t>
            </w:r>
          </w:p>
        </w:tc>
      </w:tr>
      <w:tr w:rsidR="00B30F78" w:rsidRPr="000141FA" w14:paraId="0B50C5E9" w14:textId="77777777" w:rsidTr="007E069D">
        <w:trPr>
          <w:trHeight w:val="881"/>
        </w:trPr>
        <w:tc>
          <w:tcPr>
            <w:tcW w:w="1508" w:type="dxa"/>
            <w:tcBorders>
              <w:top w:val="single" w:sz="4" w:space="0" w:color="auto"/>
              <w:left w:val="single" w:sz="4" w:space="0" w:color="auto"/>
              <w:bottom w:val="single" w:sz="4" w:space="0" w:color="auto"/>
              <w:right w:val="single" w:sz="4" w:space="0" w:color="auto"/>
            </w:tcBorders>
            <w:hideMark/>
          </w:tcPr>
          <w:p w14:paraId="03A93347"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Attendance</w:t>
            </w:r>
          </w:p>
          <w:p w14:paraId="0D20CDDD" w14:textId="77777777" w:rsidR="00B30F78" w:rsidRPr="000141FA" w:rsidRDefault="00B30F78" w:rsidP="007E069D">
            <w:pPr>
              <w:tabs>
                <w:tab w:val="left" w:pos="370"/>
              </w:tabs>
              <w:rPr>
                <w:rFonts w:eastAsia="Times New Roman"/>
                <w:sz w:val="18"/>
                <w:szCs w:val="18"/>
                <w:lang w:eastAsia="zh-TW"/>
              </w:rPr>
            </w:pPr>
          </w:p>
          <w:p w14:paraId="3E864B10"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RISE 2.0</w:t>
            </w:r>
          </w:p>
          <w:p w14:paraId="40FA6BFF" w14:textId="77777777" w:rsidR="00B30F78" w:rsidRPr="000141FA" w:rsidRDefault="00B30F78" w:rsidP="007E069D">
            <w:pPr>
              <w:tabs>
                <w:tab w:val="left" w:pos="370"/>
              </w:tabs>
              <w:rPr>
                <w:rFonts w:eastAsia="Times New Roman"/>
                <w:sz w:val="18"/>
                <w:szCs w:val="18"/>
                <w:lang w:eastAsia="zh-TW"/>
              </w:rPr>
            </w:pPr>
            <w:proofErr w:type="spellStart"/>
            <w:r w:rsidRPr="000141FA">
              <w:rPr>
                <w:rFonts w:eastAsia="Times New Roman"/>
                <w:sz w:val="18"/>
                <w:szCs w:val="18"/>
                <w:lang w:eastAsia="zh-TW"/>
              </w:rPr>
              <w:t>InTASC</w:t>
            </w:r>
            <w:proofErr w:type="spellEnd"/>
            <w:r w:rsidRPr="000141FA">
              <w:rPr>
                <w:rFonts w:eastAsia="Times New Roman"/>
                <w:sz w:val="18"/>
                <w:szCs w:val="18"/>
                <w:lang w:eastAsia="zh-TW"/>
              </w:rPr>
              <w:t xml:space="preserve"> 9</w:t>
            </w:r>
          </w:p>
          <w:p w14:paraId="620DDE8A"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CAEP 3.3</w:t>
            </w:r>
          </w:p>
        </w:tc>
        <w:tc>
          <w:tcPr>
            <w:tcW w:w="3678" w:type="dxa"/>
            <w:tcBorders>
              <w:top w:val="single" w:sz="4" w:space="0" w:color="auto"/>
              <w:left w:val="single" w:sz="4" w:space="0" w:color="auto"/>
              <w:bottom w:val="single" w:sz="4" w:space="0" w:color="auto"/>
              <w:right w:val="single" w:sz="4" w:space="0" w:color="auto"/>
            </w:tcBorders>
          </w:tcPr>
          <w:p w14:paraId="491F4A38" w14:textId="77777777" w:rsidR="00B30F78" w:rsidRPr="000141FA" w:rsidRDefault="00B30F78" w:rsidP="007E069D">
            <w:pPr>
              <w:rPr>
                <w:rFonts w:eastAsia="Times New Roman"/>
                <w:color w:val="000000"/>
                <w:sz w:val="18"/>
                <w:szCs w:val="18"/>
                <w:lang w:eastAsia="zh-TW"/>
              </w:rPr>
            </w:pPr>
            <w:r w:rsidRPr="000141FA">
              <w:rPr>
                <w:rFonts w:eastAsia="Times New Roman"/>
                <w:color w:val="000000"/>
                <w:sz w:val="18"/>
                <w:szCs w:val="18"/>
                <w:lang w:eastAsia="zh-TW"/>
              </w:rPr>
              <w:t>Candidate meets attendance policy as required by syllabus and school policy. Candidate checks email or logs into course management system regularly and responds to all communication from instructors/host teachers in a timely manner.</w:t>
            </w:r>
          </w:p>
        </w:tc>
        <w:tc>
          <w:tcPr>
            <w:tcW w:w="3330" w:type="dxa"/>
            <w:tcBorders>
              <w:top w:val="single" w:sz="4" w:space="0" w:color="auto"/>
              <w:left w:val="single" w:sz="4" w:space="0" w:color="auto"/>
              <w:bottom w:val="single" w:sz="4" w:space="0" w:color="auto"/>
              <w:right w:val="single" w:sz="4" w:space="0" w:color="auto"/>
            </w:tcBorders>
          </w:tcPr>
          <w:p w14:paraId="506F2A5F" w14:textId="77777777" w:rsidR="00B30F78" w:rsidRPr="000141FA" w:rsidRDefault="00B30F78" w:rsidP="007E069D">
            <w:pPr>
              <w:rPr>
                <w:rFonts w:eastAsia="Times New Roman"/>
                <w:color w:val="000000"/>
                <w:sz w:val="18"/>
                <w:szCs w:val="18"/>
                <w:lang w:eastAsia="zh-TW"/>
              </w:rPr>
            </w:pPr>
            <w:r w:rsidRPr="000141FA">
              <w:rPr>
                <w:rFonts w:eastAsia="Times New Roman"/>
                <w:sz w:val="18"/>
                <w:szCs w:val="18"/>
                <w:lang w:eastAsia="zh-TW"/>
              </w:rPr>
              <w:t>Candidate does not meet attendance policy as required by syllabus or school policy; e.g. tardiness, early departures, and/or absences without acceptable reasons. Does not check email or log into course management system on a regular basis.</w:t>
            </w:r>
          </w:p>
        </w:tc>
        <w:tc>
          <w:tcPr>
            <w:tcW w:w="2430" w:type="dxa"/>
            <w:tcBorders>
              <w:top w:val="single" w:sz="4" w:space="0" w:color="auto"/>
              <w:left w:val="single" w:sz="4" w:space="0" w:color="auto"/>
              <w:bottom w:val="single" w:sz="4" w:space="0" w:color="auto"/>
              <w:right w:val="single" w:sz="4" w:space="0" w:color="auto"/>
            </w:tcBorders>
          </w:tcPr>
          <w:p w14:paraId="53B96B28" w14:textId="77777777" w:rsidR="00B30F78" w:rsidRPr="000141FA" w:rsidRDefault="00B30F78" w:rsidP="007E069D">
            <w:pPr>
              <w:rPr>
                <w:rFonts w:eastAsia="Times New Roman"/>
                <w:sz w:val="18"/>
                <w:szCs w:val="18"/>
                <w:lang w:eastAsia="zh-TW"/>
              </w:rPr>
            </w:pPr>
          </w:p>
        </w:tc>
      </w:tr>
      <w:tr w:rsidR="00B30F78" w:rsidRPr="000141FA" w14:paraId="1D2200DE" w14:textId="77777777" w:rsidTr="007E069D">
        <w:trPr>
          <w:trHeight w:val="683"/>
        </w:trPr>
        <w:tc>
          <w:tcPr>
            <w:tcW w:w="1508" w:type="dxa"/>
            <w:tcBorders>
              <w:top w:val="single" w:sz="4" w:space="0" w:color="auto"/>
              <w:left w:val="single" w:sz="4" w:space="0" w:color="auto"/>
              <w:bottom w:val="single" w:sz="4" w:space="0" w:color="auto"/>
              <w:right w:val="single" w:sz="4" w:space="0" w:color="auto"/>
            </w:tcBorders>
            <w:hideMark/>
          </w:tcPr>
          <w:p w14:paraId="34C53018"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Respectfulness</w:t>
            </w:r>
          </w:p>
          <w:p w14:paraId="0BD2E841" w14:textId="77777777" w:rsidR="00B30F78" w:rsidRPr="000141FA" w:rsidRDefault="00B30F78" w:rsidP="007E069D">
            <w:pPr>
              <w:tabs>
                <w:tab w:val="left" w:pos="370"/>
              </w:tabs>
              <w:rPr>
                <w:rFonts w:eastAsia="Times New Roman"/>
                <w:sz w:val="18"/>
                <w:szCs w:val="18"/>
                <w:lang w:eastAsia="zh-TW"/>
              </w:rPr>
            </w:pPr>
          </w:p>
          <w:p w14:paraId="3524CFCB"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RISE 2.0</w:t>
            </w:r>
          </w:p>
          <w:p w14:paraId="604471D7" w14:textId="77777777" w:rsidR="00B30F78" w:rsidRPr="000141FA" w:rsidRDefault="00B30F78" w:rsidP="007E069D">
            <w:pPr>
              <w:tabs>
                <w:tab w:val="left" w:pos="370"/>
              </w:tabs>
              <w:rPr>
                <w:rFonts w:eastAsia="Times New Roman"/>
                <w:sz w:val="18"/>
                <w:szCs w:val="18"/>
                <w:lang w:eastAsia="zh-TW"/>
              </w:rPr>
            </w:pPr>
            <w:proofErr w:type="spellStart"/>
            <w:r w:rsidRPr="000141FA">
              <w:rPr>
                <w:rFonts w:eastAsia="Times New Roman"/>
                <w:sz w:val="18"/>
                <w:szCs w:val="18"/>
                <w:lang w:eastAsia="zh-TW"/>
              </w:rPr>
              <w:t>InTASC</w:t>
            </w:r>
            <w:proofErr w:type="spellEnd"/>
            <w:r w:rsidRPr="000141FA">
              <w:rPr>
                <w:rFonts w:eastAsia="Times New Roman"/>
                <w:sz w:val="18"/>
                <w:szCs w:val="18"/>
                <w:lang w:eastAsia="zh-TW"/>
              </w:rPr>
              <w:t xml:space="preserve"> 3</w:t>
            </w:r>
          </w:p>
          <w:p w14:paraId="3CD02FCE"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CAEP 3.3</w:t>
            </w:r>
          </w:p>
        </w:tc>
        <w:tc>
          <w:tcPr>
            <w:tcW w:w="3678" w:type="dxa"/>
            <w:tcBorders>
              <w:top w:val="single" w:sz="4" w:space="0" w:color="auto"/>
              <w:left w:val="single" w:sz="4" w:space="0" w:color="auto"/>
              <w:bottom w:val="single" w:sz="4" w:space="0" w:color="auto"/>
              <w:right w:val="single" w:sz="4" w:space="0" w:color="auto"/>
            </w:tcBorders>
          </w:tcPr>
          <w:p w14:paraId="19C6BE7E" w14:textId="77777777" w:rsidR="00B30F78" w:rsidRPr="000141FA" w:rsidRDefault="00B30F78" w:rsidP="007E069D">
            <w:pPr>
              <w:rPr>
                <w:rFonts w:eastAsia="Times New Roman"/>
                <w:sz w:val="18"/>
                <w:szCs w:val="18"/>
                <w:lang w:eastAsia="zh-TW"/>
              </w:rPr>
            </w:pPr>
            <w:r w:rsidRPr="000141FA">
              <w:rPr>
                <w:rFonts w:eastAsia="Times New Roman"/>
                <w:sz w:val="18"/>
                <w:szCs w:val="18"/>
                <w:lang w:eastAsia="zh-TW"/>
              </w:rPr>
              <w:t>Candidate displays respect for course instructors, peers, school faculty and staff, parents, learners, and self. Candidate displays respect for school &amp; family culture.</w:t>
            </w:r>
          </w:p>
          <w:p w14:paraId="78869447" w14:textId="77777777" w:rsidR="00B30F78" w:rsidRPr="000141FA" w:rsidRDefault="00B30F78" w:rsidP="007E069D">
            <w:pPr>
              <w:rPr>
                <w:rFonts w:eastAsia="Times New Roman"/>
                <w:color w:val="000000"/>
                <w:sz w:val="18"/>
                <w:szCs w:val="18"/>
                <w:lang w:eastAsia="zh-TW"/>
              </w:rPr>
            </w:pPr>
          </w:p>
        </w:tc>
        <w:tc>
          <w:tcPr>
            <w:tcW w:w="3330" w:type="dxa"/>
            <w:tcBorders>
              <w:top w:val="single" w:sz="4" w:space="0" w:color="auto"/>
              <w:left w:val="single" w:sz="4" w:space="0" w:color="auto"/>
              <w:bottom w:val="single" w:sz="4" w:space="0" w:color="auto"/>
              <w:right w:val="single" w:sz="4" w:space="0" w:color="auto"/>
            </w:tcBorders>
          </w:tcPr>
          <w:p w14:paraId="5DF363F3" w14:textId="77777777" w:rsidR="00B30F78" w:rsidRPr="000141FA" w:rsidRDefault="00B30F78" w:rsidP="007E069D">
            <w:pPr>
              <w:rPr>
                <w:rFonts w:eastAsia="Times New Roman"/>
                <w:color w:val="000000"/>
                <w:sz w:val="18"/>
                <w:szCs w:val="18"/>
                <w:lang w:eastAsia="zh-TW"/>
              </w:rPr>
            </w:pPr>
            <w:r w:rsidRPr="000141FA">
              <w:rPr>
                <w:rFonts w:eastAsia="Times New Roman"/>
                <w:sz w:val="18"/>
                <w:szCs w:val="18"/>
                <w:lang w:eastAsia="zh-TW"/>
              </w:rPr>
              <w:t>Candidate does not respect course instructors, peers, school faculty and staff, parents, learners, and self, e.g., insults or makes fun of others. Candidate does not display respect for school &amp; family culture, e.g., insensitively criticizes school &amp; family culture.</w:t>
            </w:r>
          </w:p>
        </w:tc>
        <w:tc>
          <w:tcPr>
            <w:tcW w:w="2430" w:type="dxa"/>
            <w:tcBorders>
              <w:top w:val="single" w:sz="4" w:space="0" w:color="auto"/>
              <w:left w:val="single" w:sz="4" w:space="0" w:color="auto"/>
              <w:bottom w:val="single" w:sz="4" w:space="0" w:color="auto"/>
              <w:right w:val="single" w:sz="4" w:space="0" w:color="auto"/>
            </w:tcBorders>
          </w:tcPr>
          <w:p w14:paraId="5D4E3A5E" w14:textId="77777777" w:rsidR="00B30F78" w:rsidRPr="000141FA" w:rsidRDefault="00B30F78" w:rsidP="007E069D">
            <w:pPr>
              <w:rPr>
                <w:rFonts w:eastAsia="Times New Roman"/>
                <w:sz w:val="18"/>
                <w:szCs w:val="18"/>
                <w:lang w:eastAsia="zh-TW"/>
              </w:rPr>
            </w:pPr>
          </w:p>
        </w:tc>
      </w:tr>
      <w:tr w:rsidR="00B30F78" w:rsidRPr="000141FA" w14:paraId="67A58A14" w14:textId="77777777" w:rsidTr="007E069D">
        <w:trPr>
          <w:trHeight w:val="683"/>
        </w:trPr>
        <w:tc>
          <w:tcPr>
            <w:tcW w:w="1508" w:type="dxa"/>
            <w:tcBorders>
              <w:top w:val="single" w:sz="4" w:space="0" w:color="auto"/>
              <w:left w:val="single" w:sz="4" w:space="0" w:color="auto"/>
              <w:bottom w:val="single" w:sz="4" w:space="0" w:color="auto"/>
              <w:right w:val="single" w:sz="4" w:space="0" w:color="auto"/>
            </w:tcBorders>
            <w:hideMark/>
          </w:tcPr>
          <w:p w14:paraId="3C87FA86"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 xml:space="preserve">Following Institutional Policies </w:t>
            </w:r>
          </w:p>
          <w:p w14:paraId="47A2B129" w14:textId="77777777" w:rsidR="00B30F78" w:rsidRPr="000141FA" w:rsidRDefault="00B30F78" w:rsidP="007E069D">
            <w:pPr>
              <w:tabs>
                <w:tab w:val="left" w:pos="370"/>
              </w:tabs>
              <w:rPr>
                <w:rFonts w:eastAsia="Times New Roman"/>
                <w:sz w:val="18"/>
                <w:szCs w:val="18"/>
                <w:lang w:eastAsia="zh-TW"/>
              </w:rPr>
            </w:pPr>
          </w:p>
          <w:p w14:paraId="47733A80"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RISE 2.0</w:t>
            </w:r>
          </w:p>
          <w:p w14:paraId="2A981AB7" w14:textId="77777777" w:rsidR="00B30F78" w:rsidRPr="000141FA" w:rsidRDefault="00B30F78" w:rsidP="007E069D">
            <w:pPr>
              <w:tabs>
                <w:tab w:val="left" w:pos="370"/>
              </w:tabs>
              <w:rPr>
                <w:rFonts w:eastAsia="Times New Roman"/>
                <w:sz w:val="18"/>
                <w:szCs w:val="18"/>
                <w:lang w:eastAsia="zh-TW"/>
              </w:rPr>
            </w:pPr>
            <w:proofErr w:type="spellStart"/>
            <w:r w:rsidRPr="000141FA">
              <w:rPr>
                <w:rFonts w:eastAsia="Times New Roman"/>
                <w:sz w:val="18"/>
                <w:szCs w:val="18"/>
                <w:lang w:eastAsia="zh-TW"/>
              </w:rPr>
              <w:t>InTASC</w:t>
            </w:r>
            <w:proofErr w:type="spellEnd"/>
            <w:r w:rsidRPr="000141FA">
              <w:rPr>
                <w:rFonts w:eastAsia="Times New Roman"/>
                <w:sz w:val="18"/>
                <w:szCs w:val="18"/>
                <w:lang w:eastAsia="zh-TW"/>
              </w:rPr>
              <w:t xml:space="preserve"> 9</w:t>
            </w:r>
          </w:p>
          <w:p w14:paraId="2845ACA2"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CAEP 3.3</w:t>
            </w:r>
          </w:p>
        </w:tc>
        <w:tc>
          <w:tcPr>
            <w:tcW w:w="3678" w:type="dxa"/>
            <w:tcBorders>
              <w:top w:val="single" w:sz="4" w:space="0" w:color="auto"/>
              <w:left w:val="single" w:sz="4" w:space="0" w:color="auto"/>
              <w:bottom w:val="single" w:sz="4" w:space="0" w:color="auto"/>
              <w:right w:val="single" w:sz="4" w:space="0" w:color="auto"/>
            </w:tcBorders>
          </w:tcPr>
          <w:p w14:paraId="13FC87A4" w14:textId="77777777" w:rsidR="00B30F78" w:rsidRPr="000141FA" w:rsidRDefault="00B30F78" w:rsidP="007E069D">
            <w:pPr>
              <w:rPr>
                <w:rFonts w:eastAsia="Times New Roman"/>
                <w:sz w:val="18"/>
                <w:szCs w:val="18"/>
                <w:lang w:eastAsia="zh-TW"/>
              </w:rPr>
            </w:pPr>
            <w:r w:rsidRPr="000141FA">
              <w:rPr>
                <w:rFonts w:eastAsia="Times New Roman"/>
                <w:sz w:val="18"/>
                <w:szCs w:val="18"/>
                <w:lang w:eastAsia="zh-TW"/>
              </w:rPr>
              <w:t>Candidate follows institutional policies and stays informed of communications from PNW and other institutions, e.g. informs instructors/host teachers about absences, follows the Purdue University Northwest Code of Conduct at all times, etc.</w:t>
            </w:r>
          </w:p>
        </w:tc>
        <w:tc>
          <w:tcPr>
            <w:tcW w:w="3330" w:type="dxa"/>
            <w:tcBorders>
              <w:top w:val="single" w:sz="4" w:space="0" w:color="auto"/>
              <w:left w:val="single" w:sz="4" w:space="0" w:color="auto"/>
              <w:bottom w:val="single" w:sz="4" w:space="0" w:color="auto"/>
              <w:right w:val="single" w:sz="4" w:space="0" w:color="auto"/>
            </w:tcBorders>
          </w:tcPr>
          <w:p w14:paraId="59EC4850" w14:textId="77777777" w:rsidR="00B30F78" w:rsidRPr="000141FA" w:rsidRDefault="00B30F78" w:rsidP="007E069D">
            <w:pPr>
              <w:rPr>
                <w:rFonts w:eastAsia="Times New Roman"/>
                <w:sz w:val="18"/>
                <w:szCs w:val="18"/>
                <w:lang w:eastAsia="zh-TW"/>
              </w:rPr>
            </w:pPr>
            <w:r w:rsidRPr="000141FA">
              <w:rPr>
                <w:rFonts w:eastAsia="Times New Roman"/>
                <w:sz w:val="18"/>
                <w:szCs w:val="18"/>
                <w:lang w:eastAsia="zh-TW"/>
              </w:rPr>
              <w:t>Candidate does not follow institutional policies or stay informed of communications from PNW and other institutions, e.g. does not inform instructors/host teachers about absences, or otherwise violates the Purdue University Northwest code of conduct.</w:t>
            </w:r>
          </w:p>
        </w:tc>
        <w:tc>
          <w:tcPr>
            <w:tcW w:w="2430" w:type="dxa"/>
            <w:tcBorders>
              <w:top w:val="single" w:sz="4" w:space="0" w:color="auto"/>
              <w:left w:val="single" w:sz="4" w:space="0" w:color="auto"/>
              <w:bottom w:val="single" w:sz="4" w:space="0" w:color="auto"/>
              <w:right w:val="single" w:sz="4" w:space="0" w:color="auto"/>
            </w:tcBorders>
          </w:tcPr>
          <w:p w14:paraId="589F0592" w14:textId="77777777" w:rsidR="00B30F78" w:rsidRPr="000141FA" w:rsidRDefault="00B30F78" w:rsidP="007E069D">
            <w:pPr>
              <w:rPr>
                <w:rFonts w:eastAsia="Times New Roman"/>
                <w:sz w:val="18"/>
                <w:szCs w:val="18"/>
                <w:lang w:eastAsia="zh-TW"/>
              </w:rPr>
            </w:pPr>
          </w:p>
        </w:tc>
      </w:tr>
      <w:tr w:rsidR="00B30F78" w:rsidRPr="000141FA" w14:paraId="62B109C7" w14:textId="77777777" w:rsidTr="007E069D">
        <w:trPr>
          <w:trHeight w:val="683"/>
        </w:trPr>
        <w:tc>
          <w:tcPr>
            <w:tcW w:w="1508" w:type="dxa"/>
            <w:tcBorders>
              <w:top w:val="single" w:sz="4" w:space="0" w:color="auto"/>
              <w:left w:val="single" w:sz="4" w:space="0" w:color="auto"/>
              <w:bottom w:val="single" w:sz="4" w:space="0" w:color="auto"/>
              <w:right w:val="single" w:sz="4" w:space="0" w:color="auto"/>
            </w:tcBorders>
            <w:hideMark/>
          </w:tcPr>
          <w:p w14:paraId="54AF0B83"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Collaboration</w:t>
            </w:r>
          </w:p>
          <w:p w14:paraId="5A599028" w14:textId="77777777" w:rsidR="00B30F78" w:rsidRPr="000141FA" w:rsidRDefault="00B30F78" w:rsidP="007E069D">
            <w:pPr>
              <w:tabs>
                <w:tab w:val="left" w:pos="370"/>
              </w:tabs>
              <w:rPr>
                <w:rFonts w:eastAsia="Times New Roman"/>
                <w:sz w:val="18"/>
                <w:szCs w:val="18"/>
                <w:lang w:eastAsia="zh-TW"/>
              </w:rPr>
            </w:pPr>
          </w:p>
          <w:p w14:paraId="38FC3A21" w14:textId="77777777" w:rsidR="00B30F78" w:rsidRPr="000141FA" w:rsidRDefault="00B30F78" w:rsidP="007E069D">
            <w:pPr>
              <w:tabs>
                <w:tab w:val="left" w:pos="370"/>
              </w:tabs>
              <w:rPr>
                <w:rFonts w:eastAsia="Times New Roman"/>
                <w:sz w:val="18"/>
                <w:szCs w:val="18"/>
                <w:lang w:eastAsia="zh-TW"/>
              </w:rPr>
            </w:pPr>
            <w:proofErr w:type="spellStart"/>
            <w:r w:rsidRPr="000141FA">
              <w:rPr>
                <w:rFonts w:eastAsia="Times New Roman"/>
                <w:sz w:val="18"/>
                <w:szCs w:val="18"/>
                <w:lang w:eastAsia="zh-TW"/>
              </w:rPr>
              <w:t>InTASC</w:t>
            </w:r>
            <w:proofErr w:type="spellEnd"/>
            <w:r w:rsidRPr="000141FA">
              <w:rPr>
                <w:rFonts w:eastAsia="Times New Roman"/>
                <w:sz w:val="18"/>
                <w:szCs w:val="18"/>
                <w:lang w:eastAsia="zh-TW"/>
              </w:rPr>
              <w:t xml:space="preserve"> 10</w:t>
            </w:r>
          </w:p>
          <w:p w14:paraId="3F4ED789"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CAEP 3.3</w:t>
            </w:r>
          </w:p>
        </w:tc>
        <w:tc>
          <w:tcPr>
            <w:tcW w:w="3678" w:type="dxa"/>
            <w:tcBorders>
              <w:top w:val="single" w:sz="4" w:space="0" w:color="auto"/>
              <w:left w:val="single" w:sz="4" w:space="0" w:color="auto"/>
              <w:bottom w:val="single" w:sz="4" w:space="0" w:color="auto"/>
              <w:right w:val="single" w:sz="4" w:space="0" w:color="auto"/>
            </w:tcBorders>
          </w:tcPr>
          <w:p w14:paraId="4EAF6A8D" w14:textId="77777777" w:rsidR="00B30F78" w:rsidRPr="000141FA" w:rsidRDefault="00B30F78" w:rsidP="007E069D">
            <w:pPr>
              <w:rPr>
                <w:rFonts w:eastAsia="Times New Roman"/>
                <w:color w:val="000000"/>
                <w:sz w:val="18"/>
                <w:szCs w:val="18"/>
                <w:lang w:eastAsia="zh-TW"/>
              </w:rPr>
            </w:pPr>
            <w:r w:rsidRPr="000141FA">
              <w:rPr>
                <w:rFonts w:eastAsia="Times New Roman"/>
                <w:color w:val="000000"/>
                <w:sz w:val="18"/>
                <w:szCs w:val="18"/>
                <w:lang w:eastAsia="zh-TW"/>
              </w:rPr>
              <w:t>Candidate displays willingness to work with others and in groups, e.g. willing to share ideas and listen to peers’ suggestions, responds to peers in a timely manner, contributes equitably to group work, etc.</w:t>
            </w:r>
          </w:p>
        </w:tc>
        <w:tc>
          <w:tcPr>
            <w:tcW w:w="3330" w:type="dxa"/>
            <w:tcBorders>
              <w:top w:val="single" w:sz="4" w:space="0" w:color="auto"/>
              <w:left w:val="single" w:sz="4" w:space="0" w:color="auto"/>
              <w:bottom w:val="single" w:sz="4" w:space="0" w:color="auto"/>
              <w:right w:val="single" w:sz="4" w:space="0" w:color="auto"/>
            </w:tcBorders>
          </w:tcPr>
          <w:p w14:paraId="3A977D83" w14:textId="77777777" w:rsidR="00B30F78" w:rsidRPr="000141FA" w:rsidRDefault="00B30F78" w:rsidP="007E069D">
            <w:pPr>
              <w:rPr>
                <w:rFonts w:eastAsia="Times New Roman"/>
                <w:color w:val="000000"/>
                <w:sz w:val="18"/>
                <w:szCs w:val="18"/>
                <w:lang w:eastAsia="zh-TW"/>
              </w:rPr>
            </w:pPr>
            <w:r w:rsidRPr="000141FA">
              <w:rPr>
                <w:rFonts w:eastAsia="Times New Roman"/>
                <w:color w:val="000000"/>
                <w:sz w:val="18"/>
                <w:szCs w:val="18"/>
                <w:lang w:eastAsia="zh-TW"/>
              </w:rPr>
              <w:t>Candidate displays an unwillingness to work with others or in groups, e.g. unwilling to share ideas and listen to peers’ suggestions, does not respond to peers in a timely manner, does not contribute equitably to group work, etc.</w:t>
            </w:r>
          </w:p>
        </w:tc>
        <w:tc>
          <w:tcPr>
            <w:tcW w:w="2430" w:type="dxa"/>
            <w:tcBorders>
              <w:top w:val="single" w:sz="4" w:space="0" w:color="auto"/>
              <w:left w:val="single" w:sz="4" w:space="0" w:color="auto"/>
              <w:bottom w:val="single" w:sz="4" w:space="0" w:color="auto"/>
              <w:right w:val="single" w:sz="4" w:space="0" w:color="auto"/>
            </w:tcBorders>
          </w:tcPr>
          <w:p w14:paraId="60B6DFB5" w14:textId="77777777" w:rsidR="00B30F78" w:rsidRPr="000141FA" w:rsidRDefault="00B30F78" w:rsidP="007E069D">
            <w:pPr>
              <w:rPr>
                <w:rFonts w:eastAsia="Times New Roman"/>
                <w:sz w:val="18"/>
                <w:szCs w:val="18"/>
                <w:lang w:eastAsia="zh-TW"/>
              </w:rPr>
            </w:pPr>
          </w:p>
        </w:tc>
      </w:tr>
      <w:tr w:rsidR="00B30F78" w:rsidRPr="000141FA" w14:paraId="4F2EB057" w14:textId="77777777" w:rsidTr="007E069D">
        <w:trPr>
          <w:trHeight w:val="683"/>
        </w:trPr>
        <w:tc>
          <w:tcPr>
            <w:tcW w:w="1508" w:type="dxa"/>
            <w:tcBorders>
              <w:top w:val="single" w:sz="4" w:space="0" w:color="auto"/>
              <w:left w:val="single" w:sz="4" w:space="0" w:color="auto"/>
              <w:bottom w:val="single" w:sz="4" w:space="0" w:color="auto"/>
              <w:right w:val="single" w:sz="4" w:space="0" w:color="auto"/>
            </w:tcBorders>
            <w:hideMark/>
          </w:tcPr>
          <w:p w14:paraId="3CD10E21"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Communication</w:t>
            </w:r>
          </w:p>
          <w:p w14:paraId="3B17E4FA" w14:textId="77777777" w:rsidR="00B30F78" w:rsidRPr="000141FA" w:rsidRDefault="00B30F78" w:rsidP="007E069D">
            <w:pPr>
              <w:tabs>
                <w:tab w:val="left" w:pos="370"/>
              </w:tabs>
              <w:rPr>
                <w:rFonts w:eastAsia="Times New Roman"/>
                <w:sz w:val="18"/>
                <w:szCs w:val="18"/>
                <w:lang w:eastAsia="zh-TW"/>
              </w:rPr>
            </w:pPr>
            <w:proofErr w:type="spellStart"/>
            <w:r w:rsidRPr="000141FA">
              <w:rPr>
                <w:rFonts w:eastAsia="Times New Roman"/>
                <w:sz w:val="18"/>
                <w:szCs w:val="18"/>
                <w:lang w:eastAsia="zh-TW"/>
              </w:rPr>
              <w:t>InTASC</w:t>
            </w:r>
            <w:proofErr w:type="spellEnd"/>
            <w:r w:rsidRPr="000141FA">
              <w:rPr>
                <w:rFonts w:eastAsia="Times New Roman"/>
                <w:sz w:val="18"/>
                <w:szCs w:val="18"/>
                <w:lang w:eastAsia="zh-TW"/>
              </w:rPr>
              <w:t xml:space="preserve"> 9</w:t>
            </w:r>
          </w:p>
          <w:p w14:paraId="1EB80E42"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CAEP 3.3</w:t>
            </w:r>
          </w:p>
        </w:tc>
        <w:tc>
          <w:tcPr>
            <w:tcW w:w="3678" w:type="dxa"/>
            <w:tcBorders>
              <w:top w:val="single" w:sz="4" w:space="0" w:color="auto"/>
              <w:left w:val="single" w:sz="4" w:space="0" w:color="auto"/>
              <w:bottom w:val="single" w:sz="4" w:space="0" w:color="auto"/>
              <w:right w:val="single" w:sz="4" w:space="0" w:color="auto"/>
            </w:tcBorders>
          </w:tcPr>
          <w:p w14:paraId="1607BFBD" w14:textId="77777777" w:rsidR="00B30F78" w:rsidRPr="000141FA" w:rsidRDefault="00B30F78" w:rsidP="007E069D">
            <w:pPr>
              <w:rPr>
                <w:rFonts w:eastAsia="Times New Roman"/>
                <w:color w:val="000000"/>
                <w:sz w:val="18"/>
                <w:szCs w:val="18"/>
                <w:lang w:eastAsia="zh-TW"/>
              </w:rPr>
            </w:pPr>
            <w:r w:rsidRPr="000141FA">
              <w:rPr>
                <w:rFonts w:eastAsia="Times New Roman"/>
                <w:color w:val="000000"/>
                <w:sz w:val="18"/>
                <w:szCs w:val="18"/>
                <w:lang w:eastAsia="zh-TW"/>
              </w:rPr>
              <w:t>Candidate communicates clearly and concisely using precise language and professional oral &amp; written expressions.</w:t>
            </w:r>
          </w:p>
        </w:tc>
        <w:tc>
          <w:tcPr>
            <w:tcW w:w="3330" w:type="dxa"/>
            <w:tcBorders>
              <w:top w:val="single" w:sz="4" w:space="0" w:color="auto"/>
              <w:left w:val="single" w:sz="4" w:space="0" w:color="auto"/>
              <w:bottom w:val="single" w:sz="4" w:space="0" w:color="auto"/>
              <w:right w:val="single" w:sz="4" w:space="0" w:color="auto"/>
            </w:tcBorders>
          </w:tcPr>
          <w:p w14:paraId="42536D42" w14:textId="77777777" w:rsidR="00B30F78" w:rsidRPr="000141FA" w:rsidRDefault="00B30F78" w:rsidP="007E069D">
            <w:pPr>
              <w:rPr>
                <w:rFonts w:eastAsia="Times New Roman"/>
                <w:color w:val="000000"/>
                <w:sz w:val="18"/>
                <w:szCs w:val="18"/>
                <w:lang w:eastAsia="zh-TW"/>
              </w:rPr>
            </w:pPr>
            <w:r w:rsidRPr="000141FA">
              <w:rPr>
                <w:rFonts w:eastAsia="Times New Roman"/>
                <w:sz w:val="18"/>
                <w:szCs w:val="18"/>
                <w:lang w:eastAsia="zh-TW"/>
              </w:rPr>
              <w:t>Candidate does not communicate clearly using precise language and professional oral &amp; written expressions.</w:t>
            </w:r>
          </w:p>
        </w:tc>
        <w:tc>
          <w:tcPr>
            <w:tcW w:w="2430" w:type="dxa"/>
            <w:tcBorders>
              <w:top w:val="single" w:sz="4" w:space="0" w:color="auto"/>
              <w:left w:val="single" w:sz="4" w:space="0" w:color="auto"/>
              <w:bottom w:val="single" w:sz="4" w:space="0" w:color="auto"/>
              <w:right w:val="single" w:sz="4" w:space="0" w:color="auto"/>
            </w:tcBorders>
          </w:tcPr>
          <w:p w14:paraId="15934E47" w14:textId="77777777" w:rsidR="00B30F78" w:rsidRPr="000141FA" w:rsidRDefault="00B30F78" w:rsidP="007E069D">
            <w:pPr>
              <w:rPr>
                <w:rFonts w:eastAsia="Times New Roman"/>
                <w:sz w:val="18"/>
                <w:szCs w:val="18"/>
                <w:lang w:eastAsia="zh-TW"/>
              </w:rPr>
            </w:pPr>
          </w:p>
        </w:tc>
      </w:tr>
      <w:tr w:rsidR="00B30F78" w:rsidRPr="000141FA" w14:paraId="0FB4A6DD" w14:textId="77777777" w:rsidTr="007E069D">
        <w:trPr>
          <w:trHeight w:val="683"/>
        </w:trPr>
        <w:tc>
          <w:tcPr>
            <w:tcW w:w="1508" w:type="dxa"/>
            <w:tcBorders>
              <w:top w:val="single" w:sz="4" w:space="0" w:color="auto"/>
              <w:left w:val="single" w:sz="4" w:space="0" w:color="auto"/>
              <w:bottom w:val="single" w:sz="4" w:space="0" w:color="auto"/>
              <w:right w:val="single" w:sz="4" w:space="0" w:color="auto"/>
            </w:tcBorders>
            <w:hideMark/>
          </w:tcPr>
          <w:p w14:paraId="4D2FDC6F"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Integrity/</w:t>
            </w:r>
          </w:p>
          <w:p w14:paraId="40287E91"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Honesty</w:t>
            </w:r>
          </w:p>
          <w:p w14:paraId="6C8C5E42" w14:textId="77777777" w:rsidR="00B30F78" w:rsidRPr="000141FA" w:rsidRDefault="00B30F78" w:rsidP="007E069D">
            <w:pPr>
              <w:tabs>
                <w:tab w:val="left" w:pos="370"/>
              </w:tabs>
              <w:rPr>
                <w:rFonts w:eastAsia="Times New Roman"/>
                <w:sz w:val="18"/>
                <w:szCs w:val="18"/>
                <w:lang w:eastAsia="zh-TW"/>
              </w:rPr>
            </w:pPr>
          </w:p>
          <w:p w14:paraId="60090528" w14:textId="77777777" w:rsidR="00B30F78" w:rsidRPr="000141FA" w:rsidRDefault="00B30F78" w:rsidP="007E069D">
            <w:pPr>
              <w:tabs>
                <w:tab w:val="left" w:pos="370"/>
              </w:tabs>
              <w:rPr>
                <w:rFonts w:eastAsia="Times New Roman"/>
                <w:sz w:val="18"/>
                <w:szCs w:val="18"/>
                <w:lang w:eastAsia="zh-TW"/>
              </w:rPr>
            </w:pPr>
            <w:proofErr w:type="spellStart"/>
            <w:r w:rsidRPr="000141FA">
              <w:rPr>
                <w:rFonts w:eastAsia="Times New Roman"/>
                <w:sz w:val="18"/>
                <w:szCs w:val="18"/>
                <w:lang w:eastAsia="zh-TW"/>
              </w:rPr>
              <w:t>InTASC</w:t>
            </w:r>
            <w:proofErr w:type="spellEnd"/>
            <w:r w:rsidRPr="000141FA">
              <w:rPr>
                <w:rFonts w:eastAsia="Times New Roman"/>
                <w:sz w:val="18"/>
                <w:szCs w:val="18"/>
                <w:lang w:eastAsia="zh-TW"/>
              </w:rPr>
              <w:t xml:space="preserve"> 9</w:t>
            </w:r>
          </w:p>
          <w:p w14:paraId="5517C10C"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CAEP 3.3</w:t>
            </w:r>
          </w:p>
        </w:tc>
        <w:tc>
          <w:tcPr>
            <w:tcW w:w="3678" w:type="dxa"/>
            <w:tcBorders>
              <w:top w:val="single" w:sz="4" w:space="0" w:color="auto"/>
              <w:left w:val="single" w:sz="4" w:space="0" w:color="auto"/>
              <w:bottom w:val="single" w:sz="4" w:space="0" w:color="auto"/>
              <w:right w:val="single" w:sz="4" w:space="0" w:color="auto"/>
            </w:tcBorders>
          </w:tcPr>
          <w:p w14:paraId="0B55CA52" w14:textId="77777777" w:rsidR="00B30F78" w:rsidRPr="000141FA" w:rsidRDefault="00B30F78" w:rsidP="007E069D">
            <w:pPr>
              <w:rPr>
                <w:rFonts w:eastAsia="Times New Roman"/>
                <w:sz w:val="18"/>
                <w:szCs w:val="18"/>
                <w:lang w:eastAsia="zh-TW"/>
              </w:rPr>
            </w:pPr>
            <w:r w:rsidRPr="000141FA">
              <w:rPr>
                <w:rFonts w:eastAsia="Times New Roman"/>
                <w:sz w:val="18"/>
                <w:szCs w:val="18"/>
                <w:lang w:eastAsia="zh-TW"/>
              </w:rPr>
              <w:t>Candidate accurately acknowledges the work of others when presenting information. Candidate protects confidential information, and does not engage in activity that has been deemed unethical.</w:t>
            </w:r>
          </w:p>
        </w:tc>
        <w:tc>
          <w:tcPr>
            <w:tcW w:w="3330" w:type="dxa"/>
            <w:tcBorders>
              <w:top w:val="single" w:sz="4" w:space="0" w:color="auto"/>
              <w:left w:val="single" w:sz="4" w:space="0" w:color="auto"/>
              <w:bottom w:val="single" w:sz="4" w:space="0" w:color="auto"/>
              <w:right w:val="single" w:sz="4" w:space="0" w:color="auto"/>
            </w:tcBorders>
          </w:tcPr>
          <w:p w14:paraId="753F60E9" w14:textId="77777777" w:rsidR="00B30F78" w:rsidRPr="000141FA" w:rsidRDefault="00B30F78" w:rsidP="007E069D">
            <w:pPr>
              <w:rPr>
                <w:rFonts w:eastAsia="Times New Roman"/>
                <w:color w:val="000000"/>
                <w:sz w:val="18"/>
                <w:szCs w:val="18"/>
                <w:lang w:eastAsia="zh-TW"/>
              </w:rPr>
            </w:pPr>
            <w:r w:rsidRPr="000141FA">
              <w:rPr>
                <w:rFonts w:eastAsia="Times New Roman"/>
                <w:sz w:val="18"/>
                <w:szCs w:val="18"/>
                <w:lang w:eastAsia="zh-TW"/>
              </w:rPr>
              <w:t>Candidate does not acknowledge the work of others when presenting information or does not protect confidential information. Candidate engages in activities that have been deemed unethical or a misrepresentation. Candidate involves in cheating activities.</w:t>
            </w:r>
          </w:p>
        </w:tc>
        <w:tc>
          <w:tcPr>
            <w:tcW w:w="2430" w:type="dxa"/>
            <w:tcBorders>
              <w:top w:val="single" w:sz="4" w:space="0" w:color="auto"/>
              <w:left w:val="single" w:sz="4" w:space="0" w:color="auto"/>
              <w:bottom w:val="single" w:sz="4" w:space="0" w:color="auto"/>
              <w:right w:val="single" w:sz="4" w:space="0" w:color="auto"/>
            </w:tcBorders>
          </w:tcPr>
          <w:p w14:paraId="1B75C288" w14:textId="77777777" w:rsidR="00B30F78" w:rsidRPr="000141FA" w:rsidRDefault="00B30F78" w:rsidP="007E069D">
            <w:pPr>
              <w:rPr>
                <w:rFonts w:eastAsia="Times New Roman"/>
                <w:sz w:val="18"/>
                <w:szCs w:val="18"/>
                <w:lang w:eastAsia="zh-TW"/>
              </w:rPr>
            </w:pPr>
          </w:p>
        </w:tc>
      </w:tr>
      <w:tr w:rsidR="00B30F78" w:rsidRPr="000141FA" w14:paraId="25DB6FBC" w14:textId="77777777" w:rsidTr="007E069D">
        <w:trPr>
          <w:trHeight w:val="683"/>
        </w:trPr>
        <w:tc>
          <w:tcPr>
            <w:tcW w:w="1508" w:type="dxa"/>
            <w:tcBorders>
              <w:top w:val="single" w:sz="4" w:space="0" w:color="auto"/>
              <w:left w:val="single" w:sz="4" w:space="0" w:color="auto"/>
              <w:bottom w:val="single" w:sz="4" w:space="0" w:color="auto"/>
              <w:right w:val="single" w:sz="4" w:space="0" w:color="auto"/>
            </w:tcBorders>
            <w:hideMark/>
          </w:tcPr>
          <w:p w14:paraId="20721C64"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Preparedness</w:t>
            </w:r>
          </w:p>
          <w:p w14:paraId="54B7F355" w14:textId="77777777" w:rsidR="00B30F78" w:rsidRPr="000141FA" w:rsidRDefault="00B30F78" w:rsidP="007E069D">
            <w:pPr>
              <w:tabs>
                <w:tab w:val="left" w:pos="370"/>
              </w:tabs>
              <w:rPr>
                <w:rFonts w:eastAsia="Times New Roman"/>
                <w:sz w:val="18"/>
                <w:szCs w:val="18"/>
                <w:lang w:eastAsia="zh-TW"/>
              </w:rPr>
            </w:pPr>
          </w:p>
          <w:p w14:paraId="2FFED6E7" w14:textId="77777777" w:rsidR="00B30F78" w:rsidRPr="000141FA" w:rsidRDefault="00B30F78" w:rsidP="007E069D">
            <w:pPr>
              <w:tabs>
                <w:tab w:val="left" w:pos="370"/>
              </w:tabs>
              <w:rPr>
                <w:rFonts w:eastAsia="Times New Roman"/>
                <w:sz w:val="18"/>
                <w:szCs w:val="18"/>
                <w:lang w:eastAsia="zh-TW"/>
              </w:rPr>
            </w:pPr>
            <w:proofErr w:type="spellStart"/>
            <w:r w:rsidRPr="000141FA">
              <w:rPr>
                <w:rFonts w:eastAsia="Times New Roman"/>
                <w:sz w:val="18"/>
                <w:szCs w:val="18"/>
                <w:lang w:eastAsia="zh-TW"/>
              </w:rPr>
              <w:t>InTASC</w:t>
            </w:r>
            <w:proofErr w:type="spellEnd"/>
            <w:r w:rsidRPr="000141FA">
              <w:rPr>
                <w:rFonts w:eastAsia="Times New Roman"/>
                <w:sz w:val="18"/>
                <w:szCs w:val="18"/>
                <w:lang w:eastAsia="zh-TW"/>
              </w:rPr>
              <w:t xml:space="preserve"> 9</w:t>
            </w:r>
          </w:p>
          <w:p w14:paraId="5E871948"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CAEP 3.3</w:t>
            </w:r>
          </w:p>
        </w:tc>
        <w:tc>
          <w:tcPr>
            <w:tcW w:w="3678" w:type="dxa"/>
            <w:tcBorders>
              <w:top w:val="single" w:sz="4" w:space="0" w:color="auto"/>
              <w:left w:val="single" w:sz="4" w:space="0" w:color="auto"/>
              <w:bottom w:val="single" w:sz="4" w:space="0" w:color="auto"/>
              <w:right w:val="single" w:sz="4" w:space="0" w:color="auto"/>
            </w:tcBorders>
          </w:tcPr>
          <w:p w14:paraId="7FE1D64A" w14:textId="77777777" w:rsidR="00B30F78" w:rsidRPr="000141FA" w:rsidRDefault="00B30F78" w:rsidP="007E069D">
            <w:pPr>
              <w:rPr>
                <w:rFonts w:eastAsia="Times New Roman"/>
                <w:sz w:val="18"/>
                <w:szCs w:val="18"/>
                <w:lang w:eastAsia="zh-TW"/>
              </w:rPr>
            </w:pPr>
            <w:r w:rsidRPr="000141FA">
              <w:rPr>
                <w:rFonts w:eastAsia="Times New Roman"/>
                <w:sz w:val="18"/>
                <w:szCs w:val="18"/>
                <w:lang w:eastAsia="zh-TW"/>
              </w:rPr>
              <w:t>Candidate is consistently prepared for class, field experience, and/or clinical practice with all necessary materials.  All coursework and assignments are completed.</w:t>
            </w:r>
          </w:p>
        </w:tc>
        <w:tc>
          <w:tcPr>
            <w:tcW w:w="3330" w:type="dxa"/>
            <w:tcBorders>
              <w:top w:val="single" w:sz="4" w:space="0" w:color="auto"/>
              <w:left w:val="single" w:sz="4" w:space="0" w:color="auto"/>
              <w:bottom w:val="single" w:sz="4" w:space="0" w:color="auto"/>
              <w:right w:val="single" w:sz="4" w:space="0" w:color="auto"/>
            </w:tcBorders>
          </w:tcPr>
          <w:p w14:paraId="15E6CDBF" w14:textId="77777777" w:rsidR="00B30F78" w:rsidRPr="000141FA" w:rsidRDefault="00B30F78" w:rsidP="007E069D">
            <w:pPr>
              <w:rPr>
                <w:rFonts w:eastAsia="Times New Roman"/>
                <w:color w:val="000000"/>
                <w:sz w:val="18"/>
                <w:szCs w:val="18"/>
                <w:lang w:eastAsia="zh-TW"/>
              </w:rPr>
            </w:pPr>
            <w:r w:rsidRPr="000141FA">
              <w:rPr>
                <w:rFonts w:eastAsia="Times New Roman"/>
                <w:sz w:val="18"/>
                <w:szCs w:val="18"/>
                <w:lang w:eastAsia="zh-TW"/>
              </w:rPr>
              <w:t>Candidate displays a pattern of not being prepared for class, field experience, and/or clinical practice, e.g., does not complete required readings and bring necessary materials, or does not fully complete all coursework.</w:t>
            </w:r>
          </w:p>
        </w:tc>
        <w:tc>
          <w:tcPr>
            <w:tcW w:w="2430" w:type="dxa"/>
            <w:tcBorders>
              <w:top w:val="single" w:sz="4" w:space="0" w:color="auto"/>
              <w:left w:val="single" w:sz="4" w:space="0" w:color="auto"/>
              <w:bottom w:val="single" w:sz="4" w:space="0" w:color="auto"/>
              <w:right w:val="single" w:sz="4" w:space="0" w:color="auto"/>
            </w:tcBorders>
          </w:tcPr>
          <w:p w14:paraId="526FCB69" w14:textId="77777777" w:rsidR="00B30F78" w:rsidRPr="000141FA" w:rsidRDefault="00B30F78" w:rsidP="007E069D">
            <w:pPr>
              <w:rPr>
                <w:rFonts w:eastAsia="Times New Roman"/>
                <w:sz w:val="18"/>
                <w:szCs w:val="18"/>
                <w:lang w:eastAsia="zh-TW"/>
              </w:rPr>
            </w:pPr>
          </w:p>
        </w:tc>
      </w:tr>
      <w:tr w:rsidR="00B30F78" w:rsidRPr="000141FA" w14:paraId="3845BE5D" w14:textId="77777777" w:rsidTr="007E069D">
        <w:trPr>
          <w:trHeight w:val="705"/>
        </w:trPr>
        <w:tc>
          <w:tcPr>
            <w:tcW w:w="1508" w:type="dxa"/>
            <w:tcBorders>
              <w:top w:val="single" w:sz="4" w:space="0" w:color="auto"/>
              <w:left w:val="single" w:sz="4" w:space="0" w:color="auto"/>
              <w:bottom w:val="single" w:sz="4" w:space="0" w:color="auto"/>
              <w:right w:val="single" w:sz="4" w:space="0" w:color="auto"/>
            </w:tcBorders>
            <w:hideMark/>
          </w:tcPr>
          <w:p w14:paraId="6E5A4B0C"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Appearance</w:t>
            </w:r>
          </w:p>
          <w:p w14:paraId="18FDFDB4"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RISE 2.0</w:t>
            </w:r>
          </w:p>
          <w:p w14:paraId="62FA9D0F" w14:textId="77777777" w:rsidR="00B30F78" w:rsidRPr="000141FA" w:rsidRDefault="00B30F78" w:rsidP="007E069D">
            <w:pPr>
              <w:tabs>
                <w:tab w:val="left" w:pos="370"/>
              </w:tabs>
              <w:rPr>
                <w:rFonts w:eastAsia="Times New Roman"/>
                <w:sz w:val="18"/>
                <w:szCs w:val="18"/>
                <w:lang w:eastAsia="zh-TW"/>
              </w:rPr>
            </w:pPr>
            <w:proofErr w:type="spellStart"/>
            <w:r w:rsidRPr="000141FA">
              <w:rPr>
                <w:rFonts w:eastAsia="Times New Roman"/>
                <w:sz w:val="18"/>
                <w:szCs w:val="18"/>
                <w:lang w:eastAsia="zh-TW"/>
              </w:rPr>
              <w:t>InTASC</w:t>
            </w:r>
            <w:proofErr w:type="spellEnd"/>
            <w:r w:rsidRPr="000141FA">
              <w:rPr>
                <w:rFonts w:eastAsia="Times New Roman"/>
                <w:sz w:val="18"/>
                <w:szCs w:val="18"/>
                <w:lang w:eastAsia="zh-TW"/>
              </w:rPr>
              <w:t xml:space="preserve"> 9</w:t>
            </w:r>
          </w:p>
        </w:tc>
        <w:tc>
          <w:tcPr>
            <w:tcW w:w="3678" w:type="dxa"/>
            <w:tcBorders>
              <w:top w:val="single" w:sz="4" w:space="0" w:color="auto"/>
              <w:left w:val="single" w:sz="4" w:space="0" w:color="auto"/>
              <w:bottom w:val="single" w:sz="4" w:space="0" w:color="auto"/>
              <w:right w:val="single" w:sz="4" w:space="0" w:color="auto"/>
            </w:tcBorders>
          </w:tcPr>
          <w:p w14:paraId="43682AE8" w14:textId="77777777" w:rsidR="00B30F78" w:rsidRPr="000141FA" w:rsidRDefault="00B30F78" w:rsidP="007E069D">
            <w:pPr>
              <w:rPr>
                <w:rFonts w:eastAsia="Times New Roman"/>
                <w:sz w:val="18"/>
                <w:szCs w:val="18"/>
                <w:lang w:eastAsia="zh-TW"/>
              </w:rPr>
            </w:pPr>
            <w:r w:rsidRPr="000141FA">
              <w:rPr>
                <w:rFonts w:eastAsia="Times New Roman"/>
                <w:sz w:val="18"/>
                <w:szCs w:val="18"/>
                <w:lang w:eastAsia="zh-TW"/>
              </w:rPr>
              <w:t>Candidate follows the dress code in educational settings and dresses appropriately and professionally.</w:t>
            </w:r>
          </w:p>
        </w:tc>
        <w:tc>
          <w:tcPr>
            <w:tcW w:w="3330" w:type="dxa"/>
            <w:tcBorders>
              <w:top w:val="single" w:sz="4" w:space="0" w:color="auto"/>
              <w:left w:val="single" w:sz="4" w:space="0" w:color="auto"/>
              <w:bottom w:val="single" w:sz="4" w:space="0" w:color="auto"/>
              <w:right w:val="single" w:sz="4" w:space="0" w:color="auto"/>
            </w:tcBorders>
          </w:tcPr>
          <w:p w14:paraId="0E42D3AF" w14:textId="77777777" w:rsidR="00B30F78" w:rsidRPr="000141FA" w:rsidRDefault="00B30F78" w:rsidP="007E069D">
            <w:pPr>
              <w:rPr>
                <w:rFonts w:eastAsia="Times New Roman"/>
                <w:sz w:val="18"/>
                <w:szCs w:val="18"/>
                <w:lang w:eastAsia="zh-TW"/>
              </w:rPr>
            </w:pPr>
            <w:r w:rsidRPr="000141FA">
              <w:rPr>
                <w:rFonts w:eastAsia="Times New Roman"/>
                <w:sz w:val="18"/>
                <w:szCs w:val="18"/>
                <w:lang w:eastAsia="zh-TW"/>
              </w:rPr>
              <w:t>Candidate ignores the dress code and dresses inappropriately in educational settings.</w:t>
            </w:r>
          </w:p>
        </w:tc>
        <w:tc>
          <w:tcPr>
            <w:tcW w:w="2430" w:type="dxa"/>
            <w:tcBorders>
              <w:top w:val="single" w:sz="4" w:space="0" w:color="auto"/>
              <w:left w:val="single" w:sz="4" w:space="0" w:color="auto"/>
              <w:bottom w:val="single" w:sz="4" w:space="0" w:color="auto"/>
              <w:right w:val="single" w:sz="4" w:space="0" w:color="auto"/>
            </w:tcBorders>
          </w:tcPr>
          <w:p w14:paraId="34BFAC67" w14:textId="77777777" w:rsidR="00B30F78" w:rsidRPr="000141FA" w:rsidRDefault="00B30F78" w:rsidP="007E069D">
            <w:pPr>
              <w:rPr>
                <w:rFonts w:eastAsia="Times New Roman"/>
                <w:sz w:val="18"/>
                <w:szCs w:val="18"/>
                <w:lang w:eastAsia="zh-TW"/>
              </w:rPr>
            </w:pPr>
          </w:p>
        </w:tc>
      </w:tr>
      <w:tr w:rsidR="00B30F78" w:rsidRPr="000141FA" w14:paraId="043754BE" w14:textId="77777777" w:rsidTr="007E069D">
        <w:trPr>
          <w:trHeight w:val="944"/>
        </w:trPr>
        <w:tc>
          <w:tcPr>
            <w:tcW w:w="1508" w:type="dxa"/>
            <w:tcBorders>
              <w:top w:val="single" w:sz="4" w:space="0" w:color="auto"/>
              <w:left w:val="single" w:sz="4" w:space="0" w:color="auto"/>
              <w:bottom w:val="single" w:sz="4" w:space="0" w:color="auto"/>
              <w:right w:val="single" w:sz="4" w:space="0" w:color="auto"/>
            </w:tcBorders>
            <w:hideMark/>
          </w:tcPr>
          <w:p w14:paraId="66A4D28B"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Reflection</w:t>
            </w:r>
          </w:p>
          <w:p w14:paraId="5C2E19C0" w14:textId="77777777" w:rsidR="00B30F78" w:rsidRPr="000141FA" w:rsidRDefault="00B30F78" w:rsidP="007E069D">
            <w:pPr>
              <w:tabs>
                <w:tab w:val="left" w:pos="370"/>
              </w:tabs>
              <w:rPr>
                <w:rFonts w:eastAsia="Times New Roman"/>
                <w:sz w:val="18"/>
                <w:szCs w:val="18"/>
                <w:lang w:eastAsia="zh-TW"/>
              </w:rPr>
            </w:pPr>
          </w:p>
          <w:p w14:paraId="6F9ED33B" w14:textId="77777777" w:rsidR="00B30F78" w:rsidRPr="000141FA" w:rsidRDefault="00B30F78" w:rsidP="007E069D">
            <w:pPr>
              <w:tabs>
                <w:tab w:val="left" w:pos="370"/>
              </w:tabs>
              <w:rPr>
                <w:rFonts w:eastAsia="Times New Roman"/>
                <w:sz w:val="18"/>
                <w:szCs w:val="18"/>
                <w:lang w:eastAsia="zh-TW"/>
              </w:rPr>
            </w:pPr>
            <w:proofErr w:type="spellStart"/>
            <w:r w:rsidRPr="000141FA">
              <w:rPr>
                <w:rFonts w:eastAsia="Times New Roman"/>
                <w:sz w:val="18"/>
                <w:szCs w:val="18"/>
                <w:lang w:eastAsia="zh-TW"/>
              </w:rPr>
              <w:t>InTASC</w:t>
            </w:r>
            <w:proofErr w:type="spellEnd"/>
            <w:r w:rsidRPr="000141FA">
              <w:rPr>
                <w:rFonts w:eastAsia="Times New Roman"/>
                <w:sz w:val="18"/>
                <w:szCs w:val="18"/>
                <w:lang w:eastAsia="zh-TW"/>
              </w:rPr>
              <w:t xml:space="preserve"> 9</w:t>
            </w:r>
          </w:p>
          <w:p w14:paraId="3B1A81A2" w14:textId="77777777" w:rsidR="00B30F78" w:rsidRPr="000141FA" w:rsidRDefault="00B30F78" w:rsidP="007E069D">
            <w:pPr>
              <w:tabs>
                <w:tab w:val="left" w:pos="370"/>
              </w:tabs>
              <w:rPr>
                <w:rFonts w:eastAsia="Times New Roman"/>
                <w:sz w:val="18"/>
                <w:szCs w:val="18"/>
                <w:lang w:eastAsia="zh-TW"/>
              </w:rPr>
            </w:pPr>
            <w:r w:rsidRPr="000141FA">
              <w:rPr>
                <w:rFonts w:eastAsia="Times New Roman"/>
                <w:sz w:val="18"/>
                <w:szCs w:val="18"/>
                <w:lang w:eastAsia="zh-TW"/>
              </w:rPr>
              <w:t>CAEP 3.3</w:t>
            </w:r>
          </w:p>
        </w:tc>
        <w:tc>
          <w:tcPr>
            <w:tcW w:w="3678" w:type="dxa"/>
            <w:tcBorders>
              <w:top w:val="single" w:sz="4" w:space="0" w:color="auto"/>
              <w:left w:val="single" w:sz="4" w:space="0" w:color="auto"/>
              <w:bottom w:val="single" w:sz="4" w:space="0" w:color="auto"/>
              <w:right w:val="single" w:sz="4" w:space="0" w:color="auto"/>
            </w:tcBorders>
          </w:tcPr>
          <w:p w14:paraId="02EBFFCB" w14:textId="77777777" w:rsidR="00B30F78" w:rsidRPr="000141FA" w:rsidRDefault="00B30F78" w:rsidP="007E069D">
            <w:pPr>
              <w:rPr>
                <w:rFonts w:eastAsia="Times New Roman"/>
                <w:sz w:val="18"/>
                <w:szCs w:val="18"/>
                <w:lang w:eastAsia="zh-TW"/>
              </w:rPr>
            </w:pPr>
            <w:r w:rsidRPr="000141FA">
              <w:rPr>
                <w:rFonts w:eastAsia="Times New Roman"/>
                <w:sz w:val="18"/>
                <w:szCs w:val="18"/>
                <w:lang w:eastAsia="zh-TW"/>
              </w:rPr>
              <w:t>Candidate seeks out and welcomes feedback from a variety of sources. Adjustments to enhance professional growth are appropriate and directly related to feedback. Candidate suspends initial judgments based upon constructive feedback and clinical experience.</w:t>
            </w:r>
          </w:p>
        </w:tc>
        <w:tc>
          <w:tcPr>
            <w:tcW w:w="3330" w:type="dxa"/>
            <w:tcBorders>
              <w:top w:val="single" w:sz="4" w:space="0" w:color="auto"/>
              <w:left w:val="single" w:sz="4" w:space="0" w:color="auto"/>
              <w:bottom w:val="single" w:sz="4" w:space="0" w:color="auto"/>
              <w:right w:val="single" w:sz="4" w:space="0" w:color="auto"/>
            </w:tcBorders>
          </w:tcPr>
          <w:p w14:paraId="32C0BD5A" w14:textId="77777777" w:rsidR="00B30F78" w:rsidRPr="000141FA" w:rsidRDefault="00B30F78" w:rsidP="007E069D">
            <w:pPr>
              <w:rPr>
                <w:rFonts w:eastAsia="Times New Roman"/>
                <w:color w:val="000000"/>
                <w:sz w:val="18"/>
                <w:szCs w:val="18"/>
                <w:lang w:eastAsia="zh-TW"/>
              </w:rPr>
            </w:pPr>
            <w:r w:rsidRPr="000141FA">
              <w:rPr>
                <w:rFonts w:eastAsia="Times New Roman"/>
                <w:sz w:val="18"/>
                <w:szCs w:val="18"/>
                <w:lang w:eastAsia="zh-TW"/>
              </w:rPr>
              <w:t>Candidate does not welcome feedback or make appropriate adjustments to enhance professional growth. Candidate is not willing to suspend initial judgments based upon constructive feedback or adjust based on clinical experience.</w:t>
            </w:r>
          </w:p>
        </w:tc>
        <w:tc>
          <w:tcPr>
            <w:tcW w:w="2430" w:type="dxa"/>
            <w:tcBorders>
              <w:top w:val="single" w:sz="4" w:space="0" w:color="auto"/>
              <w:left w:val="single" w:sz="4" w:space="0" w:color="auto"/>
              <w:bottom w:val="single" w:sz="4" w:space="0" w:color="auto"/>
              <w:right w:val="single" w:sz="4" w:space="0" w:color="auto"/>
            </w:tcBorders>
          </w:tcPr>
          <w:p w14:paraId="272CFECA" w14:textId="77777777" w:rsidR="00B30F78" w:rsidRPr="000141FA" w:rsidRDefault="00B30F78" w:rsidP="007E069D">
            <w:pPr>
              <w:rPr>
                <w:rFonts w:eastAsia="Times New Roman"/>
                <w:sz w:val="18"/>
                <w:szCs w:val="18"/>
                <w:lang w:eastAsia="zh-TW"/>
              </w:rPr>
            </w:pPr>
          </w:p>
        </w:tc>
      </w:tr>
    </w:tbl>
    <w:p w14:paraId="59BAA9D4" w14:textId="77777777" w:rsidR="00B30F78" w:rsidRPr="000141FA" w:rsidRDefault="00B30F78" w:rsidP="00B30F78">
      <w:pPr>
        <w:pStyle w:val="ListParagraph"/>
        <w:rPr>
          <w:sz w:val="18"/>
          <w:szCs w:val="18"/>
        </w:rPr>
      </w:pPr>
    </w:p>
    <w:p w14:paraId="7DD70BC9" w14:textId="77777777" w:rsidR="002B1E6E" w:rsidRDefault="002B1E6E" w:rsidP="00DE6391">
      <w:pPr>
        <w:jc w:val="center"/>
        <w:rPr>
          <w:rFonts w:eastAsia="Arial"/>
          <w:sz w:val="18"/>
          <w:szCs w:val="18"/>
        </w:rPr>
      </w:pPr>
    </w:p>
    <w:p w14:paraId="27D45112" w14:textId="77777777" w:rsidR="002B1E6E" w:rsidRDefault="002B1E6E" w:rsidP="00DE6391">
      <w:pPr>
        <w:jc w:val="center"/>
        <w:rPr>
          <w:rFonts w:eastAsia="Arial"/>
          <w:sz w:val="18"/>
          <w:szCs w:val="18"/>
        </w:rPr>
      </w:pPr>
    </w:p>
    <w:p w14:paraId="322C79DF" w14:textId="77777777" w:rsidR="002B1E6E" w:rsidRDefault="002B1E6E" w:rsidP="00DE6391">
      <w:pPr>
        <w:jc w:val="center"/>
        <w:rPr>
          <w:rFonts w:eastAsia="Arial"/>
          <w:sz w:val="18"/>
          <w:szCs w:val="18"/>
        </w:rPr>
      </w:pPr>
    </w:p>
    <w:p w14:paraId="43E36482" w14:textId="165AE633" w:rsidR="00DE6391" w:rsidRPr="0093464E" w:rsidRDefault="00DE6391" w:rsidP="0093464E">
      <w:pPr>
        <w:pStyle w:val="Heading2"/>
        <w:jc w:val="center"/>
        <w:rPr>
          <w:rFonts w:eastAsia="Arial"/>
          <w:color w:val="auto"/>
          <w:sz w:val="24"/>
        </w:rPr>
      </w:pPr>
      <w:r w:rsidRPr="0093464E">
        <w:rPr>
          <w:rFonts w:eastAsia="Arial"/>
          <w:color w:val="auto"/>
          <w:sz w:val="24"/>
        </w:rPr>
        <w:t>EPP-Created Signature Assessment 1:</w:t>
      </w:r>
    </w:p>
    <w:p w14:paraId="05939A4F" w14:textId="77777777" w:rsidR="00DE6391" w:rsidRPr="000141FA" w:rsidRDefault="00DE6391" w:rsidP="00DE6391">
      <w:pPr>
        <w:jc w:val="center"/>
        <w:rPr>
          <w:sz w:val="18"/>
          <w:szCs w:val="18"/>
        </w:rPr>
      </w:pPr>
      <w:r w:rsidRPr="000141FA">
        <w:rPr>
          <w:rFonts w:eastAsia="Arial"/>
          <w:sz w:val="18"/>
          <w:szCs w:val="18"/>
        </w:rPr>
        <w:t>Candidate Professional Behaviors Assessment for Program Admissions Meeting</w:t>
      </w:r>
    </w:p>
    <w:p w14:paraId="0A937C54" w14:textId="77777777" w:rsidR="00DE6391" w:rsidRPr="000141FA" w:rsidRDefault="00DE6391" w:rsidP="00DE6391">
      <w:pPr>
        <w:jc w:val="center"/>
        <w:rPr>
          <w:b/>
          <w:sz w:val="18"/>
          <w:szCs w:val="18"/>
        </w:rPr>
      </w:pPr>
      <w:r w:rsidRPr="000141FA">
        <w:rPr>
          <w:b/>
          <w:sz w:val="18"/>
          <w:szCs w:val="18"/>
        </w:rPr>
        <w:t>October 13, 2017</w:t>
      </w:r>
    </w:p>
    <w:p w14:paraId="57155BC2" w14:textId="77777777" w:rsidR="00DE6391" w:rsidRPr="000141FA" w:rsidRDefault="00DE6391" w:rsidP="00DE6391">
      <w:pPr>
        <w:jc w:val="center"/>
        <w:rPr>
          <w:sz w:val="18"/>
          <w:szCs w:val="18"/>
        </w:rPr>
      </w:pPr>
      <w:r w:rsidRPr="000141FA">
        <w:rPr>
          <w:sz w:val="18"/>
          <w:szCs w:val="18"/>
        </w:rPr>
        <w:t>Agenda</w:t>
      </w:r>
    </w:p>
    <w:p w14:paraId="696E18FC" w14:textId="77777777" w:rsidR="00DE6391" w:rsidRPr="000141FA" w:rsidRDefault="00DE6391" w:rsidP="00DE6391">
      <w:pPr>
        <w:jc w:val="center"/>
        <w:rPr>
          <w:sz w:val="18"/>
          <w:szCs w:val="18"/>
        </w:rPr>
      </w:pPr>
    </w:p>
    <w:p w14:paraId="3FC170E3" w14:textId="77777777" w:rsidR="00DE6391" w:rsidRPr="000141FA" w:rsidRDefault="00DE6391" w:rsidP="00DE6391">
      <w:pPr>
        <w:pStyle w:val="ListParagraph"/>
        <w:numPr>
          <w:ilvl w:val="0"/>
          <w:numId w:val="6"/>
        </w:numPr>
        <w:spacing w:after="160" w:line="259" w:lineRule="auto"/>
        <w:rPr>
          <w:rFonts w:ascii="Times New Roman" w:eastAsia="Arial" w:hAnsi="Times New Roman" w:cs="Times New Roman"/>
          <w:sz w:val="18"/>
          <w:szCs w:val="18"/>
        </w:rPr>
      </w:pPr>
      <w:r w:rsidRPr="000141FA">
        <w:rPr>
          <w:rFonts w:ascii="Times New Roman" w:eastAsia="Arial" w:hAnsi="Times New Roman" w:cs="Times New Roman"/>
          <w:sz w:val="18"/>
          <w:szCs w:val="18"/>
        </w:rPr>
        <w:t xml:space="preserve">Professional Behaviors Assessment training for </w:t>
      </w:r>
      <w:r w:rsidRPr="000141FA">
        <w:rPr>
          <w:rFonts w:ascii="Times New Roman" w:hAnsi="Times New Roman" w:cs="Times New Roman"/>
          <w:sz w:val="18"/>
          <w:szCs w:val="18"/>
        </w:rPr>
        <w:t>Alice A., Kam C., Mary Jane E., Emily H., Dave P. &amp; Deb P.: Why</w:t>
      </w:r>
    </w:p>
    <w:p w14:paraId="7B14792C" w14:textId="77777777" w:rsidR="00DE6391" w:rsidRPr="000141FA" w:rsidRDefault="00DE6391" w:rsidP="00DE6391">
      <w:pPr>
        <w:pStyle w:val="ListParagraph"/>
        <w:spacing w:after="160" w:line="259" w:lineRule="auto"/>
        <w:ind w:left="360"/>
        <w:rPr>
          <w:rFonts w:ascii="Times New Roman" w:eastAsia="Arial" w:hAnsi="Times New Roman" w:cs="Times New Roman"/>
          <w:sz w:val="18"/>
          <w:szCs w:val="18"/>
        </w:rPr>
      </w:pPr>
      <w:r w:rsidRPr="000141FA">
        <w:rPr>
          <w:rFonts w:ascii="Times New Roman" w:hAnsi="Times New Roman" w:cs="Times New Roman"/>
          <w:sz w:val="18"/>
          <w:szCs w:val="18"/>
        </w:rPr>
        <w:t xml:space="preserve"> </w:t>
      </w:r>
    </w:p>
    <w:p w14:paraId="5B797C7A" w14:textId="77777777" w:rsidR="00DE6391" w:rsidRPr="000141FA" w:rsidRDefault="00DE6391" w:rsidP="00DE6391">
      <w:pPr>
        <w:pStyle w:val="ListParagraph"/>
        <w:numPr>
          <w:ilvl w:val="0"/>
          <w:numId w:val="6"/>
        </w:numPr>
        <w:spacing w:after="160" w:line="259" w:lineRule="auto"/>
        <w:rPr>
          <w:rFonts w:ascii="Times New Roman" w:eastAsia="Arial" w:hAnsi="Times New Roman" w:cs="Times New Roman"/>
          <w:sz w:val="18"/>
          <w:szCs w:val="18"/>
        </w:rPr>
      </w:pPr>
      <w:r w:rsidRPr="000141FA">
        <w:rPr>
          <w:rFonts w:ascii="Times New Roman" w:eastAsia="Arial" w:hAnsi="Times New Roman" w:cs="Times New Roman"/>
          <w:sz w:val="18"/>
          <w:szCs w:val="18"/>
        </w:rPr>
        <w:t>Some backgrounds</w:t>
      </w:r>
    </w:p>
    <w:p w14:paraId="5EA938F3" w14:textId="77777777" w:rsidR="00DE6391" w:rsidRPr="000141FA" w:rsidRDefault="00DE6391" w:rsidP="00DE6391">
      <w:pPr>
        <w:pStyle w:val="ListParagraph"/>
        <w:numPr>
          <w:ilvl w:val="1"/>
          <w:numId w:val="6"/>
        </w:numPr>
        <w:spacing w:after="160" w:line="259" w:lineRule="auto"/>
        <w:ind w:left="720"/>
        <w:rPr>
          <w:rFonts w:ascii="Times New Roman" w:eastAsia="Arial" w:hAnsi="Times New Roman" w:cs="Times New Roman"/>
          <w:sz w:val="18"/>
          <w:szCs w:val="18"/>
        </w:rPr>
      </w:pPr>
      <w:r w:rsidRPr="000141FA">
        <w:rPr>
          <w:rFonts w:ascii="Times New Roman" w:eastAsia="Arial" w:hAnsi="Times New Roman" w:cs="Times New Roman"/>
          <w:sz w:val="18"/>
          <w:szCs w:val="18"/>
        </w:rPr>
        <w:t xml:space="preserve"> Relevant CAEP Standard/Accreditation Requirements about Dispositions</w:t>
      </w:r>
    </w:p>
    <w:p w14:paraId="1CFA99F2" w14:textId="77777777" w:rsidR="00DE6391" w:rsidRPr="000141FA" w:rsidRDefault="00DE6391" w:rsidP="00DE6391">
      <w:pPr>
        <w:pStyle w:val="ListParagraph"/>
        <w:numPr>
          <w:ilvl w:val="2"/>
          <w:numId w:val="6"/>
        </w:numPr>
        <w:spacing w:after="160" w:line="259" w:lineRule="auto"/>
        <w:ind w:left="1080"/>
        <w:rPr>
          <w:rFonts w:ascii="Times New Roman" w:eastAsia="Arial" w:hAnsi="Times New Roman" w:cs="Times New Roman"/>
          <w:sz w:val="18"/>
          <w:szCs w:val="18"/>
        </w:rPr>
      </w:pPr>
      <w:r w:rsidRPr="000141FA">
        <w:rPr>
          <w:rFonts w:ascii="Times New Roman" w:eastAsia="Arial" w:hAnsi="Times New Roman" w:cs="Times New Roman"/>
          <w:sz w:val="18"/>
          <w:szCs w:val="18"/>
        </w:rPr>
        <w:t xml:space="preserve">CAEP Standard 3.3 Additional Selectivity Factors: establish and monitor attributes and dispositions beyond academic ability that candidates must demonstrate </w:t>
      </w:r>
      <w:r w:rsidRPr="000141FA">
        <w:rPr>
          <w:rFonts w:ascii="Times New Roman" w:eastAsia="Arial" w:hAnsi="Times New Roman" w:cs="Times New Roman"/>
          <w:b/>
          <w:sz w:val="18"/>
          <w:szCs w:val="18"/>
        </w:rPr>
        <w:t xml:space="preserve">at admissions </w:t>
      </w:r>
      <w:r w:rsidRPr="000141FA">
        <w:rPr>
          <w:rFonts w:ascii="Times New Roman" w:eastAsia="Arial" w:hAnsi="Times New Roman" w:cs="Times New Roman"/>
          <w:sz w:val="18"/>
          <w:szCs w:val="18"/>
        </w:rPr>
        <w:t>and during the program.</w:t>
      </w:r>
    </w:p>
    <w:p w14:paraId="54F0A052" w14:textId="77777777" w:rsidR="00DE6391" w:rsidRPr="000141FA" w:rsidRDefault="00DE6391" w:rsidP="00DE6391">
      <w:pPr>
        <w:pStyle w:val="ListParagraph"/>
        <w:numPr>
          <w:ilvl w:val="2"/>
          <w:numId w:val="6"/>
        </w:numPr>
        <w:spacing w:after="160" w:line="259" w:lineRule="auto"/>
        <w:ind w:left="1080"/>
        <w:rPr>
          <w:rFonts w:ascii="Times New Roman" w:eastAsia="Arial" w:hAnsi="Times New Roman" w:cs="Times New Roman"/>
          <w:sz w:val="18"/>
          <w:szCs w:val="18"/>
        </w:rPr>
      </w:pPr>
      <w:r w:rsidRPr="000141FA">
        <w:rPr>
          <w:rFonts w:ascii="Times New Roman" w:eastAsia="Arial" w:hAnsi="Times New Roman" w:cs="Times New Roman"/>
          <w:i/>
          <w:sz w:val="18"/>
          <w:szCs w:val="18"/>
        </w:rPr>
        <w:t>CAEP Evaluation Framework for EPP-Created Assessments</w:t>
      </w:r>
      <w:r w:rsidRPr="000141FA">
        <w:rPr>
          <w:rFonts w:ascii="Times New Roman" w:eastAsia="Arial" w:hAnsi="Times New Roman" w:cs="Times New Roman"/>
          <w:sz w:val="18"/>
          <w:szCs w:val="18"/>
        </w:rPr>
        <w:t xml:space="preserve"> (January 2017) related to 4 Data Reliability and 5 Data Validity (A1)</w:t>
      </w:r>
    </w:p>
    <w:p w14:paraId="2E43479A" w14:textId="77777777" w:rsidR="00DE6391" w:rsidRPr="000141FA" w:rsidRDefault="00DE6391" w:rsidP="00DE6391">
      <w:pPr>
        <w:pStyle w:val="ListParagraph"/>
        <w:numPr>
          <w:ilvl w:val="2"/>
          <w:numId w:val="6"/>
        </w:numPr>
        <w:spacing w:after="160" w:line="259" w:lineRule="auto"/>
        <w:ind w:left="1080"/>
        <w:rPr>
          <w:rFonts w:ascii="Times New Roman" w:eastAsia="Arial" w:hAnsi="Times New Roman" w:cs="Times New Roman"/>
          <w:sz w:val="18"/>
          <w:szCs w:val="18"/>
        </w:rPr>
      </w:pPr>
      <w:r w:rsidRPr="000141FA">
        <w:rPr>
          <w:rFonts w:ascii="Times New Roman" w:hAnsi="Times New Roman" w:cs="Times New Roman"/>
          <w:color w:val="343434"/>
          <w:sz w:val="18"/>
          <w:szCs w:val="18"/>
        </w:rPr>
        <w:t>2016 CAEP Accreditation Handbook (p. 17), “Professional Responsibility (</w:t>
      </w:r>
      <w:proofErr w:type="spellStart"/>
      <w:r w:rsidRPr="000141FA">
        <w:rPr>
          <w:rFonts w:ascii="Times New Roman" w:hAnsi="Times New Roman" w:cs="Times New Roman"/>
          <w:color w:val="343434"/>
          <w:sz w:val="18"/>
          <w:szCs w:val="18"/>
        </w:rPr>
        <w:t>InTASC</w:t>
      </w:r>
      <w:proofErr w:type="spellEnd"/>
      <w:r w:rsidRPr="000141FA">
        <w:rPr>
          <w:rFonts w:ascii="Times New Roman" w:hAnsi="Times New Roman" w:cs="Times New Roman"/>
          <w:color w:val="343434"/>
          <w:sz w:val="18"/>
          <w:szCs w:val="18"/>
        </w:rPr>
        <w:t xml:space="preserve"> standards 9 and 10): Dispositional and professional development data, including leadership roles.”</w:t>
      </w:r>
    </w:p>
    <w:p w14:paraId="661EA24E" w14:textId="77777777" w:rsidR="00DE6391" w:rsidRPr="000141FA" w:rsidRDefault="00DE6391" w:rsidP="00DE6391">
      <w:pPr>
        <w:pStyle w:val="ListParagraph"/>
        <w:numPr>
          <w:ilvl w:val="1"/>
          <w:numId w:val="6"/>
        </w:numPr>
        <w:spacing w:after="160" w:line="259" w:lineRule="auto"/>
        <w:ind w:left="720"/>
        <w:rPr>
          <w:rFonts w:ascii="Times New Roman" w:eastAsia="Arial" w:hAnsi="Times New Roman" w:cs="Times New Roman"/>
          <w:sz w:val="18"/>
          <w:szCs w:val="18"/>
        </w:rPr>
      </w:pPr>
      <w:r w:rsidRPr="000141FA">
        <w:rPr>
          <w:rFonts w:ascii="Times New Roman" w:eastAsia="Arial" w:hAnsi="Times New Roman" w:cs="Times New Roman"/>
          <w:sz w:val="18"/>
          <w:szCs w:val="18"/>
        </w:rPr>
        <w:t>CPAST: Pedagogy (13 items) &amp; Disposition (8 items) evaluation for student teaching</w:t>
      </w:r>
    </w:p>
    <w:p w14:paraId="40456F7D" w14:textId="77777777" w:rsidR="00DE6391" w:rsidRPr="000141FA" w:rsidRDefault="00DE6391" w:rsidP="00DE6391">
      <w:pPr>
        <w:pStyle w:val="ListParagraph"/>
        <w:spacing w:after="160" w:line="259" w:lineRule="auto"/>
        <w:rPr>
          <w:rFonts w:ascii="Times New Roman" w:eastAsia="Arial" w:hAnsi="Times New Roman" w:cs="Times New Roman"/>
          <w:sz w:val="18"/>
          <w:szCs w:val="18"/>
        </w:rPr>
      </w:pPr>
    </w:p>
    <w:p w14:paraId="42D2F07E" w14:textId="77777777" w:rsidR="00DE6391" w:rsidRPr="000141FA" w:rsidRDefault="00DE6391" w:rsidP="00DE6391">
      <w:pPr>
        <w:pStyle w:val="ListParagraph"/>
        <w:numPr>
          <w:ilvl w:val="0"/>
          <w:numId w:val="6"/>
        </w:numPr>
        <w:spacing w:after="160" w:line="259" w:lineRule="auto"/>
        <w:rPr>
          <w:rFonts w:ascii="Times New Roman" w:eastAsia="Arial" w:hAnsi="Times New Roman" w:cs="Times New Roman"/>
          <w:sz w:val="18"/>
          <w:szCs w:val="18"/>
        </w:rPr>
      </w:pPr>
      <w:r w:rsidRPr="000141FA">
        <w:rPr>
          <w:rFonts w:ascii="Times New Roman" w:eastAsia="Arial" w:hAnsi="Times New Roman" w:cs="Times New Roman"/>
          <w:sz w:val="18"/>
          <w:szCs w:val="18"/>
        </w:rPr>
        <w:t>PNW EPP-Created Signature Assessment 1: Professional Behavior Evaluation for candidate program admissions (A2)</w:t>
      </w:r>
    </w:p>
    <w:p w14:paraId="3160E2B2" w14:textId="77777777" w:rsidR="00DE6391" w:rsidRPr="000141FA" w:rsidRDefault="00DE6391" w:rsidP="00DE6391">
      <w:pPr>
        <w:pStyle w:val="ListParagraph"/>
        <w:numPr>
          <w:ilvl w:val="2"/>
          <w:numId w:val="6"/>
        </w:numPr>
        <w:spacing w:after="160" w:line="259" w:lineRule="auto"/>
        <w:ind w:left="1080"/>
        <w:rPr>
          <w:rFonts w:ascii="Times New Roman" w:eastAsia="Arial" w:hAnsi="Times New Roman" w:cs="Times New Roman"/>
          <w:sz w:val="18"/>
          <w:szCs w:val="18"/>
        </w:rPr>
      </w:pPr>
      <w:r w:rsidRPr="000141FA">
        <w:rPr>
          <w:rFonts w:ascii="Times New Roman" w:eastAsia="Arial" w:hAnsi="Times New Roman" w:cs="Times New Roman"/>
          <w:sz w:val="18"/>
          <w:szCs w:val="18"/>
        </w:rPr>
        <w:t xml:space="preserve">Content validity of the rubric (CVR: 6 items 1.0, 3 items .6, 1 item .2, and 1 item -.2) </w:t>
      </w:r>
    </w:p>
    <w:p w14:paraId="6CE5A718" w14:textId="77777777" w:rsidR="00DE6391" w:rsidRPr="000141FA" w:rsidRDefault="00DE6391" w:rsidP="00DE6391">
      <w:pPr>
        <w:pStyle w:val="ListParagraph"/>
        <w:numPr>
          <w:ilvl w:val="2"/>
          <w:numId w:val="6"/>
        </w:numPr>
        <w:spacing w:after="160" w:line="259" w:lineRule="auto"/>
        <w:ind w:left="1080"/>
        <w:rPr>
          <w:rFonts w:ascii="Times New Roman" w:eastAsia="Arial" w:hAnsi="Times New Roman" w:cs="Times New Roman"/>
          <w:sz w:val="18"/>
          <w:szCs w:val="18"/>
        </w:rPr>
      </w:pPr>
      <w:r w:rsidRPr="000141FA">
        <w:rPr>
          <w:rFonts w:ascii="Times New Roman" w:eastAsia="Arial" w:hAnsi="Times New Roman" w:cs="Times New Roman"/>
          <w:sz w:val="18"/>
          <w:szCs w:val="18"/>
        </w:rPr>
        <w:t>The understanding of the rubric (A2)</w:t>
      </w:r>
    </w:p>
    <w:p w14:paraId="41483B28" w14:textId="77777777" w:rsidR="00DE6391" w:rsidRPr="000141FA" w:rsidRDefault="00DE6391" w:rsidP="00DE6391">
      <w:pPr>
        <w:pStyle w:val="ListParagraph"/>
        <w:numPr>
          <w:ilvl w:val="2"/>
          <w:numId w:val="6"/>
        </w:numPr>
        <w:spacing w:after="160" w:line="259" w:lineRule="auto"/>
        <w:ind w:left="1080"/>
        <w:rPr>
          <w:rFonts w:ascii="Times New Roman" w:eastAsia="Arial" w:hAnsi="Times New Roman" w:cs="Times New Roman"/>
          <w:sz w:val="18"/>
          <w:szCs w:val="18"/>
        </w:rPr>
      </w:pPr>
      <w:r w:rsidRPr="000141FA">
        <w:rPr>
          <w:rFonts w:ascii="Times New Roman" w:eastAsia="Arial" w:hAnsi="Times New Roman" w:cs="Times New Roman"/>
          <w:sz w:val="18"/>
          <w:szCs w:val="18"/>
        </w:rPr>
        <w:t>Arrangement: 2 instructors or 1 instructor with a field site personnel evaluate each candidate in the same semester (proposed the 3</w:t>
      </w:r>
      <w:r w:rsidRPr="000141FA">
        <w:rPr>
          <w:rFonts w:ascii="Times New Roman" w:eastAsia="Arial" w:hAnsi="Times New Roman" w:cs="Times New Roman"/>
          <w:sz w:val="18"/>
          <w:szCs w:val="18"/>
          <w:vertAlign w:val="superscript"/>
        </w:rPr>
        <w:t>rd</w:t>
      </w:r>
      <w:r w:rsidRPr="000141FA">
        <w:rPr>
          <w:rFonts w:ascii="Times New Roman" w:eastAsia="Arial" w:hAnsi="Times New Roman" w:cs="Times New Roman"/>
          <w:sz w:val="18"/>
          <w:szCs w:val="18"/>
        </w:rPr>
        <w:t xml:space="preserve"> semester in the degree plan) and meet with each candidate for the final score – one score sheet should be submitted to the Office of Assessment (A3)</w:t>
      </w:r>
    </w:p>
    <w:p w14:paraId="0B1235B1" w14:textId="77777777" w:rsidR="00DE6391" w:rsidRPr="000141FA" w:rsidRDefault="00DE6391" w:rsidP="00DE6391">
      <w:pPr>
        <w:pStyle w:val="ListParagraph"/>
        <w:numPr>
          <w:ilvl w:val="2"/>
          <w:numId w:val="6"/>
        </w:numPr>
        <w:spacing w:after="160" w:line="259" w:lineRule="auto"/>
        <w:ind w:left="1080"/>
        <w:rPr>
          <w:rFonts w:ascii="Times New Roman" w:eastAsia="Arial" w:hAnsi="Times New Roman" w:cs="Times New Roman"/>
          <w:sz w:val="18"/>
          <w:szCs w:val="18"/>
        </w:rPr>
      </w:pPr>
      <w:r w:rsidRPr="000141FA">
        <w:rPr>
          <w:rFonts w:ascii="Times New Roman" w:eastAsia="Arial" w:hAnsi="Times New Roman" w:cs="Times New Roman"/>
          <w:sz w:val="18"/>
          <w:szCs w:val="18"/>
        </w:rPr>
        <w:t>The understanding of the consensus sheet (A3)</w:t>
      </w:r>
    </w:p>
    <w:p w14:paraId="54A277B4" w14:textId="77777777" w:rsidR="00DE6391" w:rsidRPr="000141FA" w:rsidRDefault="00DE6391" w:rsidP="00DE6391">
      <w:pPr>
        <w:pStyle w:val="ListParagraph"/>
        <w:numPr>
          <w:ilvl w:val="2"/>
          <w:numId w:val="6"/>
        </w:numPr>
        <w:spacing w:after="160" w:line="259" w:lineRule="auto"/>
        <w:ind w:left="1080"/>
        <w:rPr>
          <w:rFonts w:ascii="Times New Roman" w:eastAsia="Arial" w:hAnsi="Times New Roman" w:cs="Times New Roman"/>
          <w:sz w:val="18"/>
          <w:szCs w:val="18"/>
        </w:rPr>
      </w:pPr>
      <w:r w:rsidRPr="000141FA">
        <w:rPr>
          <w:rFonts w:ascii="Times New Roman" w:eastAsia="Arial" w:hAnsi="Times New Roman" w:cs="Times New Roman"/>
          <w:sz w:val="18"/>
          <w:szCs w:val="18"/>
        </w:rPr>
        <w:t>Online training material will be available by the end of this fall semester</w:t>
      </w:r>
    </w:p>
    <w:p w14:paraId="77D71B44" w14:textId="77777777" w:rsidR="00DE6391" w:rsidRPr="000141FA" w:rsidRDefault="00DE6391" w:rsidP="00DE6391">
      <w:pPr>
        <w:pStyle w:val="ListParagraph"/>
        <w:numPr>
          <w:ilvl w:val="2"/>
          <w:numId w:val="6"/>
        </w:numPr>
        <w:spacing w:after="160" w:line="259" w:lineRule="auto"/>
        <w:ind w:left="1080"/>
        <w:rPr>
          <w:rFonts w:ascii="Times New Roman" w:eastAsia="Arial" w:hAnsi="Times New Roman" w:cs="Times New Roman"/>
          <w:sz w:val="18"/>
          <w:szCs w:val="18"/>
        </w:rPr>
      </w:pPr>
      <w:r w:rsidRPr="000141FA">
        <w:rPr>
          <w:rFonts w:ascii="Times New Roman" w:eastAsia="Arial" w:hAnsi="Times New Roman" w:cs="Times New Roman"/>
          <w:sz w:val="18"/>
          <w:szCs w:val="18"/>
        </w:rPr>
        <w:t>Implementation plan</w:t>
      </w:r>
    </w:p>
    <w:p w14:paraId="123DE89B" w14:textId="77777777" w:rsidR="00DE6391" w:rsidRPr="000141FA" w:rsidRDefault="00DE6391" w:rsidP="00DE6391">
      <w:pPr>
        <w:pStyle w:val="ListParagraph"/>
        <w:numPr>
          <w:ilvl w:val="3"/>
          <w:numId w:val="6"/>
        </w:numPr>
        <w:spacing w:after="160" w:line="259" w:lineRule="auto"/>
        <w:ind w:left="1440"/>
        <w:rPr>
          <w:rFonts w:ascii="Times New Roman" w:eastAsia="Arial" w:hAnsi="Times New Roman" w:cs="Times New Roman"/>
          <w:sz w:val="18"/>
          <w:szCs w:val="18"/>
        </w:rPr>
      </w:pPr>
      <w:r w:rsidRPr="000141FA">
        <w:rPr>
          <w:rFonts w:ascii="Times New Roman" w:eastAsia="Arial" w:hAnsi="Times New Roman" w:cs="Times New Roman"/>
          <w:sz w:val="18"/>
          <w:szCs w:val="18"/>
        </w:rPr>
        <w:t>Fall 2017: introduce the instrument to faculty members who may use the instrument in Spring 18; identify who should participate in the pilot study in Spring 2018; need at least 2 instructors or 1 instructor with a field site professional to evaluate every candidate of all programs; online training material created for scorer training (about 30 minutes)</w:t>
      </w:r>
    </w:p>
    <w:p w14:paraId="6C11412C" w14:textId="16020009" w:rsidR="00DE6391" w:rsidRPr="000141FA" w:rsidRDefault="00DE6391" w:rsidP="00DE6391">
      <w:pPr>
        <w:pStyle w:val="ListParagraph"/>
        <w:numPr>
          <w:ilvl w:val="3"/>
          <w:numId w:val="6"/>
        </w:numPr>
        <w:spacing w:after="160" w:line="259" w:lineRule="auto"/>
        <w:ind w:left="1440"/>
        <w:rPr>
          <w:rFonts w:ascii="Times New Roman" w:eastAsia="Arial" w:hAnsi="Times New Roman" w:cs="Times New Roman"/>
          <w:sz w:val="18"/>
          <w:szCs w:val="18"/>
        </w:rPr>
      </w:pPr>
      <w:r w:rsidRPr="000141FA">
        <w:rPr>
          <w:rFonts w:ascii="Times New Roman" w:eastAsia="Arial" w:hAnsi="Times New Roman" w:cs="Times New Roman"/>
          <w:sz w:val="18"/>
          <w:szCs w:val="18"/>
        </w:rPr>
        <w:t xml:space="preserve">Spring 2018: pilot study: the use of the instrument, midterm and final three-way conferences, collect candidate feedback on the instrument and process, establish policies </w:t>
      </w:r>
    </w:p>
    <w:p w14:paraId="6CFE1E08" w14:textId="77777777" w:rsidR="00DE6391" w:rsidRPr="000141FA" w:rsidRDefault="00DE6391" w:rsidP="00DE6391">
      <w:pPr>
        <w:pStyle w:val="ListParagraph"/>
        <w:numPr>
          <w:ilvl w:val="3"/>
          <w:numId w:val="6"/>
        </w:numPr>
        <w:spacing w:after="160" w:line="259" w:lineRule="auto"/>
        <w:ind w:left="1440"/>
        <w:rPr>
          <w:rFonts w:ascii="Times New Roman" w:eastAsia="Arial" w:hAnsi="Times New Roman" w:cs="Times New Roman"/>
          <w:sz w:val="18"/>
          <w:szCs w:val="18"/>
        </w:rPr>
      </w:pPr>
      <w:r w:rsidRPr="000141FA">
        <w:rPr>
          <w:rFonts w:ascii="Times New Roman" w:eastAsia="Arial" w:hAnsi="Times New Roman" w:cs="Times New Roman"/>
          <w:sz w:val="18"/>
          <w:szCs w:val="18"/>
        </w:rPr>
        <w:t xml:space="preserve">Fall 2018: fully implemented in all programs </w:t>
      </w:r>
    </w:p>
    <w:p w14:paraId="27B939D3" w14:textId="77777777" w:rsidR="00DE6391" w:rsidRPr="000141FA" w:rsidRDefault="00DE6391" w:rsidP="00C47993">
      <w:pPr>
        <w:rPr>
          <w:b/>
          <w:sz w:val="18"/>
          <w:szCs w:val="18"/>
          <w:u w:val="single"/>
        </w:rPr>
      </w:pPr>
    </w:p>
    <w:p w14:paraId="6560DAD4" w14:textId="77777777" w:rsidR="000141FA" w:rsidRDefault="000141FA" w:rsidP="00C47993">
      <w:pPr>
        <w:rPr>
          <w:b/>
          <w:sz w:val="18"/>
          <w:szCs w:val="18"/>
          <w:u w:val="single"/>
        </w:rPr>
        <w:sectPr w:rsidR="000141FA" w:rsidSect="002F6CED">
          <w:pgSz w:w="12240" w:h="15840"/>
          <w:pgMar w:top="1440" w:right="1440" w:bottom="1440" w:left="1440" w:header="720" w:footer="720" w:gutter="0"/>
          <w:cols w:space="720"/>
          <w:docGrid w:linePitch="360"/>
        </w:sectPr>
      </w:pPr>
    </w:p>
    <w:p w14:paraId="535E32F8" w14:textId="5137D12F" w:rsidR="0085048C" w:rsidRPr="000141FA" w:rsidRDefault="0085048C" w:rsidP="00C47993">
      <w:pPr>
        <w:rPr>
          <w:sz w:val="18"/>
          <w:szCs w:val="18"/>
        </w:rPr>
      </w:pPr>
      <w:r w:rsidRPr="000141FA">
        <w:rPr>
          <w:b/>
          <w:sz w:val="18"/>
          <w:szCs w:val="18"/>
          <w:u w:val="single"/>
        </w:rPr>
        <w:lastRenderedPageBreak/>
        <w:t>Spring 2018</w:t>
      </w:r>
    </w:p>
    <w:p w14:paraId="37A9F01E" w14:textId="63901E71" w:rsidR="0085048C" w:rsidRPr="000141FA" w:rsidRDefault="0085048C" w:rsidP="001644DA">
      <w:pPr>
        <w:pStyle w:val="ListParagraph"/>
        <w:numPr>
          <w:ilvl w:val="0"/>
          <w:numId w:val="5"/>
        </w:numPr>
        <w:rPr>
          <w:sz w:val="18"/>
          <w:szCs w:val="18"/>
        </w:rPr>
      </w:pPr>
      <w:r w:rsidRPr="000141FA">
        <w:rPr>
          <w:sz w:val="18"/>
          <w:szCs w:val="18"/>
        </w:rPr>
        <w:t>January 11</w:t>
      </w:r>
      <w:r w:rsidR="001644DA" w:rsidRPr="000141FA">
        <w:rPr>
          <w:sz w:val="18"/>
          <w:szCs w:val="18"/>
        </w:rPr>
        <w:t xml:space="preserve"> </w:t>
      </w:r>
      <w:r w:rsidRPr="000141FA">
        <w:rPr>
          <w:sz w:val="18"/>
          <w:szCs w:val="18"/>
        </w:rPr>
        <w:t>Pilot Professional Behavior Disposition in EDPS 28500, EDCI 32300, EDCI 27000</w:t>
      </w:r>
      <w:r w:rsidR="00614AE8" w:rsidRPr="000141FA">
        <w:rPr>
          <w:sz w:val="18"/>
          <w:szCs w:val="18"/>
        </w:rPr>
        <w:t xml:space="preserve"> </w:t>
      </w:r>
    </w:p>
    <w:p w14:paraId="4967108A" w14:textId="487785E3" w:rsidR="007835F3" w:rsidRDefault="0085048C" w:rsidP="007E069D">
      <w:pPr>
        <w:pStyle w:val="ListParagraph"/>
        <w:numPr>
          <w:ilvl w:val="0"/>
          <w:numId w:val="5"/>
        </w:numPr>
        <w:rPr>
          <w:sz w:val="18"/>
          <w:szCs w:val="18"/>
        </w:rPr>
      </w:pPr>
      <w:r w:rsidRPr="000141FA">
        <w:rPr>
          <w:sz w:val="18"/>
          <w:szCs w:val="18"/>
        </w:rPr>
        <w:t>May</w:t>
      </w:r>
      <w:r w:rsidR="007835F3" w:rsidRPr="000141FA">
        <w:rPr>
          <w:sz w:val="18"/>
          <w:szCs w:val="18"/>
        </w:rPr>
        <w:t>:</w:t>
      </w:r>
      <w:r w:rsidR="001644DA" w:rsidRPr="000141FA">
        <w:rPr>
          <w:sz w:val="18"/>
          <w:szCs w:val="18"/>
        </w:rPr>
        <w:t xml:space="preserve"> </w:t>
      </w:r>
      <w:r w:rsidRPr="000141FA">
        <w:rPr>
          <w:sz w:val="18"/>
          <w:szCs w:val="18"/>
        </w:rPr>
        <w:t>Pilot data</w:t>
      </w:r>
      <w:r w:rsidR="001644DA" w:rsidRPr="000141FA">
        <w:rPr>
          <w:sz w:val="18"/>
          <w:szCs w:val="18"/>
        </w:rPr>
        <w:t xml:space="preserve"> revealed that </w:t>
      </w:r>
      <w:r w:rsidRPr="000141FA">
        <w:rPr>
          <w:sz w:val="18"/>
          <w:szCs w:val="18"/>
        </w:rPr>
        <w:t xml:space="preserve">course selection </w:t>
      </w:r>
      <w:r w:rsidR="001644DA" w:rsidRPr="000141FA">
        <w:rPr>
          <w:sz w:val="18"/>
          <w:szCs w:val="18"/>
        </w:rPr>
        <w:t xml:space="preserve">was </w:t>
      </w:r>
      <w:r w:rsidRPr="000141FA">
        <w:rPr>
          <w:sz w:val="18"/>
          <w:szCs w:val="18"/>
        </w:rPr>
        <w:t>not appropriate for dispositions</w:t>
      </w:r>
      <w:r w:rsidR="000141FA" w:rsidRPr="000141FA">
        <w:rPr>
          <w:sz w:val="18"/>
          <w:szCs w:val="18"/>
        </w:rPr>
        <w:t xml:space="preserve">.  </w:t>
      </w:r>
    </w:p>
    <w:p w14:paraId="2C58440F" w14:textId="77777777" w:rsidR="000141FA" w:rsidRPr="000141FA" w:rsidRDefault="000141FA" w:rsidP="000141FA">
      <w:pPr>
        <w:pStyle w:val="ListParagraph"/>
        <w:rPr>
          <w:sz w:val="18"/>
          <w:szCs w:val="18"/>
        </w:rPr>
      </w:pPr>
    </w:p>
    <w:tbl>
      <w:tblPr>
        <w:tblW w:w="13050" w:type="dxa"/>
        <w:jc w:val="center"/>
        <w:tblLook w:val="04A0" w:firstRow="1" w:lastRow="0" w:firstColumn="1" w:lastColumn="0" w:noHBand="0" w:noVBand="1"/>
      </w:tblPr>
      <w:tblGrid>
        <w:gridCol w:w="312"/>
        <w:gridCol w:w="518"/>
        <w:gridCol w:w="538"/>
        <w:gridCol w:w="538"/>
        <w:gridCol w:w="536"/>
        <w:gridCol w:w="538"/>
        <w:gridCol w:w="538"/>
        <w:gridCol w:w="536"/>
        <w:gridCol w:w="538"/>
        <w:gridCol w:w="538"/>
        <w:gridCol w:w="536"/>
        <w:gridCol w:w="538"/>
        <w:gridCol w:w="538"/>
        <w:gridCol w:w="536"/>
        <w:gridCol w:w="538"/>
        <w:gridCol w:w="538"/>
        <w:gridCol w:w="536"/>
        <w:gridCol w:w="538"/>
        <w:gridCol w:w="538"/>
        <w:gridCol w:w="536"/>
        <w:gridCol w:w="538"/>
        <w:gridCol w:w="538"/>
        <w:gridCol w:w="536"/>
        <w:gridCol w:w="538"/>
        <w:gridCol w:w="538"/>
        <w:gridCol w:w="536"/>
        <w:gridCol w:w="538"/>
        <w:gridCol w:w="538"/>
        <w:gridCol w:w="536"/>
      </w:tblGrid>
      <w:tr w:rsidR="007835F3" w:rsidRPr="007835F3" w14:paraId="460D6C0F" w14:textId="77777777" w:rsidTr="002B1E6E">
        <w:trPr>
          <w:jc w:val="center"/>
        </w:trPr>
        <w:tc>
          <w:tcPr>
            <w:tcW w:w="13050" w:type="dxa"/>
            <w:gridSpan w:val="29"/>
            <w:tcBorders>
              <w:top w:val="nil"/>
              <w:left w:val="nil"/>
              <w:bottom w:val="nil"/>
              <w:right w:val="nil"/>
            </w:tcBorders>
            <w:shd w:val="clear" w:color="auto" w:fill="auto"/>
            <w:noWrap/>
            <w:vAlign w:val="bottom"/>
            <w:hideMark/>
          </w:tcPr>
          <w:p w14:paraId="0BEE0A4A"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EDPS 28500/27700 Professional Disposition Pilot</w:t>
            </w:r>
          </w:p>
        </w:tc>
      </w:tr>
      <w:tr w:rsidR="007835F3" w:rsidRPr="007835F3" w14:paraId="43BAF896" w14:textId="77777777" w:rsidTr="002B1E6E">
        <w:trPr>
          <w:trHeight w:val="320"/>
          <w:jc w:val="center"/>
        </w:trPr>
        <w:tc>
          <w:tcPr>
            <w:tcW w:w="12598" w:type="dxa"/>
            <w:gridSpan w:val="28"/>
            <w:tcBorders>
              <w:top w:val="nil"/>
              <w:left w:val="nil"/>
              <w:bottom w:val="nil"/>
              <w:right w:val="nil"/>
            </w:tcBorders>
            <w:shd w:val="clear" w:color="auto" w:fill="auto"/>
            <w:noWrap/>
            <w:vAlign w:val="bottom"/>
            <w:hideMark/>
          </w:tcPr>
          <w:p w14:paraId="0BF7579D"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Mid-Term Spring 2018</w:t>
            </w:r>
          </w:p>
        </w:tc>
        <w:tc>
          <w:tcPr>
            <w:tcW w:w="452" w:type="dxa"/>
            <w:tcBorders>
              <w:top w:val="nil"/>
              <w:left w:val="nil"/>
              <w:bottom w:val="nil"/>
              <w:right w:val="nil"/>
            </w:tcBorders>
            <w:shd w:val="clear" w:color="auto" w:fill="auto"/>
            <w:noWrap/>
            <w:vAlign w:val="bottom"/>
            <w:hideMark/>
          </w:tcPr>
          <w:p w14:paraId="2AE8E58C" w14:textId="77777777" w:rsidR="007835F3" w:rsidRPr="007835F3" w:rsidRDefault="007835F3" w:rsidP="007835F3">
            <w:pPr>
              <w:jc w:val="center"/>
              <w:rPr>
                <w:rFonts w:ascii="Calibri" w:eastAsia="Times New Roman" w:hAnsi="Calibri" w:cs="Calibri"/>
                <w:b/>
                <w:bCs/>
                <w:color w:val="000000"/>
                <w:sz w:val="18"/>
                <w:szCs w:val="18"/>
              </w:rPr>
            </w:pPr>
          </w:p>
        </w:tc>
      </w:tr>
      <w:tr w:rsidR="000141FA" w:rsidRPr="000141FA" w14:paraId="5429671B" w14:textId="77777777" w:rsidTr="002B1E6E">
        <w:trPr>
          <w:trHeight w:val="320"/>
          <w:jc w:val="center"/>
        </w:trPr>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F6C54" w14:textId="77777777" w:rsidR="007835F3" w:rsidRPr="007835F3" w:rsidRDefault="007835F3" w:rsidP="007835F3">
            <w:pP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Campus</w:t>
            </w:r>
          </w:p>
        </w:tc>
        <w:tc>
          <w:tcPr>
            <w:tcW w:w="1357" w:type="dxa"/>
            <w:gridSpan w:val="3"/>
            <w:tcBorders>
              <w:top w:val="single" w:sz="4" w:space="0" w:color="auto"/>
              <w:left w:val="nil"/>
              <w:bottom w:val="single" w:sz="4" w:space="0" w:color="auto"/>
              <w:right w:val="single" w:sz="4" w:space="0" w:color="auto"/>
            </w:tcBorders>
            <w:shd w:val="clear" w:color="auto" w:fill="auto"/>
            <w:vAlign w:val="bottom"/>
            <w:hideMark/>
          </w:tcPr>
          <w:p w14:paraId="744BCA8C"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Attendance</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14:paraId="1AA65CC4"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Respectfulness</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B418113"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Following Policy</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01A6BF"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Collaboration</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66B625"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Communication</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4666B3A"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Integrity</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2C7C57"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Preparedness</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AB0180"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Appearance</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657AEB"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Reflection</w:t>
            </w:r>
          </w:p>
        </w:tc>
      </w:tr>
      <w:tr w:rsidR="000141FA" w:rsidRPr="000141FA" w14:paraId="4EA4FC42" w14:textId="77777777" w:rsidTr="002B1E6E">
        <w:trPr>
          <w:trHeight w:val="320"/>
          <w:jc w:val="center"/>
        </w:trPr>
        <w:tc>
          <w:tcPr>
            <w:tcW w:w="8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655990" w14:textId="77777777" w:rsidR="007835F3" w:rsidRPr="007835F3" w:rsidRDefault="007835F3" w:rsidP="007835F3">
            <w:pPr>
              <w:rPr>
                <w:rFonts w:ascii="Calibri" w:eastAsia="Times New Roman" w:hAnsi="Calibri" w:cs="Calibri"/>
                <w:color w:val="000000"/>
                <w:sz w:val="18"/>
                <w:szCs w:val="18"/>
              </w:rPr>
            </w:pPr>
            <w:r w:rsidRPr="007835F3">
              <w:rPr>
                <w:rFonts w:ascii="Calibri" w:eastAsia="Times New Roman" w:hAnsi="Calibri" w:cs="Calibri"/>
                <w:color w:val="000000"/>
                <w:sz w:val="18"/>
                <w:szCs w:val="18"/>
              </w:rPr>
              <w:t>H=24</w:t>
            </w:r>
          </w:p>
        </w:tc>
        <w:tc>
          <w:tcPr>
            <w:tcW w:w="453" w:type="dxa"/>
            <w:tcBorders>
              <w:top w:val="nil"/>
              <w:left w:val="nil"/>
              <w:bottom w:val="single" w:sz="4" w:space="0" w:color="auto"/>
              <w:right w:val="single" w:sz="4" w:space="0" w:color="auto"/>
            </w:tcBorders>
            <w:shd w:val="clear" w:color="000000" w:fill="FFFF00"/>
            <w:vAlign w:val="bottom"/>
            <w:hideMark/>
          </w:tcPr>
          <w:p w14:paraId="7229D296"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1.79</w:t>
            </w:r>
          </w:p>
        </w:tc>
        <w:tc>
          <w:tcPr>
            <w:tcW w:w="453" w:type="dxa"/>
            <w:tcBorders>
              <w:top w:val="nil"/>
              <w:left w:val="nil"/>
              <w:bottom w:val="single" w:sz="4" w:space="0" w:color="auto"/>
              <w:right w:val="single" w:sz="4" w:space="0" w:color="auto"/>
            </w:tcBorders>
            <w:shd w:val="clear" w:color="000000" w:fill="B4C6E7"/>
            <w:vAlign w:val="bottom"/>
            <w:hideMark/>
          </w:tcPr>
          <w:p w14:paraId="4980A633"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1.88</w:t>
            </w:r>
          </w:p>
        </w:tc>
        <w:tc>
          <w:tcPr>
            <w:tcW w:w="451" w:type="dxa"/>
            <w:tcBorders>
              <w:top w:val="nil"/>
              <w:left w:val="nil"/>
              <w:bottom w:val="single" w:sz="4" w:space="0" w:color="auto"/>
              <w:right w:val="single" w:sz="4" w:space="0" w:color="auto"/>
            </w:tcBorders>
            <w:shd w:val="clear" w:color="000000" w:fill="00B0F0"/>
            <w:vAlign w:val="bottom"/>
            <w:hideMark/>
          </w:tcPr>
          <w:p w14:paraId="6774C6F8"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vAlign w:val="bottom"/>
            <w:hideMark/>
          </w:tcPr>
          <w:p w14:paraId="06020D23"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17BEA08E"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1.96</w:t>
            </w:r>
          </w:p>
        </w:tc>
        <w:tc>
          <w:tcPr>
            <w:tcW w:w="452" w:type="dxa"/>
            <w:tcBorders>
              <w:top w:val="nil"/>
              <w:left w:val="nil"/>
              <w:bottom w:val="single" w:sz="4" w:space="0" w:color="auto"/>
              <w:right w:val="single" w:sz="4" w:space="0" w:color="auto"/>
            </w:tcBorders>
            <w:shd w:val="clear" w:color="000000" w:fill="00B0F0"/>
            <w:vAlign w:val="bottom"/>
            <w:hideMark/>
          </w:tcPr>
          <w:p w14:paraId="07221AD7"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426C66DF"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noWrap/>
            <w:vAlign w:val="bottom"/>
            <w:hideMark/>
          </w:tcPr>
          <w:p w14:paraId="53B35EC3"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1.96</w:t>
            </w:r>
          </w:p>
        </w:tc>
        <w:tc>
          <w:tcPr>
            <w:tcW w:w="452" w:type="dxa"/>
            <w:tcBorders>
              <w:top w:val="nil"/>
              <w:left w:val="nil"/>
              <w:bottom w:val="single" w:sz="4" w:space="0" w:color="auto"/>
              <w:right w:val="single" w:sz="4" w:space="0" w:color="auto"/>
            </w:tcBorders>
            <w:shd w:val="clear" w:color="000000" w:fill="00B0F0"/>
            <w:noWrap/>
            <w:vAlign w:val="bottom"/>
            <w:hideMark/>
          </w:tcPr>
          <w:p w14:paraId="2347524E"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022D50A8"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1.98</w:t>
            </w:r>
          </w:p>
        </w:tc>
        <w:tc>
          <w:tcPr>
            <w:tcW w:w="454" w:type="dxa"/>
            <w:tcBorders>
              <w:top w:val="nil"/>
              <w:left w:val="nil"/>
              <w:bottom w:val="single" w:sz="4" w:space="0" w:color="auto"/>
              <w:right w:val="single" w:sz="4" w:space="0" w:color="auto"/>
            </w:tcBorders>
            <w:shd w:val="clear" w:color="000000" w:fill="B4C6E7"/>
            <w:noWrap/>
            <w:vAlign w:val="bottom"/>
            <w:hideMark/>
          </w:tcPr>
          <w:p w14:paraId="1F7BFA1A"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noWrap/>
            <w:vAlign w:val="bottom"/>
            <w:hideMark/>
          </w:tcPr>
          <w:p w14:paraId="72366C58"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2CE765F4"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1.85</w:t>
            </w:r>
          </w:p>
        </w:tc>
        <w:tc>
          <w:tcPr>
            <w:tcW w:w="454" w:type="dxa"/>
            <w:tcBorders>
              <w:top w:val="nil"/>
              <w:left w:val="nil"/>
              <w:bottom w:val="single" w:sz="4" w:space="0" w:color="auto"/>
              <w:right w:val="single" w:sz="4" w:space="0" w:color="auto"/>
            </w:tcBorders>
            <w:shd w:val="clear" w:color="000000" w:fill="B4C6E7"/>
            <w:noWrap/>
            <w:vAlign w:val="bottom"/>
            <w:hideMark/>
          </w:tcPr>
          <w:p w14:paraId="443F1064"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noWrap/>
            <w:vAlign w:val="bottom"/>
            <w:hideMark/>
          </w:tcPr>
          <w:p w14:paraId="4264A27F"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29BAB7A2"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noWrap/>
            <w:vAlign w:val="bottom"/>
            <w:hideMark/>
          </w:tcPr>
          <w:p w14:paraId="7B237EFD"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noWrap/>
            <w:vAlign w:val="bottom"/>
            <w:hideMark/>
          </w:tcPr>
          <w:p w14:paraId="1BCBB882"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71720BCB"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1.83</w:t>
            </w:r>
          </w:p>
        </w:tc>
        <w:tc>
          <w:tcPr>
            <w:tcW w:w="454" w:type="dxa"/>
            <w:tcBorders>
              <w:top w:val="nil"/>
              <w:left w:val="nil"/>
              <w:bottom w:val="single" w:sz="4" w:space="0" w:color="auto"/>
              <w:right w:val="single" w:sz="4" w:space="0" w:color="auto"/>
            </w:tcBorders>
            <w:shd w:val="clear" w:color="000000" w:fill="B4C6E7"/>
            <w:noWrap/>
            <w:vAlign w:val="bottom"/>
            <w:hideMark/>
          </w:tcPr>
          <w:p w14:paraId="3F3B7045"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1.83</w:t>
            </w:r>
          </w:p>
        </w:tc>
        <w:tc>
          <w:tcPr>
            <w:tcW w:w="452" w:type="dxa"/>
            <w:tcBorders>
              <w:top w:val="nil"/>
              <w:left w:val="nil"/>
              <w:bottom w:val="single" w:sz="4" w:space="0" w:color="auto"/>
              <w:right w:val="single" w:sz="4" w:space="0" w:color="auto"/>
            </w:tcBorders>
            <w:shd w:val="clear" w:color="000000" w:fill="00B0F0"/>
            <w:noWrap/>
            <w:vAlign w:val="bottom"/>
            <w:hideMark/>
          </w:tcPr>
          <w:p w14:paraId="664ED4EA"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794B0AA4"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noWrap/>
            <w:vAlign w:val="bottom"/>
            <w:hideMark/>
          </w:tcPr>
          <w:p w14:paraId="4EE43C86"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noWrap/>
            <w:vAlign w:val="bottom"/>
            <w:hideMark/>
          </w:tcPr>
          <w:p w14:paraId="24F2BFC4"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0FB388F0"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noWrap/>
            <w:vAlign w:val="bottom"/>
            <w:hideMark/>
          </w:tcPr>
          <w:p w14:paraId="759924A5"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noWrap/>
            <w:vAlign w:val="bottom"/>
            <w:hideMark/>
          </w:tcPr>
          <w:p w14:paraId="0F1FB665"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r>
      <w:tr w:rsidR="000141FA" w:rsidRPr="000141FA" w14:paraId="1E80F0B5" w14:textId="77777777" w:rsidTr="002B1E6E">
        <w:trPr>
          <w:trHeight w:val="320"/>
          <w:jc w:val="center"/>
        </w:trPr>
        <w:tc>
          <w:tcPr>
            <w:tcW w:w="8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6E5954" w14:textId="77777777" w:rsidR="007835F3" w:rsidRPr="007835F3" w:rsidRDefault="007835F3" w:rsidP="007835F3">
            <w:pPr>
              <w:rPr>
                <w:rFonts w:ascii="Calibri" w:eastAsia="Times New Roman" w:hAnsi="Calibri" w:cs="Calibri"/>
                <w:color w:val="000000"/>
                <w:sz w:val="18"/>
                <w:szCs w:val="18"/>
              </w:rPr>
            </w:pPr>
            <w:r w:rsidRPr="007835F3">
              <w:rPr>
                <w:rFonts w:ascii="Calibri" w:eastAsia="Times New Roman" w:hAnsi="Calibri" w:cs="Calibri"/>
                <w:color w:val="000000"/>
                <w:sz w:val="18"/>
                <w:szCs w:val="18"/>
              </w:rPr>
              <w:t>W=23</w:t>
            </w:r>
          </w:p>
        </w:tc>
        <w:tc>
          <w:tcPr>
            <w:tcW w:w="453" w:type="dxa"/>
            <w:tcBorders>
              <w:top w:val="nil"/>
              <w:left w:val="nil"/>
              <w:bottom w:val="single" w:sz="4" w:space="0" w:color="auto"/>
              <w:right w:val="single" w:sz="4" w:space="0" w:color="auto"/>
            </w:tcBorders>
            <w:shd w:val="clear" w:color="000000" w:fill="FFFF00"/>
            <w:vAlign w:val="bottom"/>
            <w:hideMark/>
          </w:tcPr>
          <w:p w14:paraId="6665ADD3"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3" w:type="dxa"/>
            <w:tcBorders>
              <w:top w:val="nil"/>
              <w:left w:val="nil"/>
              <w:bottom w:val="single" w:sz="4" w:space="0" w:color="auto"/>
              <w:right w:val="single" w:sz="4" w:space="0" w:color="auto"/>
            </w:tcBorders>
            <w:shd w:val="clear" w:color="000000" w:fill="B4C6E7"/>
            <w:vAlign w:val="bottom"/>
            <w:hideMark/>
          </w:tcPr>
          <w:p w14:paraId="65CA6E56"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1" w:type="dxa"/>
            <w:tcBorders>
              <w:top w:val="nil"/>
              <w:left w:val="nil"/>
              <w:bottom w:val="single" w:sz="4" w:space="0" w:color="auto"/>
              <w:right w:val="single" w:sz="4" w:space="0" w:color="auto"/>
            </w:tcBorders>
            <w:shd w:val="clear" w:color="000000" w:fill="00B0F0"/>
            <w:vAlign w:val="bottom"/>
            <w:hideMark/>
          </w:tcPr>
          <w:p w14:paraId="21F7CEA8"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vAlign w:val="bottom"/>
            <w:hideMark/>
          </w:tcPr>
          <w:p w14:paraId="3ABFCEB6"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6B69E120"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57EE6DA1"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vAlign w:val="bottom"/>
            <w:hideMark/>
          </w:tcPr>
          <w:p w14:paraId="70F08DA1"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57765904"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7241CE49"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vAlign w:val="bottom"/>
            <w:hideMark/>
          </w:tcPr>
          <w:p w14:paraId="6193AC92"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79504629"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17A08D08"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vAlign w:val="bottom"/>
            <w:hideMark/>
          </w:tcPr>
          <w:p w14:paraId="054F2262"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47E6BF1A"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7A3E1671"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vAlign w:val="bottom"/>
            <w:hideMark/>
          </w:tcPr>
          <w:p w14:paraId="3AEFF0A0"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21EF0278"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693E6EFD"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vAlign w:val="bottom"/>
            <w:hideMark/>
          </w:tcPr>
          <w:p w14:paraId="1B34BEFF"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5190035E"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1CDE18F9"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vAlign w:val="bottom"/>
            <w:hideMark/>
          </w:tcPr>
          <w:p w14:paraId="0F70CA8C"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75171846"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120B3735"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c>
          <w:tcPr>
            <w:tcW w:w="454" w:type="dxa"/>
            <w:tcBorders>
              <w:top w:val="nil"/>
              <w:left w:val="nil"/>
              <w:bottom w:val="single" w:sz="4" w:space="0" w:color="auto"/>
              <w:right w:val="single" w:sz="4" w:space="0" w:color="auto"/>
            </w:tcBorders>
            <w:shd w:val="clear" w:color="000000" w:fill="FFFF00"/>
            <w:vAlign w:val="bottom"/>
            <w:hideMark/>
          </w:tcPr>
          <w:p w14:paraId="5351B6CF"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00DEF2C7"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04146C07"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 </w:t>
            </w:r>
          </w:p>
        </w:tc>
      </w:tr>
      <w:tr w:rsidR="000141FA" w:rsidRPr="000141FA" w14:paraId="78B3F65C" w14:textId="77777777" w:rsidTr="002B1E6E">
        <w:trPr>
          <w:trHeight w:val="320"/>
          <w:jc w:val="center"/>
        </w:trPr>
        <w:tc>
          <w:tcPr>
            <w:tcW w:w="8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9F1C83" w14:textId="77777777" w:rsidR="007835F3" w:rsidRPr="007835F3" w:rsidRDefault="007835F3" w:rsidP="007835F3">
            <w:pPr>
              <w:rPr>
                <w:rFonts w:ascii="Calibri" w:eastAsia="Times New Roman" w:hAnsi="Calibri" w:cs="Calibri"/>
                <w:color w:val="000000"/>
                <w:sz w:val="18"/>
                <w:szCs w:val="18"/>
              </w:rPr>
            </w:pPr>
            <w:r w:rsidRPr="007835F3">
              <w:rPr>
                <w:rFonts w:ascii="Calibri" w:eastAsia="Times New Roman" w:hAnsi="Calibri" w:cs="Calibri"/>
                <w:color w:val="000000"/>
                <w:sz w:val="18"/>
                <w:szCs w:val="18"/>
              </w:rPr>
              <w:t>EC=9</w:t>
            </w:r>
          </w:p>
        </w:tc>
        <w:tc>
          <w:tcPr>
            <w:tcW w:w="453" w:type="dxa"/>
            <w:tcBorders>
              <w:top w:val="nil"/>
              <w:left w:val="nil"/>
              <w:bottom w:val="single" w:sz="4" w:space="0" w:color="auto"/>
              <w:right w:val="single" w:sz="4" w:space="0" w:color="auto"/>
            </w:tcBorders>
            <w:shd w:val="clear" w:color="000000" w:fill="FFFF00"/>
            <w:vAlign w:val="bottom"/>
            <w:hideMark/>
          </w:tcPr>
          <w:p w14:paraId="1A15B674"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1.94</w:t>
            </w:r>
          </w:p>
        </w:tc>
        <w:tc>
          <w:tcPr>
            <w:tcW w:w="453" w:type="dxa"/>
            <w:tcBorders>
              <w:top w:val="nil"/>
              <w:left w:val="nil"/>
              <w:bottom w:val="single" w:sz="4" w:space="0" w:color="auto"/>
              <w:right w:val="single" w:sz="4" w:space="0" w:color="auto"/>
            </w:tcBorders>
            <w:shd w:val="clear" w:color="000000" w:fill="B4C6E7"/>
            <w:vAlign w:val="bottom"/>
            <w:hideMark/>
          </w:tcPr>
          <w:p w14:paraId="4E054EAA"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1.88</w:t>
            </w:r>
          </w:p>
        </w:tc>
        <w:tc>
          <w:tcPr>
            <w:tcW w:w="451" w:type="dxa"/>
            <w:tcBorders>
              <w:top w:val="nil"/>
              <w:left w:val="nil"/>
              <w:bottom w:val="single" w:sz="4" w:space="0" w:color="auto"/>
              <w:right w:val="single" w:sz="4" w:space="0" w:color="auto"/>
            </w:tcBorders>
            <w:shd w:val="clear" w:color="000000" w:fill="00B0F0"/>
            <w:vAlign w:val="bottom"/>
            <w:hideMark/>
          </w:tcPr>
          <w:p w14:paraId="3CA7B762"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FFFF00"/>
            <w:vAlign w:val="bottom"/>
            <w:hideMark/>
          </w:tcPr>
          <w:p w14:paraId="09330C76"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0671C6E3"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55E7B8E5"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FFFF00"/>
            <w:vAlign w:val="bottom"/>
            <w:hideMark/>
          </w:tcPr>
          <w:p w14:paraId="35AD1F81"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4D9E6A6F"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5166049B"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FFFF00"/>
            <w:vAlign w:val="bottom"/>
            <w:hideMark/>
          </w:tcPr>
          <w:p w14:paraId="51CB97CF"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1.88</w:t>
            </w:r>
          </w:p>
        </w:tc>
        <w:tc>
          <w:tcPr>
            <w:tcW w:w="454" w:type="dxa"/>
            <w:tcBorders>
              <w:top w:val="nil"/>
              <w:left w:val="nil"/>
              <w:bottom w:val="single" w:sz="4" w:space="0" w:color="auto"/>
              <w:right w:val="single" w:sz="4" w:space="0" w:color="auto"/>
            </w:tcBorders>
            <w:shd w:val="clear" w:color="000000" w:fill="B4C6E7"/>
            <w:vAlign w:val="bottom"/>
            <w:hideMark/>
          </w:tcPr>
          <w:p w14:paraId="0A8BB073"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2BFCF3DC"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FFFF00"/>
            <w:vAlign w:val="bottom"/>
            <w:hideMark/>
          </w:tcPr>
          <w:p w14:paraId="22240EB9"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1.88</w:t>
            </w:r>
          </w:p>
        </w:tc>
        <w:tc>
          <w:tcPr>
            <w:tcW w:w="454" w:type="dxa"/>
            <w:tcBorders>
              <w:top w:val="nil"/>
              <w:left w:val="nil"/>
              <w:bottom w:val="single" w:sz="4" w:space="0" w:color="auto"/>
              <w:right w:val="single" w:sz="4" w:space="0" w:color="auto"/>
            </w:tcBorders>
            <w:shd w:val="clear" w:color="000000" w:fill="B4C6E7"/>
            <w:vAlign w:val="bottom"/>
            <w:hideMark/>
          </w:tcPr>
          <w:p w14:paraId="5C5593D7"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5A1587A1"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FFFF00"/>
            <w:vAlign w:val="bottom"/>
            <w:hideMark/>
          </w:tcPr>
          <w:p w14:paraId="0701143E"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4F723F73"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6CF91011"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FFFF00"/>
            <w:vAlign w:val="bottom"/>
            <w:hideMark/>
          </w:tcPr>
          <w:p w14:paraId="29EA4E98"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1CD5DEC9"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1.88</w:t>
            </w:r>
          </w:p>
        </w:tc>
        <w:tc>
          <w:tcPr>
            <w:tcW w:w="452" w:type="dxa"/>
            <w:tcBorders>
              <w:top w:val="nil"/>
              <w:left w:val="nil"/>
              <w:bottom w:val="single" w:sz="4" w:space="0" w:color="auto"/>
              <w:right w:val="single" w:sz="4" w:space="0" w:color="auto"/>
            </w:tcBorders>
            <w:shd w:val="clear" w:color="000000" w:fill="00B0F0"/>
            <w:vAlign w:val="bottom"/>
            <w:hideMark/>
          </w:tcPr>
          <w:p w14:paraId="53D07606"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FFFF00"/>
            <w:vAlign w:val="bottom"/>
            <w:hideMark/>
          </w:tcPr>
          <w:p w14:paraId="7F4C9613"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1.94</w:t>
            </w:r>
          </w:p>
        </w:tc>
        <w:tc>
          <w:tcPr>
            <w:tcW w:w="454" w:type="dxa"/>
            <w:tcBorders>
              <w:top w:val="nil"/>
              <w:left w:val="nil"/>
              <w:bottom w:val="single" w:sz="4" w:space="0" w:color="auto"/>
              <w:right w:val="single" w:sz="4" w:space="0" w:color="auto"/>
            </w:tcBorders>
            <w:shd w:val="clear" w:color="000000" w:fill="B4C6E7"/>
            <w:vAlign w:val="bottom"/>
            <w:hideMark/>
          </w:tcPr>
          <w:p w14:paraId="38264533"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1.88</w:t>
            </w:r>
          </w:p>
        </w:tc>
        <w:tc>
          <w:tcPr>
            <w:tcW w:w="452" w:type="dxa"/>
            <w:tcBorders>
              <w:top w:val="nil"/>
              <w:left w:val="nil"/>
              <w:bottom w:val="single" w:sz="4" w:space="0" w:color="auto"/>
              <w:right w:val="single" w:sz="4" w:space="0" w:color="auto"/>
            </w:tcBorders>
            <w:shd w:val="clear" w:color="000000" w:fill="00B0F0"/>
            <w:vAlign w:val="bottom"/>
            <w:hideMark/>
          </w:tcPr>
          <w:p w14:paraId="2F397764"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FFFF00"/>
            <w:vAlign w:val="bottom"/>
            <w:hideMark/>
          </w:tcPr>
          <w:p w14:paraId="4AA60434"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5DFC26AA"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c>
          <w:tcPr>
            <w:tcW w:w="452" w:type="dxa"/>
            <w:tcBorders>
              <w:top w:val="nil"/>
              <w:left w:val="nil"/>
              <w:bottom w:val="single" w:sz="4" w:space="0" w:color="auto"/>
              <w:right w:val="single" w:sz="4" w:space="0" w:color="auto"/>
            </w:tcBorders>
            <w:shd w:val="clear" w:color="000000" w:fill="00B0F0"/>
            <w:vAlign w:val="bottom"/>
            <w:hideMark/>
          </w:tcPr>
          <w:p w14:paraId="2D64378D"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2.00</w:t>
            </w:r>
          </w:p>
        </w:tc>
      </w:tr>
      <w:tr w:rsidR="000141FA" w:rsidRPr="000141FA" w14:paraId="27566DE8" w14:textId="77777777" w:rsidTr="002B1E6E">
        <w:trPr>
          <w:trHeight w:val="380"/>
          <w:jc w:val="center"/>
        </w:trPr>
        <w:tc>
          <w:tcPr>
            <w:tcW w:w="8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FF14F8" w14:textId="77777777" w:rsidR="007835F3" w:rsidRPr="007835F3" w:rsidRDefault="007835F3" w:rsidP="007835F3">
            <w:pP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Average</w:t>
            </w:r>
          </w:p>
        </w:tc>
        <w:tc>
          <w:tcPr>
            <w:tcW w:w="453" w:type="dxa"/>
            <w:tcBorders>
              <w:top w:val="nil"/>
              <w:left w:val="nil"/>
              <w:bottom w:val="single" w:sz="4" w:space="0" w:color="auto"/>
              <w:right w:val="single" w:sz="4" w:space="0" w:color="auto"/>
            </w:tcBorders>
            <w:shd w:val="clear" w:color="000000" w:fill="FFFF00"/>
            <w:vAlign w:val="bottom"/>
            <w:hideMark/>
          </w:tcPr>
          <w:p w14:paraId="16D43727"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1.91</w:t>
            </w:r>
          </w:p>
        </w:tc>
        <w:tc>
          <w:tcPr>
            <w:tcW w:w="453" w:type="dxa"/>
            <w:tcBorders>
              <w:top w:val="nil"/>
              <w:left w:val="nil"/>
              <w:bottom w:val="single" w:sz="4" w:space="0" w:color="auto"/>
              <w:right w:val="single" w:sz="4" w:space="0" w:color="auto"/>
            </w:tcBorders>
            <w:shd w:val="clear" w:color="000000" w:fill="B4C6E7"/>
            <w:vAlign w:val="bottom"/>
            <w:hideMark/>
          </w:tcPr>
          <w:p w14:paraId="66548A77"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1.92</w:t>
            </w:r>
          </w:p>
        </w:tc>
        <w:tc>
          <w:tcPr>
            <w:tcW w:w="451" w:type="dxa"/>
            <w:tcBorders>
              <w:top w:val="nil"/>
              <w:left w:val="nil"/>
              <w:bottom w:val="single" w:sz="4" w:space="0" w:color="auto"/>
              <w:right w:val="single" w:sz="4" w:space="0" w:color="auto"/>
            </w:tcBorders>
            <w:shd w:val="clear" w:color="000000" w:fill="00B0F0"/>
            <w:vAlign w:val="bottom"/>
            <w:hideMark/>
          </w:tcPr>
          <w:p w14:paraId="5450D304"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 </w:t>
            </w:r>
          </w:p>
        </w:tc>
        <w:tc>
          <w:tcPr>
            <w:tcW w:w="454" w:type="dxa"/>
            <w:tcBorders>
              <w:top w:val="nil"/>
              <w:left w:val="nil"/>
              <w:bottom w:val="single" w:sz="4" w:space="0" w:color="auto"/>
              <w:right w:val="single" w:sz="4" w:space="0" w:color="auto"/>
            </w:tcBorders>
            <w:shd w:val="clear" w:color="000000" w:fill="FFFF00"/>
            <w:vAlign w:val="bottom"/>
            <w:hideMark/>
          </w:tcPr>
          <w:p w14:paraId="3BBC2DD9"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2.00</w:t>
            </w:r>
          </w:p>
        </w:tc>
        <w:tc>
          <w:tcPr>
            <w:tcW w:w="454" w:type="dxa"/>
            <w:tcBorders>
              <w:top w:val="nil"/>
              <w:left w:val="nil"/>
              <w:bottom w:val="single" w:sz="4" w:space="0" w:color="auto"/>
              <w:right w:val="single" w:sz="4" w:space="0" w:color="auto"/>
            </w:tcBorders>
            <w:shd w:val="clear" w:color="000000" w:fill="B4C6E7"/>
            <w:vAlign w:val="bottom"/>
            <w:hideMark/>
          </w:tcPr>
          <w:p w14:paraId="3D37BF2A"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1.99</w:t>
            </w:r>
          </w:p>
        </w:tc>
        <w:tc>
          <w:tcPr>
            <w:tcW w:w="452" w:type="dxa"/>
            <w:tcBorders>
              <w:top w:val="nil"/>
              <w:left w:val="nil"/>
              <w:bottom w:val="single" w:sz="4" w:space="0" w:color="auto"/>
              <w:right w:val="single" w:sz="4" w:space="0" w:color="auto"/>
            </w:tcBorders>
            <w:shd w:val="clear" w:color="000000" w:fill="00B0F0"/>
            <w:vAlign w:val="bottom"/>
            <w:hideMark/>
          </w:tcPr>
          <w:p w14:paraId="1EAD863A"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02031BFE"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2.00</w:t>
            </w:r>
          </w:p>
        </w:tc>
        <w:tc>
          <w:tcPr>
            <w:tcW w:w="454" w:type="dxa"/>
            <w:tcBorders>
              <w:top w:val="nil"/>
              <w:left w:val="nil"/>
              <w:bottom w:val="single" w:sz="4" w:space="0" w:color="auto"/>
              <w:right w:val="single" w:sz="4" w:space="0" w:color="auto"/>
            </w:tcBorders>
            <w:shd w:val="clear" w:color="000000" w:fill="B4C6E7"/>
            <w:noWrap/>
            <w:vAlign w:val="bottom"/>
            <w:hideMark/>
          </w:tcPr>
          <w:p w14:paraId="4C55863C"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1.99</w:t>
            </w:r>
          </w:p>
        </w:tc>
        <w:tc>
          <w:tcPr>
            <w:tcW w:w="452" w:type="dxa"/>
            <w:tcBorders>
              <w:top w:val="nil"/>
              <w:left w:val="nil"/>
              <w:bottom w:val="single" w:sz="4" w:space="0" w:color="auto"/>
              <w:right w:val="single" w:sz="4" w:space="0" w:color="auto"/>
            </w:tcBorders>
            <w:shd w:val="clear" w:color="000000" w:fill="00B0F0"/>
            <w:noWrap/>
            <w:vAlign w:val="bottom"/>
            <w:hideMark/>
          </w:tcPr>
          <w:p w14:paraId="080B9706"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3FAD88E3"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1.95</w:t>
            </w:r>
          </w:p>
        </w:tc>
        <w:tc>
          <w:tcPr>
            <w:tcW w:w="454" w:type="dxa"/>
            <w:tcBorders>
              <w:top w:val="nil"/>
              <w:left w:val="nil"/>
              <w:bottom w:val="single" w:sz="4" w:space="0" w:color="auto"/>
              <w:right w:val="single" w:sz="4" w:space="0" w:color="auto"/>
            </w:tcBorders>
            <w:shd w:val="clear" w:color="000000" w:fill="B4C6E7"/>
            <w:noWrap/>
            <w:vAlign w:val="bottom"/>
            <w:hideMark/>
          </w:tcPr>
          <w:p w14:paraId="7F693FC8"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2.00</w:t>
            </w:r>
          </w:p>
        </w:tc>
        <w:tc>
          <w:tcPr>
            <w:tcW w:w="452" w:type="dxa"/>
            <w:tcBorders>
              <w:top w:val="nil"/>
              <w:left w:val="nil"/>
              <w:bottom w:val="single" w:sz="4" w:space="0" w:color="auto"/>
              <w:right w:val="single" w:sz="4" w:space="0" w:color="auto"/>
            </w:tcBorders>
            <w:shd w:val="clear" w:color="000000" w:fill="00B0F0"/>
            <w:noWrap/>
            <w:vAlign w:val="bottom"/>
            <w:hideMark/>
          </w:tcPr>
          <w:p w14:paraId="03C0DB43"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18A859B5"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1.91</w:t>
            </w:r>
          </w:p>
        </w:tc>
        <w:tc>
          <w:tcPr>
            <w:tcW w:w="454" w:type="dxa"/>
            <w:tcBorders>
              <w:top w:val="nil"/>
              <w:left w:val="nil"/>
              <w:bottom w:val="single" w:sz="4" w:space="0" w:color="auto"/>
              <w:right w:val="single" w:sz="4" w:space="0" w:color="auto"/>
            </w:tcBorders>
            <w:shd w:val="clear" w:color="000000" w:fill="B4C6E7"/>
            <w:noWrap/>
            <w:vAlign w:val="bottom"/>
            <w:hideMark/>
          </w:tcPr>
          <w:p w14:paraId="0D86295B"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2.00</w:t>
            </w:r>
          </w:p>
        </w:tc>
        <w:tc>
          <w:tcPr>
            <w:tcW w:w="452" w:type="dxa"/>
            <w:tcBorders>
              <w:top w:val="nil"/>
              <w:left w:val="nil"/>
              <w:bottom w:val="single" w:sz="4" w:space="0" w:color="auto"/>
              <w:right w:val="single" w:sz="4" w:space="0" w:color="auto"/>
            </w:tcBorders>
            <w:shd w:val="clear" w:color="000000" w:fill="00B0F0"/>
            <w:noWrap/>
            <w:vAlign w:val="bottom"/>
            <w:hideMark/>
          </w:tcPr>
          <w:p w14:paraId="6EED4F2A"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2102E68F"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2.00</w:t>
            </w:r>
          </w:p>
        </w:tc>
        <w:tc>
          <w:tcPr>
            <w:tcW w:w="454" w:type="dxa"/>
            <w:tcBorders>
              <w:top w:val="nil"/>
              <w:left w:val="nil"/>
              <w:bottom w:val="single" w:sz="4" w:space="0" w:color="auto"/>
              <w:right w:val="single" w:sz="4" w:space="0" w:color="auto"/>
            </w:tcBorders>
            <w:shd w:val="clear" w:color="000000" w:fill="B4C6E7"/>
            <w:noWrap/>
            <w:vAlign w:val="bottom"/>
            <w:hideMark/>
          </w:tcPr>
          <w:p w14:paraId="0753CFCC"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2.00</w:t>
            </w:r>
          </w:p>
        </w:tc>
        <w:tc>
          <w:tcPr>
            <w:tcW w:w="452" w:type="dxa"/>
            <w:tcBorders>
              <w:top w:val="nil"/>
              <w:left w:val="nil"/>
              <w:bottom w:val="single" w:sz="4" w:space="0" w:color="auto"/>
              <w:right w:val="single" w:sz="4" w:space="0" w:color="auto"/>
            </w:tcBorders>
            <w:shd w:val="clear" w:color="000000" w:fill="00B0F0"/>
            <w:noWrap/>
            <w:vAlign w:val="bottom"/>
            <w:hideMark/>
          </w:tcPr>
          <w:p w14:paraId="35578267"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79327338"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1.94</w:t>
            </w:r>
          </w:p>
        </w:tc>
        <w:tc>
          <w:tcPr>
            <w:tcW w:w="454" w:type="dxa"/>
            <w:tcBorders>
              <w:top w:val="nil"/>
              <w:left w:val="nil"/>
              <w:bottom w:val="single" w:sz="4" w:space="0" w:color="auto"/>
              <w:right w:val="single" w:sz="4" w:space="0" w:color="auto"/>
            </w:tcBorders>
            <w:shd w:val="clear" w:color="000000" w:fill="B4C6E7"/>
            <w:noWrap/>
            <w:vAlign w:val="bottom"/>
            <w:hideMark/>
          </w:tcPr>
          <w:p w14:paraId="1F7B2854"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1.90</w:t>
            </w:r>
          </w:p>
        </w:tc>
        <w:tc>
          <w:tcPr>
            <w:tcW w:w="452" w:type="dxa"/>
            <w:tcBorders>
              <w:top w:val="nil"/>
              <w:left w:val="nil"/>
              <w:bottom w:val="single" w:sz="4" w:space="0" w:color="auto"/>
              <w:right w:val="single" w:sz="4" w:space="0" w:color="auto"/>
            </w:tcBorders>
            <w:shd w:val="clear" w:color="000000" w:fill="00B0F0"/>
            <w:noWrap/>
            <w:vAlign w:val="bottom"/>
            <w:hideMark/>
          </w:tcPr>
          <w:p w14:paraId="52C6D117"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30505080"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1.98</w:t>
            </w:r>
          </w:p>
        </w:tc>
        <w:tc>
          <w:tcPr>
            <w:tcW w:w="454" w:type="dxa"/>
            <w:tcBorders>
              <w:top w:val="nil"/>
              <w:left w:val="nil"/>
              <w:bottom w:val="single" w:sz="4" w:space="0" w:color="auto"/>
              <w:right w:val="single" w:sz="4" w:space="0" w:color="auto"/>
            </w:tcBorders>
            <w:shd w:val="clear" w:color="000000" w:fill="B4C6E7"/>
            <w:noWrap/>
            <w:vAlign w:val="bottom"/>
            <w:hideMark/>
          </w:tcPr>
          <w:p w14:paraId="142CFC9E"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1.96</w:t>
            </w:r>
          </w:p>
        </w:tc>
        <w:tc>
          <w:tcPr>
            <w:tcW w:w="452" w:type="dxa"/>
            <w:tcBorders>
              <w:top w:val="nil"/>
              <w:left w:val="nil"/>
              <w:bottom w:val="single" w:sz="4" w:space="0" w:color="auto"/>
              <w:right w:val="single" w:sz="4" w:space="0" w:color="auto"/>
            </w:tcBorders>
            <w:shd w:val="clear" w:color="000000" w:fill="00B0F0"/>
            <w:noWrap/>
            <w:vAlign w:val="bottom"/>
            <w:hideMark/>
          </w:tcPr>
          <w:p w14:paraId="1CE40321"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 </w:t>
            </w:r>
          </w:p>
        </w:tc>
        <w:tc>
          <w:tcPr>
            <w:tcW w:w="454" w:type="dxa"/>
            <w:tcBorders>
              <w:top w:val="nil"/>
              <w:left w:val="nil"/>
              <w:bottom w:val="single" w:sz="4" w:space="0" w:color="auto"/>
              <w:right w:val="single" w:sz="4" w:space="0" w:color="auto"/>
            </w:tcBorders>
            <w:shd w:val="clear" w:color="000000" w:fill="FFFF00"/>
            <w:noWrap/>
            <w:vAlign w:val="bottom"/>
            <w:hideMark/>
          </w:tcPr>
          <w:p w14:paraId="7258D8A2"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2.00</w:t>
            </w:r>
          </w:p>
        </w:tc>
        <w:tc>
          <w:tcPr>
            <w:tcW w:w="454" w:type="dxa"/>
            <w:tcBorders>
              <w:top w:val="nil"/>
              <w:left w:val="nil"/>
              <w:bottom w:val="single" w:sz="4" w:space="0" w:color="auto"/>
              <w:right w:val="single" w:sz="4" w:space="0" w:color="auto"/>
            </w:tcBorders>
            <w:shd w:val="clear" w:color="000000" w:fill="B4C6E7"/>
            <w:noWrap/>
            <w:vAlign w:val="bottom"/>
            <w:hideMark/>
          </w:tcPr>
          <w:p w14:paraId="557BC246"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2.00</w:t>
            </w:r>
          </w:p>
        </w:tc>
        <w:tc>
          <w:tcPr>
            <w:tcW w:w="452" w:type="dxa"/>
            <w:tcBorders>
              <w:top w:val="nil"/>
              <w:left w:val="nil"/>
              <w:bottom w:val="single" w:sz="4" w:space="0" w:color="auto"/>
              <w:right w:val="single" w:sz="4" w:space="0" w:color="auto"/>
            </w:tcBorders>
            <w:shd w:val="clear" w:color="000000" w:fill="00B0F0"/>
            <w:noWrap/>
            <w:vAlign w:val="bottom"/>
            <w:hideMark/>
          </w:tcPr>
          <w:p w14:paraId="07D8E85A"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 </w:t>
            </w:r>
          </w:p>
        </w:tc>
      </w:tr>
      <w:tr w:rsidR="000141FA" w:rsidRPr="000141FA" w14:paraId="0DBFDB44" w14:textId="77777777" w:rsidTr="002B1E6E">
        <w:trPr>
          <w:gridBefore w:val="1"/>
          <w:wBefore w:w="306" w:type="dxa"/>
          <w:trHeight w:val="380"/>
          <w:jc w:val="center"/>
        </w:trPr>
        <w:tc>
          <w:tcPr>
            <w:tcW w:w="507" w:type="dxa"/>
            <w:tcBorders>
              <w:top w:val="nil"/>
              <w:left w:val="nil"/>
              <w:bottom w:val="nil"/>
              <w:right w:val="nil"/>
            </w:tcBorders>
            <w:shd w:val="clear" w:color="auto" w:fill="auto"/>
            <w:noWrap/>
            <w:vAlign w:val="bottom"/>
            <w:hideMark/>
          </w:tcPr>
          <w:p w14:paraId="39C33360" w14:textId="24DDF820" w:rsidR="007835F3" w:rsidRPr="007835F3" w:rsidRDefault="007835F3" w:rsidP="00083836">
            <w:pPr>
              <w:rPr>
                <w:rFonts w:ascii="Calibri" w:eastAsia="Times New Roman" w:hAnsi="Calibri" w:cs="Calibri"/>
                <w:b/>
                <w:bCs/>
                <w:color w:val="000000"/>
                <w:sz w:val="18"/>
                <w:szCs w:val="18"/>
              </w:rPr>
            </w:pPr>
          </w:p>
        </w:tc>
        <w:tc>
          <w:tcPr>
            <w:tcW w:w="453" w:type="dxa"/>
            <w:tcBorders>
              <w:top w:val="nil"/>
              <w:left w:val="nil"/>
              <w:bottom w:val="nil"/>
              <w:right w:val="nil"/>
            </w:tcBorders>
            <w:shd w:val="clear" w:color="auto" w:fill="auto"/>
            <w:vAlign w:val="bottom"/>
            <w:hideMark/>
          </w:tcPr>
          <w:p w14:paraId="1096B867" w14:textId="77777777" w:rsidR="007835F3" w:rsidRPr="007835F3" w:rsidRDefault="007835F3" w:rsidP="007835F3">
            <w:pPr>
              <w:rPr>
                <w:rFonts w:ascii="Times New Roman" w:eastAsia="Times New Roman" w:hAnsi="Times New Roman" w:cs="Times New Roman"/>
                <w:sz w:val="18"/>
                <w:szCs w:val="18"/>
              </w:rPr>
            </w:pPr>
          </w:p>
        </w:tc>
        <w:tc>
          <w:tcPr>
            <w:tcW w:w="453" w:type="dxa"/>
            <w:tcBorders>
              <w:top w:val="nil"/>
              <w:left w:val="nil"/>
              <w:bottom w:val="nil"/>
              <w:right w:val="nil"/>
            </w:tcBorders>
            <w:shd w:val="clear" w:color="auto" w:fill="auto"/>
            <w:vAlign w:val="bottom"/>
            <w:hideMark/>
          </w:tcPr>
          <w:p w14:paraId="012D08AF" w14:textId="77777777" w:rsidR="007835F3" w:rsidRPr="007835F3" w:rsidRDefault="007835F3" w:rsidP="007835F3">
            <w:pPr>
              <w:jc w:val="center"/>
              <w:rPr>
                <w:rFonts w:ascii="Times New Roman" w:eastAsia="Times New Roman" w:hAnsi="Times New Roman" w:cs="Times New Roman"/>
                <w:sz w:val="18"/>
                <w:szCs w:val="18"/>
              </w:rPr>
            </w:pPr>
          </w:p>
        </w:tc>
        <w:tc>
          <w:tcPr>
            <w:tcW w:w="451" w:type="dxa"/>
            <w:tcBorders>
              <w:top w:val="nil"/>
              <w:left w:val="nil"/>
              <w:bottom w:val="nil"/>
              <w:right w:val="nil"/>
            </w:tcBorders>
            <w:shd w:val="clear" w:color="auto" w:fill="auto"/>
            <w:vAlign w:val="bottom"/>
            <w:hideMark/>
          </w:tcPr>
          <w:p w14:paraId="37B2DD11"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vAlign w:val="bottom"/>
            <w:hideMark/>
          </w:tcPr>
          <w:p w14:paraId="63D7B78E"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vAlign w:val="bottom"/>
            <w:hideMark/>
          </w:tcPr>
          <w:p w14:paraId="65A9BAD8"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vAlign w:val="bottom"/>
            <w:hideMark/>
          </w:tcPr>
          <w:p w14:paraId="3B71DEC4"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A7BC711"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990A40E"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CF26E7F"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B85EDEE"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C059D9A"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3E7BE421"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1EB8EE5"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4D5B6EB"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05D7130A"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7022CEB"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981F563"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29AF8B6B"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E84410A"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2C00D2D"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CC64A71"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E22BBC0"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5898167"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7361F4B"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25B2FAE"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F40D8DD"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05CC6809" w14:textId="77777777" w:rsidR="007835F3" w:rsidRPr="007835F3" w:rsidRDefault="007835F3" w:rsidP="007835F3">
            <w:pPr>
              <w:jc w:val="center"/>
              <w:rPr>
                <w:rFonts w:ascii="Times New Roman" w:eastAsia="Times New Roman" w:hAnsi="Times New Roman" w:cs="Times New Roman"/>
                <w:sz w:val="18"/>
                <w:szCs w:val="18"/>
              </w:rPr>
            </w:pPr>
          </w:p>
        </w:tc>
      </w:tr>
      <w:tr w:rsidR="000141FA" w:rsidRPr="000141FA" w14:paraId="6FF7E1AD" w14:textId="77777777" w:rsidTr="002B1E6E">
        <w:trPr>
          <w:gridBefore w:val="1"/>
          <w:wBefore w:w="306" w:type="dxa"/>
          <w:trHeight w:val="380"/>
          <w:jc w:val="center"/>
        </w:trPr>
        <w:tc>
          <w:tcPr>
            <w:tcW w:w="960" w:type="dxa"/>
            <w:gridSpan w:val="2"/>
            <w:tcBorders>
              <w:top w:val="nil"/>
              <w:left w:val="nil"/>
              <w:bottom w:val="nil"/>
              <w:right w:val="nil"/>
            </w:tcBorders>
            <w:shd w:val="clear" w:color="000000" w:fill="FFFF00"/>
            <w:noWrap/>
            <w:vAlign w:val="bottom"/>
            <w:hideMark/>
          </w:tcPr>
          <w:p w14:paraId="144B89CF"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Student</w:t>
            </w:r>
          </w:p>
        </w:tc>
        <w:tc>
          <w:tcPr>
            <w:tcW w:w="453" w:type="dxa"/>
            <w:tcBorders>
              <w:top w:val="nil"/>
              <w:left w:val="nil"/>
              <w:bottom w:val="nil"/>
              <w:right w:val="nil"/>
            </w:tcBorders>
            <w:shd w:val="clear" w:color="auto" w:fill="auto"/>
            <w:vAlign w:val="bottom"/>
            <w:hideMark/>
          </w:tcPr>
          <w:p w14:paraId="30F29654" w14:textId="77777777" w:rsidR="007835F3" w:rsidRPr="007835F3" w:rsidRDefault="007835F3" w:rsidP="007835F3">
            <w:pPr>
              <w:jc w:val="center"/>
              <w:rPr>
                <w:rFonts w:ascii="Calibri" w:eastAsia="Times New Roman" w:hAnsi="Calibri" w:cs="Calibri"/>
                <w:b/>
                <w:bCs/>
                <w:color w:val="000000"/>
                <w:sz w:val="18"/>
                <w:szCs w:val="18"/>
              </w:rPr>
            </w:pPr>
          </w:p>
        </w:tc>
        <w:tc>
          <w:tcPr>
            <w:tcW w:w="451" w:type="dxa"/>
            <w:tcBorders>
              <w:top w:val="nil"/>
              <w:left w:val="nil"/>
              <w:bottom w:val="nil"/>
              <w:right w:val="nil"/>
            </w:tcBorders>
            <w:shd w:val="clear" w:color="auto" w:fill="auto"/>
            <w:vAlign w:val="bottom"/>
            <w:hideMark/>
          </w:tcPr>
          <w:p w14:paraId="657DDCF8"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vAlign w:val="bottom"/>
            <w:hideMark/>
          </w:tcPr>
          <w:p w14:paraId="289308BC"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vAlign w:val="bottom"/>
            <w:hideMark/>
          </w:tcPr>
          <w:p w14:paraId="2BC2EAB1"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vAlign w:val="bottom"/>
            <w:hideMark/>
          </w:tcPr>
          <w:p w14:paraId="6FB24C55"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6275663"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E29D108"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3544FB2B"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264839A"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51982C3"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4EBA482F"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B7008A4"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408660C"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013FDED6"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A54709E"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4710BB4"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FDAE778"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BEEDE7A"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5D9E023"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2787542"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23736F2"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B43D72D"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04A2BD88"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24DB842"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AA2C279" w14:textId="77777777" w:rsidR="007835F3" w:rsidRPr="007835F3" w:rsidRDefault="007835F3" w:rsidP="007835F3">
            <w:pPr>
              <w:jc w:val="cente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410B7798" w14:textId="77777777" w:rsidR="007835F3" w:rsidRPr="007835F3" w:rsidRDefault="007835F3" w:rsidP="007835F3">
            <w:pPr>
              <w:jc w:val="center"/>
              <w:rPr>
                <w:rFonts w:ascii="Times New Roman" w:eastAsia="Times New Roman" w:hAnsi="Times New Roman" w:cs="Times New Roman"/>
                <w:sz w:val="18"/>
                <w:szCs w:val="18"/>
              </w:rPr>
            </w:pPr>
          </w:p>
        </w:tc>
      </w:tr>
      <w:tr w:rsidR="000141FA" w:rsidRPr="000141FA" w14:paraId="08101003" w14:textId="77777777" w:rsidTr="002B1E6E">
        <w:trPr>
          <w:gridBefore w:val="1"/>
          <w:wBefore w:w="306" w:type="dxa"/>
          <w:trHeight w:val="320"/>
          <w:jc w:val="center"/>
        </w:trPr>
        <w:tc>
          <w:tcPr>
            <w:tcW w:w="960" w:type="dxa"/>
            <w:gridSpan w:val="2"/>
            <w:tcBorders>
              <w:top w:val="nil"/>
              <w:left w:val="nil"/>
              <w:bottom w:val="nil"/>
              <w:right w:val="nil"/>
            </w:tcBorders>
            <w:shd w:val="clear" w:color="000000" w:fill="B4C6E7"/>
            <w:noWrap/>
            <w:vAlign w:val="bottom"/>
            <w:hideMark/>
          </w:tcPr>
          <w:p w14:paraId="1399936D"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Faculty #1</w:t>
            </w:r>
          </w:p>
        </w:tc>
        <w:tc>
          <w:tcPr>
            <w:tcW w:w="1358" w:type="dxa"/>
            <w:gridSpan w:val="3"/>
            <w:tcBorders>
              <w:top w:val="nil"/>
              <w:left w:val="nil"/>
              <w:bottom w:val="nil"/>
              <w:right w:val="nil"/>
            </w:tcBorders>
            <w:shd w:val="clear" w:color="000000" w:fill="00B0F0"/>
            <w:vAlign w:val="bottom"/>
            <w:hideMark/>
          </w:tcPr>
          <w:p w14:paraId="05B96D88"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Faculty #2</w:t>
            </w:r>
          </w:p>
        </w:tc>
        <w:tc>
          <w:tcPr>
            <w:tcW w:w="454" w:type="dxa"/>
            <w:tcBorders>
              <w:top w:val="nil"/>
              <w:left w:val="nil"/>
              <w:bottom w:val="nil"/>
              <w:right w:val="nil"/>
            </w:tcBorders>
            <w:shd w:val="clear" w:color="auto" w:fill="auto"/>
            <w:vAlign w:val="bottom"/>
            <w:hideMark/>
          </w:tcPr>
          <w:p w14:paraId="35AB9EF9" w14:textId="77777777" w:rsidR="007835F3" w:rsidRPr="007835F3" w:rsidRDefault="007835F3" w:rsidP="007835F3">
            <w:pPr>
              <w:jc w:val="center"/>
              <w:rPr>
                <w:rFonts w:ascii="Calibri" w:eastAsia="Times New Roman" w:hAnsi="Calibri" w:cs="Calibri"/>
                <w:color w:val="000000"/>
                <w:sz w:val="18"/>
                <w:szCs w:val="18"/>
              </w:rPr>
            </w:pPr>
          </w:p>
        </w:tc>
        <w:tc>
          <w:tcPr>
            <w:tcW w:w="452" w:type="dxa"/>
            <w:tcBorders>
              <w:top w:val="nil"/>
              <w:left w:val="nil"/>
              <w:bottom w:val="nil"/>
              <w:right w:val="nil"/>
            </w:tcBorders>
            <w:shd w:val="clear" w:color="auto" w:fill="auto"/>
            <w:vAlign w:val="bottom"/>
            <w:hideMark/>
          </w:tcPr>
          <w:p w14:paraId="13FE8283"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5E19D14"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B53D8AA"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3AABC7C7"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B1BE4D9"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8274495"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057EC367"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B1AED87"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3174D35"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2FF992CB"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481337E"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BA126AA"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305522F2"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D2A79ED"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1945508"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628F0F3D"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5487067"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70CDFB4"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73EEF6BF"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17CEEFB"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0E8D4C0"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F367AC1" w14:textId="77777777" w:rsidR="007835F3" w:rsidRPr="007835F3" w:rsidRDefault="007835F3" w:rsidP="007835F3">
            <w:pPr>
              <w:rPr>
                <w:rFonts w:ascii="Times New Roman" w:eastAsia="Times New Roman" w:hAnsi="Times New Roman" w:cs="Times New Roman"/>
                <w:sz w:val="18"/>
                <w:szCs w:val="18"/>
              </w:rPr>
            </w:pPr>
          </w:p>
        </w:tc>
      </w:tr>
      <w:tr w:rsidR="000141FA" w:rsidRPr="000141FA" w14:paraId="2FFCE609" w14:textId="77777777" w:rsidTr="002B1E6E">
        <w:trPr>
          <w:gridBefore w:val="1"/>
          <w:wBefore w:w="306" w:type="dxa"/>
          <w:trHeight w:val="340"/>
          <w:jc w:val="center"/>
        </w:trPr>
        <w:tc>
          <w:tcPr>
            <w:tcW w:w="507" w:type="dxa"/>
            <w:tcBorders>
              <w:top w:val="nil"/>
              <w:left w:val="nil"/>
              <w:bottom w:val="nil"/>
              <w:right w:val="nil"/>
            </w:tcBorders>
            <w:shd w:val="clear" w:color="auto" w:fill="auto"/>
            <w:noWrap/>
            <w:vAlign w:val="bottom"/>
            <w:hideMark/>
          </w:tcPr>
          <w:p w14:paraId="6B430B05" w14:textId="77777777" w:rsidR="007835F3" w:rsidRPr="007835F3" w:rsidRDefault="007835F3" w:rsidP="007835F3">
            <w:pPr>
              <w:rPr>
                <w:rFonts w:ascii="Times New Roman" w:eastAsia="Times New Roman" w:hAnsi="Times New Roman" w:cs="Times New Roman"/>
                <w:sz w:val="18"/>
                <w:szCs w:val="18"/>
              </w:rPr>
            </w:pPr>
          </w:p>
        </w:tc>
        <w:tc>
          <w:tcPr>
            <w:tcW w:w="453" w:type="dxa"/>
            <w:tcBorders>
              <w:top w:val="nil"/>
              <w:left w:val="nil"/>
              <w:bottom w:val="nil"/>
              <w:right w:val="nil"/>
            </w:tcBorders>
            <w:shd w:val="clear" w:color="auto" w:fill="auto"/>
            <w:noWrap/>
            <w:vAlign w:val="bottom"/>
            <w:hideMark/>
          </w:tcPr>
          <w:p w14:paraId="060AA70C" w14:textId="77777777" w:rsidR="007835F3" w:rsidRPr="007835F3" w:rsidRDefault="007835F3" w:rsidP="007835F3">
            <w:pPr>
              <w:jc w:val="center"/>
              <w:rPr>
                <w:rFonts w:ascii="Times New Roman" w:eastAsia="Times New Roman" w:hAnsi="Times New Roman" w:cs="Times New Roman"/>
                <w:sz w:val="18"/>
                <w:szCs w:val="18"/>
              </w:rPr>
            </w:pPr>
          </w:p>
        </w:tc>
        <w:tc>
          <w:tcPr>
            <w:tcW w:w="453" w:type="dxa"/>
            <w:tcBorders>
              <w:top w:val="nil"/>
              <w:left w:val="nil"/>
              <w:bottom w:val="nil"/>
              <w:right w:val="nil"/>
            </w:tcBorders>
            <w:shd w:val="clear" w:color="auto" w:fill="auto"/>
            <w:vAlign w:val="bottom"/>
            <w:hideMark/>
          </w:tcPr>
          <w:p w14:paraId="61B71DF2" w14:textId="77777777" w:rsidR="007835F3" w:rsidRPr="007835F3" w:rsidRDefault="007835F3" w:rsidP="007835F3">
            <w:pPr>
              <w:jc w:val="center"/>
              <w:rPr>
                <w:rFonts w:ascii="Times New Roman" w:eastAsia="Times New Roman" w:hAnsi="Times New Roman" w:cs="Times New Roman"/>
                <w:sz w:val="18"/>
                <w:szCs w:val="18"/>
              </w:rPr>
            </w:pPr>
          </w:p>
        </w:tc>
        <w:tc>
          <w:tcPr>
            <w:tcW w:w="451" w:type="dxa"/>
            <w:tcBorders>
              <w:top w:val="nil"/>
              <w:left w:val="nil"/>
              <w:bottom w:val="nil"/>
              <w:right w:val="nil"/>
            </w:tcBorders>
            <w:shd w:val="clear" w:color="auto" w:fill="auto"/>
            <w:vAlign w:val="bottom"/>
            <w:hideMark/>
          </w:tcPr>
          <w:p w14:paraId="4904BBA8"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vAlign w:val="bottom"/>
            <w:hideMark/>
          </w:tcPr>
          <w:p w14:paraId="55A007B4"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vAlign w:val="bottom"/>
            <w:hideMark/>
          </w:tcPr>
          <w:p w14:paraId="77545EE7"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vAlign w:val="bottom"/>
            <w:hideMark/>
          </w:tcPr>
          <w:p w14:paraId="7AC9ADF0"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622D14A"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0C3DC86"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4EFD5F3"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FEF99E0"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5EF14F8"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30044BD5"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FDDE6C6"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EEAFCD7"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47F2A5D0"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2CFF102"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E5DA867"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2A12469E"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A2BF504"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3635739"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3515E519"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402BD2F"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8208A65"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336A01C2"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4D24ABE"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28A17A5"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6B9C665" w14:textId="77777777" w:rsidR="007835F3" w:rsidRPr="007835F3" w:rsidRDefault="007835F3" w:rsidP="007835F3">
            <w:pPr>
              <w:rPr>
                <w:rFonts w:ascii="Times New Roman" w:eastAsia="Times New Roman" w:hAnsi="Times New Roman" w:cs="Times New Roman"/>
                <w:sz w:val="18"/>
                <w:szCs w:val="18"/>
              </w:rPr>
            </w:pPr>
          </w:p>
        </w:tc>
      </w:tr>
      <w:tr w:rsidR="000141FA" w:rsidRPr="000141FA" w14:paraId="6308143B" w14:textId="77777777" w:rsidTr="002B1E6E">
        <w:trPr>
          <w:gridBefore w:val="1"/>
          <w:wBefore w:w="306" w:type="dxa"/>
          <w:trHeight w:val="320"/>
          <w:jc w:val="center"/>
        </w:trPr>
        <w:tc>
          <w:tcPr>
            <w:tcW w:w="1413"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1411BCD7" w14:textId="77777777" w:rsidR="007835F3" w:rsidRPr="007835F3" w:rsidRDefault="007835F3" w:rsidP="007835F3">
            <w:pPr>
              <w:jc w:val="center"/>
              <w:rPr>
                <w:rFonts w:ascii="Calibri" w:eastAsia="Times New Roman" w:hAnsi="Calibri" w:cs="Calibri"/>
                <w:b/>
                <w:bCs/>
                <w:color w:val="000000"/>
                <w:sz w:val="18"/>
                <w:szCs w:val="18"/>
              </w:rPr>
            </w:pPr>
            <w:r w:rsidRPr="007835F3">
              <w:rPr>
                <w:rFonts w:ascii="Calibri" w:eastAsia="Times New Roman" w:hAnsi="Calibri" w:cs="Calibri"/>
                <w:b/>
                <w:bCs/>
                <w:color w:val="000000"/>
                <w:sz w:val="18"/>
                <w:szCs w:val="18"/>
              </w:rPr>
              <w:t>Areas below 2.00</w:t>
            </w:r>
          </w:p>
        </w:tc>
        <w:tc>
          <w:tcPr>
            <w:tcW w:w="451" w:type="dxa"/>
            <w:tcBorders>
              <w:top w:val="nil"/>
              <w:left w:val="nil"/>
              <w:bottom w:val="nil"/>
              <w:right w:val="nil"/>
            </w:tcBorders>
            <w:shd w:val="clear" w:color="auto" w:fill="auto"/>
            <w:noWrap/>
            <w:vAlign w:val="bottom"/>
            <w:hideMark/>
          </w:tcPr>
          <w:p w14:paraId="07864838" w14:textId="77777777" w:rsidR="007835F3" w:rsidRPr="007835F3" w:rsidRDefault="007835F3" w:rsidP="007835F3">
            <w:pPr>
              <w:jc w:val="center"/>
              <w:rPr>
                <w:rFonts w:ascii="Calibri" w:eastAsia="Times New Roman" w:hAnsi="Calibri" w:cs="Calibri"/>
                <w:b/>
                <w:bCs/>
                <w:color w:val="000000"/>
                <w:sz w:val="18"/>
                <w:szCs w:val="18"/>
              </w:rPr>
            </w:pPr>
          </w:p>
        </w:tc>
        <w:tc>
          <w:tcPr>
            <w:tcW w:w="454" w:type="dxa"/>
            <w:tcBorders>
              <w:top w:val="nil"/>
              <w:left w:val="nil"/>
              <w:bottom w:val="nil"/>
              <w:right w:val="nil"/>
            </w:tcBorders>
            <w:shd w:val="clear" w:color="auto" w:fill="auto"/>
            <w:noWrap/>
            <w:vAlign w:val="bottom"/>
            <w:hideMark/>
          </w:tcPr>
          <w:p w14:paraId="458D4417" w14:textId="77777777" w:rsidR="007835F3" w:rsidRPr="007835F3" w:rsidRDefault="007835F3" w:rsidP="007835F3">
            <w:pPr>
              <w:jc w:val="cente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77A0597"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7F354685"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9DF6643"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A62DB40"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4D8207F5"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0781674"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A020873"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6B0B1956"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3D7F839"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F5A5F7A"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390D8AB6"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78F3538"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BF97BAA"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D09E5D4"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FC2AAEB"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A23B5FE"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70982BB"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2E8EEE9"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D225C94"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4A465DE0"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88C387D"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65FCC49"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242CBAD4" w14:textId="77777777" w:rsidR="007835F3" w:rsidRPr="007835F3" w:rsidRDefault="007835F3" w:rsidP="007835F3">
            <w:pPr>
              <w:rPr>
                <w:rFonts w:ascii="Times New Roman" w:eastAsia="Times New Roman" w:hAnsi="Times New Roman" w:cs="Times New Roman"/>
                <w:sz w:val="18"/>
                <w:szCs w:val="18"/>
              </w:rPr>
            </w:pPr>
          </w:p>
        </w:tc>
      </w:tr>
      <w:tr w:rsidR="000141FA" w:rsidRPr="000141FA" w14:paraId="56799834" w14:textId="77777777" w:rsidTr="002B1E6E">
        <w:trPr>
          <w:gridBefore w:val="1"/>
          <w:wBefore w:w="306" w:type="dxa"/>
          <w:trHeight w:val="320"/>
          <w:jc w:val="center"/>
        </w:trPr>
        <w:tc>
          <w:tcPr>
            <w:tcW w:w="1413" w:type="dxa"/>
            <w:gridSpan w:val="3"/>
            <w:tcBorders>
              <w:top w:val="nil"/>
              <w:left w:val="single" w:sz="8" w:space="0" w:color="auto"/>
              <w:bottom w:val="nil"/>
              <w:right w:val="single" w:sz="8" w:space="0" w:color="000000"/>
            </w:tcBorders>
            <w:shd w:val="clear" w:color="auto" w:fill="auto"/>
            <w:noWrap/>
            <w:vAlign w:val="bottom"/>
            <w:hideMark/>
          </w:tcPr>
          <w:p w14:paraId="47FD04A2" w14:textId="77777777" w:rsidR="007835F3" w:rsidRPr="007835F3" w:rsidRDefault="007835F3" w:rsidP="007835F3">
            <w:pPr>
              <w:rPr>
                <w:rFonts w:ascii="Calibri" w:eastAsia="Times New Roman" w:hAnsi="Calibri" w:cs="Calibri"/>
                <w:color w:val="000000"/>
                <w:sz w:val="18"/>
                <w:szCs w:val="18"/>
              </w:rPr>
            </w:pPr>
            <w:r w:rsidRPr="007835F3">
              <w:rPr>
                <w:rFonts w:ascii="Calibri" w:eastAsia="Times New Roman" w:hAnsi="Calibri" w:cs="Calibri"/>
                <w:color w:val="000000"/>
                <w:sz w:val="18"/>
                <w:szCs w:val="18"/>
              </w:rPr>
              <w:t>Attendance</w:t>
            </w:r>
          </w:p>
        </w:tc>
        <w:tc>
          <w:tcPr>
            <w:tcW w:w="451" w:type="dxa"/>
            <w:tcBorders>
              <w:top w:val="nil"/>
              <w:left w:val="nil"/>
              <w:bottom w:val="nil"/>
              <w:right w:val="nil"/>
            </w:tcBorders>
            <w:shd w:val="clear" w:color="auto" w:fill="auto"/>
            <w:noWrap/>
            <w:vAlign w:val="bottom"/>
            <w:hideMark/>
          </w:tcPr>
          <w:p w14:paraId="50A79597" w14:textId="77777777" w:rsidR="007835F3" w:rsidRPr="007835F3" w:rsidRDefault="007835F3" w:rsidP="007835F3">
            <w:pPr>
              <w:rPr>
                <w:rFonts w:ascii="Calibri" w:eastAsia="Times New Roman" w:hAnsi="Calibri" w:cs="Calibri"/>
                <w:color w:val="000000"/>
                <w:sz w:val="18"/>
                <w:szCs w:val="18"/>
              </w:rPr>
            </w:pPr>
          </w:p>
        </w:tc>
        <w:tc>
          <w:tcPr>
            <w:tcW w:w="454" w:type="dxa"/>
            <w:tcBorders>
              <w:top w:val="nil"/>
              <w:left w:val="nil"/>
              <w:bottom w:val="nil"/>
              <w:right w:val="nil"/>
            </w:tcBorders>
            <w:shd w:val="clear" w:color="auto" w:fill="auto"/>
            <w:noWrap/>
            <w:vAlign w:val="bottom"/>
            <w:hideMark/>
          </w:tcPr>
          <w:p w14:paraId="48229A6C"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28AEF88"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7142D7D"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C2202A1"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FCBBBBE"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45EE5F62"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4CE1A13"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1CB452F"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7E2A06B2"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D4FC6B6"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8870B42"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FC7C655"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E107F2C"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9EBA215"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0FB5FD70"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3C86430"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9B86F9C"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439E9C46"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6DDF2C9"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BB7DC30"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7870F1A"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35B4769"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FCF87BA"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2796925C" w14:textId="77777777" w:rsidR="007835F3" w:rsidRPr="007835F3" w:rsidRDefault="007835F3" w:rsidP="007835F3">
            <w:pPr>
              <w:rPr>
                <w:rFonts w:ascii="Times New Roman" w:eastAsia="Times New Roman" w:hAnsi="Times New Roman" w:cs="Times New Roman"/>
                <w:sz w:val="18"/>
                <w:szCs w:val="18"/>
              </w:rPr>
            </w:pPr>
          </w:p>
        </w:tc>
      </w:tr>
      <w:tr w:rsidR="000141FA" w:rsidRPr="000141FA" w14:paraId="5EB860D3" w14:textId="77777777" w:rsidTr="002B1E6E">
        <w:trPr>
          <w:gridBefore w:val="1"/>
          <w:wBefore w:w="306" w:type="dxa"/>
          <w:trHeight w:val="320"/>
          <w:jc w:val="center"/>
        </w:trPr>
        <w:tc>
          <w:tcPr>
            <w:tcW w:w="1413" w:type="dxa"/>
            <w:gridSpan w:val="3"/>
            <w:tcBorders>
              <w:top w:val="nil"/>
              <w:left w:val="single" w:sz="8" w:space="0" w:color="auto"/>
              <w:bottom w:val="nil"/>
              <w:right w:val="single" w:sz="8" w:space="0" w:color="000000"/>
            </w:tcBorders>
            <w:shd w:val="clear" w:color="auto" w:fill="auto"/>
            <w:noWrap/>
            <w:vAlign w:val="bottom"/>
            <w:hideMark/>
          </w:tcPr>
          <w:p w14:paraId="11D0F95B" w14:textId="77777777" w:rsidR="007835F3" w:rsidRPr="007835F3" w:rsidRDefault="007835F3" w:rsidP="007835F3">
            <w:pPr>
              <w:rPr>
                <w:rFonts w:ascii="Calibri" w:eastAsia="Times New Roman" w:hAnsi="Calibri" w:cs="Calibri"/>
                <w:color w:val="000000"/>
                <w:sz w:val="18"/>
                <w:szCs w:val="18"/>
              </w:rPr>
            </w:pPr>
            <w:r w:rsidRPr="007835F3">
              <w:rPr>
                <w:rFonts w:ascii="Calibri" w:eastAsia="Times New Roman" w:hAnsi="Calibri" w:cs="Calibri"/>
                <w:color w:val="000000"/>
                <w:sz w:val="18"/>
                <w:szCs w:val="18"/>
              </w:rPr>
              <w:t>Respectfulness</w:t>
            </w:r>
          </w:p>
        </w:tc>
        <w:tc>
          <w:tcPr>
            <w:tcW w:w="451" w:type="dxa"/>
            <w:tcBorders>
              <w:top w:val="nil"/>
              <w:left w:val="nil"/>
              <w:bottom w:val="nil"/>
              <w:right w:val="nil"/>
            </w:tcBorders>
            <w:shd w:val="clear" w:color="auto" w:fill="auto"/>
            <w:noWrap/>
            <w:vAlign w:val="bottom"/>
            <w:hideMark/>
          </w:tcPr>
          <w:p w14:paraId="18FAD235" w14:textId="77777777" w:rsidR="007835F3" w:rsidRPr="007835F3" w:rsidRDefault="007835F3" w:rsidP="007835F3">
            <w:pPr>
              <w:rPr>
                <w:rFonts w:ascii="Calibri" w:eastAsia="Times New Roman" w:hAnsi="Calibri" w:cs="Calibri"/>
                <w:color w:val="000000"/>
                <w:sz w:val="18"/>
                <w:szCs w:val="18"/>
              </w:rPr>
            </w:pPr>
          </w:p>
        </w:tc>
        <w:tc>
          <w:tcPr>
            <w:tcW w:w="454" w:type="dxa"/>
            <w:tcBorders>
              <w:top w:val="nil"/>
              <w:left w:val="nil"/>
              <w:bottom w:val="nil"/>
              <w:right w:val="nil"/>
            </w:tcBorders>
            <w:shd w:val="clear" w:color="auto" w:fill="auto"/>
            <w:noWrap/>
            <w:vAlign w:val="bottom"/>
            <w:hideMark/>
          </w:tcPr>
          <w:p w14:paraId="695EECEE"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9B450B5"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5891F53"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8837876"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6B12161"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045A7044"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C919515"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810F8D5"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E26D1AD"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246D2EF"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216E2AE"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03030E79"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74EE298"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857A243"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74F8A1EE"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1690D25"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629E449"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0027A5EF"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C155F80"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AFD6248"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5B02F86"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31C0E4B"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65D36E7"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011005BA" w14:textId="77777777" w:rsidR="007835F3" w:rsidRPr="007835F3" w:rsidRDefault="007835F3" w:rsidP="007835F3">
            <w:pPr>
              <w:rPr>
                <w:rFonts w:ascii="Times New Roman" w:eastAsia="Times New Roman" w:hAnsi="Times New Roman" w:cs="Times New Roman"/>
                <w:sz w:val="18"/>
                <w:szCs w:val="18"/>
              </w:rPr>
            </w:pPr>
          </w:p>
        </w:tc>
      </w:tr>
      <w:tr w:rsidR="000141FA" w:rsidRPr="000141FA" w14:paraId="2B1BE144" w14:textId="77777777" w:rsidTr="002B1E6E">
        <w:trPr>
          <w:gridBefore w:val="1"/>
          <w:wBefore w:w="306" w:type="dxa"/>
          <w:trHeight w:val="320"/>
          <w:jc w:val="center"/>
        </w:trPr>
        <w:tc>
          <w:tcPr>
            <w:tcW w:w="1413" w:type="dxa"/>
            <w:gridSpan w:val="3"/>
            <w:tcBorders>
              <w:top w:val="nil"/>
              <w:left w:val="single" w:sz="8" w:space="0" w:color="auto"/>
              <w:bottom w:val="nil"/>
              <w:right w:val="single" w:sz="8" w:space="0" w:color="000000"/>
            </w:tcBorders>
            <w:shd w:val="clear" w:color="auto" w:fill="auto"/>
            <w:noWrap/>
            <w:vAlign w:val="bottom"/>
            <w:hideMark/>
          </w:tcPr>
          <w:p w14:paraId="62675797" w14:textId="77777777" w:rsidR="007835F3" w:rsidRPr="007835F3" w:rsidRDefault="007835F3" w:rsidP="007835F3">
            <w:pPr>
              <w:rPr>
                <w:rFonts w:ascii="Calibri" w:eastAsia="Times New Roman" w:hAnsi="Calibri" w:cs="Calibri"/>
                <w:color w:val="000000"/>
                <w:sz w:val="18"/>
                <w:szCs w:val="18"/>
              </w:rPr>
            </w:pPr>
            <w:r w:rsidRPr="007835F3">
              <w:rPr>
                <w:rFonts w:ascii="Calibri" w:eastAsia="Times New Roman" w:hAnsi="Calibri" w:cs="Calibri"/>
                <w:color w:val="000000"/>
                <w:sz w:val="18"/>
                <w:szCs w:val="18"/>
              </w:rPr>
              <w:t>Following Policy</w:t>
            </w:r>
          </w:p>
        </w:tc>
        <w:tc>
          <w:tcPr>
            <w:tcW w:w="451" w:type="dxa"/>
            <w:tcBorders>
              <w:top w:val="nil"/>
              <w:left w:val="nil"/>
              <w:bottom w:val="nil"/>
              <w:right w:val="nil"/>
            </w:tcBorders>
            <w:shd w:val="clear" w:color="auto" w:fill="auto"/>
            <w:noWrap/>
            <w:vAlign w:val="bottom"/>
            <w:hideMark/>
          </w:tcPr>
          <w:p w14:paraId="31983876" w14:textId="77777777" w:rsidR="007835F3" w:rsidRPr="007835F3" w:rsidRDefault="007835F3" w:rsidP="007835F3">
            <w:pPr>
              <w:rPr>
                <w:rFonts w:ascii="Calibri" w:eastAsia="Times New Roman" w:hAnsi="Calibri" w:cs="Calibri"/>
                <w:color w:val="000000"/>
                <w:sz w:val="18"/>
                <w:szCs w:val="18"/>
              </w:rPr>
            </w:pPr>
          </w:p>
        </w:tc>
        <w:tc>
          <w:tcPr>
            <w:tcW w:w="454" w:type="dxa"/>
            <w:tcBorders>
              <w:top w:val="nil"/>
              <w:left w:val="nil"/>
              <w:bottom w:val="nil"/>
              <w:right w:val="nil"/>
            </w:tcBorders>
            <w:shd w:val="clear" w:color="auto" w:fill="auto"/>
            <w:noWrap/>
            <w:vAlign w:val="bottom"/>
            <w:hideMark/>
          </w:tcPr>
          <w:p w14:paraId="37BAE354"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7AFECE7"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3201629"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0FEFE3C"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16C0762"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48640E4C"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1854F54"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2411B90"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06CB392F"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D5D79B2"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6126F4A"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4C444A9D"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2EF55FA"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2C25C11"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552E8F1"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8BF4D8D"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E0EF890"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6F6253B9"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A32CEE1"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A374C26"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367159C6"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58DC018"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A0F3748"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4C88179" w14:textId="77777777" w:rsidR="007835F3" w:rsidRPr="007835F3" w:rsidRDefault="007835F3" w:rsidP="007835F3">
            <w:pPr>
              <w:rPr>
                <w:rFonts w:ascii="Times New Roman" w:eastAsia="Times New Roman" w:hAnsi="Times New Roman" w:cs="Times New Roman"/>
                <w:sz w:val="18"/>
                <w:szCs w:val="18"/>
              </w:rPr>
            </w:pPr>
          </w:p>
        </w:tc>
      </w:tr>
      <w:tr w:rsidR="000141FA" w:rsidRPr="000141FA" w14:paraId="1AB8E621" w14:textId="77777777" w:rsidTr="002B1E6E">
        <w:trPr>
          <w:gridBefore w:val="1"/>
          <w:wBefore w:w="306" w:type="dxa"/>
          <w:trHeight w:val="320"/>
          <w:jc w:val="center"/>
        </w:trPr>
        <w:tc>
          <w:tcPr>
            <w:tcW w:w="1413" w:type="dxa"/>
            <w:gridSpan w:val="3"/>
            <w:tcBorders>
              <w:top w:val="nil"/>
              <w:left w:val="single" w:sz="8" w:space="0" w:color="auto"/>
              <w:bottom w:val="nil"/>
              <w:right w:val="single" w:sz="8" w:space="0" w:color="000000"/>
            </w:tcBorders>
            <w:shd w:val="clear" w:color="auto" w:fill="auto"/>
            <w:noWrap/>
            <w:vAlign w:val="bottom"/>
            <w:hideMark/>
          </w:tcPr>
          <w:p w14:paraId="679DAD2A" w14:textId="77777777" w:rsidR="007835F3" w:rsidRPr="007835F3" w:rsidRDefault="007835F3" w:rsidP="007835F3">
            <w:pPr>
              <w:rPr>
                <w:rFonts w:ascii="Calibri" w:eastAsia="Times New Roman" w:hAnsi="Calibri" w:cs="Calibri"/>
                <w:color w:val="000000"/>
                <w:sz w:val="18"/>
                <w:szCs w:val="18"/>
              </w:rPr>
            </w:pPr>
            <w:r w:rsidRPr="007835F3">
              <w:rPr>
                <w:rFonts w:ascii="Calibri" w:eastAsia="Times New Roman" w:hAnsi="Calibri" w:cs="Calibri"/>
                <w:color w:val="000000"/>
                <w:sz w:val="18"/>
                <w:szCs w:val="18"/>
              </w:rPr>
              <w:t>Collaboration</w:t>
            </w:r>
          </w:p>
        </w:tc>
        <w:tc>
          <w:tcPr>
            <w:tcW w:w="451" w:type="dxa"/>
            <w:tcBorders>
              <w:top w:val="nil"/>
              <w:left w:val="nil"/>
              <w:bottom w:val="nil"/>
              <w:right w:val="nil"/>
            </w:tcBorders>
            <w:shd w:val="clear" w:color="auto" w:fill="auto"/>
            <w:noWrap/>
            <w:vAlign w:val="bottom"/>
            <w:hideMark/>
          </w:tcPr>
          <w:p w14:paraId="27091EB1" w14:textId="77777777" w:rsidR="007835F3" w:rsidRPr="007835F3" w:rsidRDefault="007835F3" w:rsidP="007835F3">
            <w:pPr>
              <w:rPr>
                <w:rFonts w:ascii="Calibri" w:eastAsia="Times New Roman" w:hAnsi="Calibri" w:cs="Calibri"/>
                <w:color w:val="000000"/>
                <w:sz w:val="18"/>
                <w:szCs w:val="18"/>
              </w:rPr>
            </w:pPr>
          </w:p>
        </w:tc>
        <w:tc>
          <w:tcPr>
            <w:tcW w:w="454" w:type="dxa"/>
            <w:tcBorders>
              <w:top w:val="nil"/>
              <w:left w:val="nil"/>
              <w:bottom w:val="nil"/>
              <w:right w:val="nil"/>
            </w:tcBorders>
            <w:shd w:val="clear" w:color="auto" w:fill="auto"/>
            <w:noWrap/>
            <w:vAlign w:val="bottom"/>
            <w:hideMark/>
          </w:tcPr>
          <w:p w14:paraId="23EB3E80"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2C971F2"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525024A"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7D5C5A0"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F0B3E74"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D67ABE0"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D399201"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4A32434"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1B0B1D7"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2A33B81"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B2E98C3"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5A71C9A"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700F66B"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AFA42BD"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3DDEF44C"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D4EE4D2"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6AD24A1"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7B63143E"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30C93F9"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4957E44"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6619C321"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55FAD52"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288DE95"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7CFD206" w14:textId="77777777" w:rsidR="007835F3" w:rsidRPr="007835F3" w:rsidRDefault="007835F3" w:rsidP="007835F3">
            <w:pPr>
              <w:rPr>
                <w:rFonts w:ascii="Times New Roman" w:eastAsia="Times New Roman" w:hAnsi="Times New Roman" w:cs="Times New Roman"/>
                <w:sz w:val="18"/>
                <w:szCs w:val="18"/>
              </w:rPr>
            </w:pPr>
          </w:p>
        </w:tc>
      </w:tr>
      <w:tr w:rsidR="000141FA" w:rsidRPr="000141FA" w14:paraId="348D5C88" w14:textId="77777777" w:rsidTr="002B1E6E">
        <w:trPr>
          <w:gridBefore w:val="1"/>
          <w:wBefore w:w="306" w:type="dxa"/>
          <w:trHeight w:val="320"/>
          <w:jc w:val="center"/>
        </w:trPr>
        <w:tc>
          <w:tcPr>
            <w:tcW w:w="1413" w:type="dxa"/>
            <w:gridSpan w:val="3"/>
            <w:tcBorders>
              <w:top w:val="nil"/>
              <w:left w:val="single" w:sz="8" w:space="0" w:color="auto"/>
              <w:bottom w:val="nil"/>
              <w:right w:val="single" w:sz="8" w:space="0" w:color="000000"/>
            </w:tcBorders>
            <w:shd w:val="clear" w:color="auto" w:fill="auto"/>
            <w:noWrap/>
            <w:vAlign w:val="bottom"/>
            <w:hideMark/>
          </w:tcPr>
          <w:p w14:paraId="4261516F" w14:textId="77777777" w:rsidR="007835F3" w:rsidRPr="007835F3" w:rsidRDefault="007835F3" w:rsidP="007835F3">
            <w:pPr>
              <w:rPr>
                <w:rFonts w:ascii="Calibri" w:eastAsia="Times New Roman" w:hAnsi="Calibri" w:cs="Calibri"/>
                <w:color w:val="000000"/>
                <w:sz w:val="18"/>
                <w:szCs w:val="18"/>
              </w:rPr>
            </w:pPr>
            <w:r w:rsidRPr="007835F3">
              <w:rPr>
                <w:rFonts w:ascii="Calibri" w:eastAsia="Times New Roman" w:hAnsi="Calibri" w:cs="Calibri"/>
                <w:color w:val="000000"/>
                <w:sz w:val="18"/>
                <w:szCs w:val="18"/>
              </w:rPr>
              <w:t>Communication</w:t>
            </w:r>
          </w:p>
        </w:tc>
        <w:tc>
          <w:tcPr>
            <w:tcW w:w="451" w:type="dxa"/>
            <w:tcBorders>
              <w:top w:val="nil"/>
              <w:left w:val="nil"/>
              <w:bottom w:val="nil"/>
              <w:right w:val="nil"/>
            </w:tcBorders>
            <w:shd w:val="clear" w:color="auto" w:fill="auto"/>
            <w:noWrap/>
            <w:vAlign w:val="bottom"/>
            <w:hideMark/>
          </w:tcPr>
          <w:p w14:paraId="2A7DFA2C" w14:textId="77777777" w:rsidR="007835F3" w:rsidRPr="007835F3" w:rsidRDefault="007835F3" w:rsidP="007835F3">
            <w:pPr>
              <w:rPr>
                <w:rFonts w:ascii="Calibri" w:eastAsia="Times New Roman" w:hAnsi="Calibri" w:cs="Calibri"/>
                <w:color w:val="000000"/>
                <w:sz w:val="18"/>
                <w:szCs w:val="18"/>
              </w:rPr>
            </w:pPr>
          </w:p>
        </w:tc>
        <w:tc>
          <w:tcPr>
            <w:tcW w:w="454" w:type="dxa"/>
            <w:tcBorders>
              <w:top w:val="nil"/>
              <w:left w:val="nil"/>
              <w:bottom w:val="nil"/>
              <w:right w:val="nil"/>
            </w:tcBorders>
            <w:shd w:val="clear" w:color="auto" w:fill="auto"/>
            <w:noWrap/>
            <w:vAlign w:val="bottom"/>
            <w:hideMark/>
          </w:tcPr>
          <w:p w14:paraId="3DF34493"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89A8608"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B14B773"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4CE88C1"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260FCA7"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5DC95068"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F1E9967"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3EFB2F3"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3DB0E666"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683B3E4"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5990DB1"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BAF0D4E"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59E202F"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E45836A"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0BCF5945"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CA064CA"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047601E"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6D3F245B"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A629F83"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48E2029"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7B7487E1"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08DAB6A"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5F5D1E9"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282874D" w14:textId="77777777" w:rsidR="007835F3" w:rsidRPr="007835F3" w:rsidRDefault="007835F3" w:rsidP="007835F3">
            <w:pPr>
              <w:rPr>
                <w:rFonts w:ascii="Times New Roman" w:eastAsia="Times New Roman" w:hAnsi="Times New Roman" w:cs="Times New Roman"/>
                <w:sz w:val="18"/>
                <w:szCs w:val="18"/>
              </w:rPr>
            </w:pPr>
          </w:p>
        </w:tc>
      </w:tr>
      <w:tr w:rsidR="000141FA" w:rsidRPr="000141FA" w14:paraId="34BF72C3" w14:textId="77777777" w:rsidTr="002B1E6E">
        <w:trPr>
          <w:gridBefore w:val="1"/>
          <w:wBefore w:w="306" w:type="dxa"/>
          <w:trHeight w:val="320"/>
          <w:jc w:val="center"/>
        </w:trPr>
        <w:tc>
          <w:tcPr>
            <w:tcW w:w="1413" w:type="dxa"/>
            <w:gridSpan w:val="3"/>
            <w:tcBorders>
              <w:top w:val="nil"/>
              <w:left w:val="single" w:sz="8" w:space="0" w:color="auto"/>
              <w:bottom w:val="nil"/>
              <w:right w:val="single" w:sz="8" w:space="0" w:color="000000"/>
            </w:tcBorders>
            <w:shd w:val="clear" w:color="auto" w:fill="auto"/>
            <w:noWrap/>
            <w:vAlign w:val="bottom"/>
            <w:hideMark/>
          </w:tcPr>
          <w:p w14:paraId="2E2392CB" w14:textId="77777777" w:rsidR="007835F3" w:rsidRPr="007835F3" w:rsidRDefault="007835F3" w:rsidP="007835F3">
            <w:pPr>
              <w:rPr>
                <w:rFonts w:ascii="Calibri" w:eastAsia="Times New Roman" w:hAnsi="Calibri" w:cs="Calibri"/>
                <w:color w:val="000000"/>
                <w:sz w:val="18"/>
                <w:szCs w:val="18"/>
              </w:rPr>
            </w:pPr>
            <w:r w:rsidRPr="007835F3">
              <w:rPr>
                <w:rFonts w:ascii="Calibri" w:eastAsia="Times New Roman" w:hAnsi="Calibri" w:cs="Calibri"/>
                <w:color w:val="000000"/>
                <w:sz w:val="18"/>
                <w:szCs w:val="18"/>
              </w:rPr>
              <w:t>Preparedness</w:t>
            </w:r>
          </w:p>
        </w:tc>
        <w:tc>
          <w:tcPr>
            <w:tcW w:w="451" w:type="dxa"/>
            <w:tcBorders>
              <w:top w:val="nil"/>
              <w:left w:val="nil"/>
              <w:bottom w:val="nil"/>
              <w:right w:val="nil"/>
            </w:tcBorders>
            <w:shd w:val="clear" w:color="auto" w:fill="auto"/>
            <w:noWrap/>
            <w:vAlign w:val="bottom"/>
            <w:hideMark/>
          </w:tcPr>
          <w:p w14:paraId="25C330DE" w14:textId="77777777" w:rsidR="007835F3" w:rsidRPr="007835F3" w:rsidRDefault="007835F3" w:rsidP="007835F3">
            <w:pPr>
              <w:rPr>
                <w:rFonts w:ascii="Calibri" w:eastAsia="Times New Roman" w:hAnsi="Calibri" w:cs="Calibri"/>
                <w:color w:val="000000"/>
                <w:sz w:val="18"/>
                <w:szCs w:val="18"/>
              </w:rPr>
            </w:pPr>
          </w:p>
        </w:tc>
        <w:tc>
          <w:tcPr>
            <w:tcW w:w="454" w:type="dxa"/>
            <w:tcBorders>
              <w:top w:val="nil"/>
              <w:left w:val="nil"/>
              <w:bottom w:val="nil"/>
              <w:right w:val="nil"/>
            </w:tcBorders>
            <w:shd w:val="clear" w:color="auto" w:fill="auto"/>
            <w:noWrap/>
            <w:vAlign w:val="bottom"/>
            <w:hideMark/>
          </w:tcPr>
          <w:p w14:paraId="4C367430"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0143079"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01948666"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9F4B4DF"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BCBA33B"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4E41FA08"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421D873"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179A1EC"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2245B506"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73E7C4C"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33356A2"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438F7BB0"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288EBEC"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9CFA689"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7E349B86"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33F6801"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285BFCF"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101C530D"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9AACE19"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8B16DA6"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69C8479A" w14:textId="77777777" w:rsidR="007835F3" w:rsidRPr="007835F3" w:rsidRDefault="007835F3" w:rsidP="007835F3">
            <w:pPr>
              <w:rPr>
                <w:rFonts w:ascii="Times New Roman" w:eastAsia="Times New Roman" w:hAnsi="Times New Roman" w:cs="Times New Roman"/>
                <w:sz w:val="18"/>
                <w:szCs w:val="18"/>
              </w:rPr>
            </w:pPr>
          </w:p>
        </w:tc>
        <w:tc>
          <w:tcPr>
            <w:tcW w:w="1360" w:type="dxa"/>
            <w:gridSpan w:val="3"/>
            <w:tcBorders>
              <w:top w:val="nil"/>
              <w:left w:val="nil"/>
              <w:bottom w:val="nil"/>
              <w:right w:val="nil"/>
            </w:tcBorders>
            <w:shd w:val="clear" w:color="auto" w:fill="auto"/>
            <w:noWrap/>
            <w:vAlign w:val="bottom"/>
            <w:hideMark/>
          </w:tcPr>
          <w:p w14:paraId="436FD808" w14:textId="77777777" w:rsidR="007835F3" w:rsidRPr="007835F3" w:rsidRDefault="007835F3" w:rsidP="007835F3">
            <w:pPr>
              <w:jc w:val="center"/>
              <w:rPr>
                <w:rFonts w:ascii="Calibri" w:eastAsia="Times New Roman" w:hAnsi="Calibri" w:cs="Calibri"/>
                <w:color w:val="000000"/>
                <w:sz w:val="18"/>
                <w:szCs w:val="18"/>
              </w:rPr>
            </w:pPr>
            <w:r w:rsidRPr="007835F3">
              <w:rPr>
                <w:rFonts w:ascii="Calibri" w:eastAsia="Times New Roman" w:hAnsi="Calibri" w:cs="Calibri"/>
                <w:color w:val="000000"/>
                <w:sz w:val="18"/>
                <w:szCs w:val="18"/>
              </w:rPr>
              <w:t>April 18, 2018</w:t>
            </w:r>
          </w:p>
        </w:tc>
      </w:tr>
      <w:tr w:rsidR="000141FA" w:rsidRPr="000141FA" w14:paraId="7C28E19D" w14:textId="77777777" w:rsidTr="002B1E6E">
        <w:trPr>
          <w:gridBefore w:val="1"/>
          <w:wBefore w:w="306" w:type="dxa"/>
          <w:trHeight w:val="340"/>
          <w:jc w:val="center"/>
        </w:trPr>
        <w:tc>
          <w:tcPr>
            <w:tcW w:w="1413" w:type="dxa"/>
            <w:gridSpan w:val="3"/>
            <w:tcBorders>
              <w:top w:val="nil"/>
              <w:left w:val="single" w:sz="8" w:space="0" w:color="auto"/>
              <w:bottom w:val="single" w:sz="8" w:space="0" w:color="auto"/>
              <w:right w:val="single" w:sz="8" w:space="0" w:color="000000"/>
            </w:tcBorders>
            <w:shd w:val="clear" w:color="auto" w:fill="auto"/>
            <w:noWrap/>
            <w:vAlign w:val="bottom"/>
            <w:hideMark/>
          </w:tcPr>
          <w:p w14:paraId="2FA28419" w14:textId="77777777" w:rsidR="007835F3" w:rsidRPr="007835F3" w:rsidRDefault="007835F3" w:rsidP="007835F3">
            <w:pPr>
              <w:rPr>
                <w:rFonts w:ascii="Calibri" w:eastAsia="Times New Roman" w:hAnsi="Calibri" w:cs="Calibri"/>
                <w:color w:val="000000"/>
                <w:sz w:val="18"/>
                <w:szCs w:val="18"/>
              </w:rPr>
            </w:pPr>
            <w:r w:rsidRPr="007835F3">
              <w:rPr>
                <w:rFonts w:ascii="Calibri" w:eastAsia="Times New Roman" w:hAnsi="Calibri" w:cs="Calibri"/>
                <w:color w:val="000000"/>
                <w:sz w:val="18"/>
                <w:szCs w:val="18"/>
              </w:rPr>
              <w:t>Appearance</w:t>
            </w:r>
          </w:p>
        </w:tc>
        <w:tc>
          <w:tcPr>
            <w:tcW w:w="451" w:type="dxa"/>
            <w:tcBorders>
              <w:top w:val="nil"/>
              <w:left w:val="nil"/>
              <w:bottom w:val="nil"/>
              <w:right w:val="nil"/>
            </w:tcBorders>
            <w:shd w:val="clear" w:color="auto" w:fill="auto"/>
            <w:noWrap/>
            <w:vAlign w:val="bottom"/>
            <w:hideMark/>
          </w:tcPr>
          <w:p w14:paraId="08B28415" w14:textId="77777777" w:rsidR="007835F3" w:rsidRPr="007835F3" w:rsidRDefault="007835F3" w:rsidP="007835F3">
            <w:pPr>
              <w:rPr>
                <w:rFonts w:ascii="Calibri" w:eastAsia="Times New Roman" w:hAnsi="Calibri" w:cs="Calibri"/>
                <w:color w:val="000000"/>
                <w:sz w:val="18"/>
                <w:szCs w:val="18"/>
              </w:rPr>
            </w:pPr>
          </w:p>
        </w:tc>
        <w:tc>
          <w:tcPr>
            <w:tcW w:w="454" w:type="dxa"/>
            <w:tcBorders>
              <w:top w:val="nil"/>
              <w:left w:val="nil"/>
              <w:bottom w:val="nil"/>
              <w:right w:val="nil"/>
            </w:tcBorders>
            <w:shd w:val="clear" w:color="auto" w:fill="auto"/>
            <w:vAlign w:val="bottom"/>
            <w:hideMark/>
          </w:tcPr>
          <w:p w14:paraId="4381DAAB"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vAlign w:val="bottom"/>
            <w:hideMark/>
          </w:tcPr>
          <w:p w14:paraId="67AE9F12"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vAlign w:val="bottom"/>
            <w:hideMark/>
          </w:tcPr>
          <w:p w14:paraId="31196449"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62909D4"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F6AE487"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22CDF912"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2D8DBD7"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647698B3"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34CD03D0"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81814E9"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0EE6FA07"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4E1287AE"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37EBED56"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0FCCEE3"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2D99C1B8"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7EA96F01"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45147E49"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3E3D995A"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C30DB93"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596473FD"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7DC285BA"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2A912217" w14:textId="77777777" w:rsidR="007835F3" w:rsidRPr="007835F3" w:rsidRDefault="007835F3" w:rsidP="007835F3">
            <w:pPr>
              <w:rPr>
                <w:rFonts w:ascii="Times New Roman" w:eastAsia="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14:paraId="1CD58707" w14:textId="77777777" w:rsidR="007835F3" w:rsidRPr="007835F3" w:rsidRDefault="007835F3" w:rsidP="007835F3">
            <w:pPr>
              <w:rPr>
                <w:rFonts w:ascii="Times New Roman" w:eastAsia="Times New Roman" w:hAnsi="Times New Roman" w:cs="Times New Roman"/>
                <w:sz w:val="18"/>
                <w:szCs w:val="18"/>
              </w:rPr>
            </w:pPr>
          </w:p>
        </w:tc>
        <w:tc>
          <w:tcPr>
            <w:tcW w:w="452" w:type="dxa"/>
            <w:tcBorders>
              <w:top w:val="nil"/>
              <w:left w:val="nil"/>
              <w:bottom w:val="nil"/>
              <w:right w:val="nil"/>
            </w:tcBorders>
            <w:shd w:val="clear" w:color="auto" w:fill="auto"/>
            <w:noWrap/>
            <w:vAlign w:val="bottom"/>
            <w:hideMark/>
          </w:tcPr>
          <w:p w14:paraId="46A9D3A3" w14:textId="77777777" w:rsidR="007835F3" w:rsidRPr="007835F3" w:rsidRDefault="007835F3" w:rsidP="007835F3">
            <w:pPr>
              <w:rPr>
                <w:rFonts w:ascii="Times New Roman" w:eastAsia="Times New Roman" w:hAnsi="Times New Roman" w:cs="Times New Roman"/>
                <w:sz w:val="18"/>
                <w:szCs w:val="18"/>
              </w:rPr>
            </w:pPr>
          </w:p>
        </w:tc>
      </w:tr>
    </w:tbl>
    <w:p w14:paraId="58EB7C30" w14:textId="77777777" w:rsidR="007835F3" w:rsidRPr="000141FA" w:rsidRDefault="007835F3" w:rsidP="007835F3">
      <w:pPr>
        <w:rPr>
          <w:sz w:val="18"/>
          <w:szCs w:val="18"/>
        </w:rPr>
      </w:pPr>
    </w:p>
    <w:p w14:paraId="62205807" w14:textId="77777777" w:rsidR="000141FA" w:rsidRDefault="002B1E6E" w:rsidP="00C47993">
      <w:pPr>
        <w:rPr>
          <w:sz w:val="18"/>
          <w:szCs w:val="18"/>
        </w:rPr>
      </w:pPr>
      <w:r>
        <w:rPr>
          <w:sz w:val="18"/>
          <w:szCs w:val="18"/>
        </w:rPr>
        <w:t>H: Hammond</w:t>
      </w:r>
    </w:p>
    <w:p w14:paraId="45306B6D" w14:textId="77777777" w:rsidR="002B1E6E" w:rsidRPr="00083836" w:rsidRDefault="00083836" w:rsidP="00C47993">
      <w:pPr>
        <w:rPr>
          <w:sz w:val="18"/>
          <w:szCs w:val="18"/>
        </w:rPr>
      </w:pPr>
      <w:r w:rsidRPr="00083836">
        <w:rPr>
          <w:sz w:val="18"/>
          <w:szCs w:val="18"/>
        </w:rPr>
        <w:t>W: Westville</w:t>
      </w:r>
    </w:p>
    <w:p w14:paraId="0B2DAB04" w14:textId="3E8D8987" w:rsidR="00083836" w:rsidRDefault="00083836" w:rsidP="00C47993">
      <w:pPr>
        <w:rPr>
          <w:b/>
          <w:sz w:val="18"/>
          <w:szCs w:val="18"/>
          <w:u w:val="single"/>
        </w:rPr>
        <w:sectPr w:rsidR="00083836" w:rsidSect="000141FA">
          <w:pgSz w:w="15840" w:h="12240" w:orient="landscape"/>
          <w:pgMar w:top="1440" w:right="1440" w:bottom="1440" w:left="1440" w:header="720" w:footer="720" w:gutter="0"/>
          <w:cols w:space="720"/>
          <w:docGrid w:linePitch="360"/>
        </w:sectPr>
      </w:pPr>
      <w:r w:rsidRPr="00083836">
        <w:rPr>
          <w:sz w:val="18"/>
          <w:szCs w:val="18"/>
        </w:rPr>
        <w:t>EC: Early Childhood</w:t>
      </w:r>
    </w:p>
    <w:p w14:paraId="2AF8FF09" w14:textId="3B7ED13B" w:rsidR="0085048C" w:rsidRPr="007F4CE6" w:rsidRDefault="0085048C" w:rsidP="00C47993">
      <w:pPr>
        <w:rPr>
          <w:b/>
          <w:sz w:val="22"/>
          <w:u w:val="single"/>
        </w:rPr>
      </w:pPr>
      <w:r w:rsidRPr="007F4CE6">
        <w:rPr>
          <w:b/>
          <w:sz w:val="22"/>
          <w:u w:val="single"/>
        </w:rPr>
        <w:lastRenderedPageBreak/>
        <w:t>Fall 2018</w:t>
      </w:r>
    </w:p>
    <w:p w14:paraId="79062035" w14:textId="2BA03B91" w:rsidR="00B30F78" w:rsidRPr="007F4CE6" w:rsidRDefault="000141FA" w:rsidP="00C47993">
      <w:pPr>
        <w:rPr>
          <w:sz w:val="22"/>
        </w:rPr>
      </w:pPr>
      <w:r w:rsidRPr="007F4CE6">
        <w:rPr>
          <w:sz w:val="22"/>
        </w:rPr>
        <w:t xml:space="preserve">New disposition rubric was </w:t>
      </w:r>
      <w:r w:rsidR="007F4CE6" w:rsidRPr="007F4CE6">
        <w:rPr>
          <w:sz w:val="22"/>
        </w:rPr>
        <w:t>piloted based on a 4-point rubric scale.</w:t>
      </w:r>
    </w:p>
    <w:p w14:paraId="3D19F44E" w14:textId="27BE2AE1" w:rsidR="007F4CE6" w:rsidRDefault="007F4CE6" w:rsidP="00C47993">
      <w:pPr>
        <w:rPr>
          <w:sz w:val="18"/>
          <w:szCs w:val="18"/>
        </w:rPr>
      </w:pPr>
    </w:p>
    <w:p w14:paraId="52B6D404" w14:textId="6A959FF4" w:rsidR="007F4CE6" w:rsidRPr="0015793A" w:rsidRDefault="0015793A" w:rsidP="007F4CE6">
      <w:pPr>
        <w:pStyle w:val="Heading1"/>
        <w:rPr>
          <w:rFonts w:eastAsia="Times New Roman"/>
          <w:sz w:val="22"/>
          <w:szCs w:val="22"/>
        </w:rPr>
      </w:pPr>
      <w:r w:rsidRPr="0015793A">
        <w:rPr>
          <w:sz w:val="22"/>
          <w:szCs w:val="22"/>
        </w:rPr>
        <w:t xml:space="preserve">EPP-Created </w:t>
      </w:r>
      <w:hyperlink r:id="rId7" w:tgtFrame="_blank" w:history="1"/>
      <w:r w:rsidR="007F4CE6" w:rsidRPr="0015793A">
        <w:rPr>
          <w:rFonts w:eastAsia="Times New Roman"/>
          <w:sz w:val="22"/>
          <w:szCs w:val="22"/>
        </w:rPr>
        <w:t xml:space="preserve">Professional Dispositions </w:t>
      </w:r>
    </w:p>
    <w:p w14:paraId="4AF0818F" w14:textId="77777777" w:rsidR="007F4CE6" w:rsidRPr="007F4CE6" w:rsidRDefault="007F4CE6" w:rsidP="007F4CE6">
      <w:pPr>
        <w:pStyle w:val="z-TopofForm"/>
        <w:rPr>
          <w:sz w:val="24"/>
          <w:szCs w:val="24"/>
        </w:rPr>
      </w:pPr>
      <w:r w:rsidRPr="007F4CE6">
        <w:rPr>
          <w:sz w:val="24"/>
          <w:szCs w:val="24"/>
        </w:rPr>
        <w:t>Top of Form</w:t>
      </w:r>
    </w:p>
    <w:tbl>
      <w:tblPr>
        <w:tblStyle w:val="TableGrid"/>
        <w:tblW w:w="4503" w:type="pct"/>
        <w:jc w:val="center"/>
        <w:tblLook w:val="04A0" w:firstRow="1" w:lastRow="0" w:firstColumn="1" w:lastColumn="0" w:noHBand="0" w:noVBand="1"/>
        <w:tblDescription w:val="EPP Created Professional Dispositions "/>
      </w:tblPr>
      <w:tblGrid>
        <w:gridCol w:w="1483"/>
        <w:gridCol w:w="2546"/>
        <w:gridCol w:w="2546"/>
        <w:gridCol w:w="2546"/>
        <w:gridCol w:w="2546"/>
      </w:tblGrid>
      <w:tr w:rsidR="007F4CE6" w14:paraId="085DA607" w14:textId="77777777" w:rsidTr="007F4CE6">
        <w:trPr>
          <w:tblHeader/>
          <w:jc w:val="center"/>
        </w:trPr>
        <w:tc>
          <w:tcPr>
            <w:tcW w:w="0" w:type="auto"/>
            <w:tcBorders>
              <w:top w:val="nil"/>
              <w:left w:val="nil"/>
            </w:tcBorders>
            <w:hideMark/>
          </w:tcPr>
          <w:p w14:paraId="07A71834" w14:textId="77777777" w:rsidR="007F4CE6" w:rsidRPr="007F4CE6" w:rsidRDefault="007F4CE6" w:rsidP="007E069D">
            <w:pPr>
              <w:rPr>
                <w:rFonts w:eastAsia="Times New Roman"/>
                <w:sz w:val="18"/>
                <w:szCs w:val="18"/>
              </w:rPr>
            </w:pPr>
          </w:p>
        </w:tc>
        <w:tc>
          <w:tcPr>
            <w:tcW w:w="1091" w:type="pct"/>
            <w:shd w:val="clear" w:color="auto" w:fill="EAEAEA"/>
            <w:hideMark/>
          </w:tcPr>
          <w:p w14:paraId="305840C8" w14:textId="77777777" w:rsidR="007F4CE6" w:rsidRPr="007F4CE6" w:rsidRDefault="007F4CE6" w:rsidP="007E069D">
            <w:pPr>
              <w:jc w:val="center"/>
              <w:rPr>
                <w:rFonts w:ascii="Arial" w:eastAsia="Times New Roman" w:hAnsi="Arial" w:cs="Arial"/>
                <w:b/>
                <w:bCs/>
                <w:sz w:val="18"/>
                <w:szCs w:val="18"/>
              </w:rPr>
            </w:pPr>
            <w:r w:rsidRPr="007F4CE6">
              <w:rPr>
                <w:rFonts w:eastAsia="Times New Roman"/>
                <w:b/>
                <w:bCs/>
                <w:sz w:val="18"/>
                <w:szCs w:val="18"/>
              </w:rPr>
              <w:t xml:space="preserve">Distinguished: 4 </w:t>
            </w:r>
            <w:r w:rsidRPr="007F4CE6">
              <w:rPr>
                <w:rFonts w:eastAsia="Times New Roman"/>
                <w:b/>
                <w:bCs/>
                <w:sz w:val="18"/>
                <w:szCs w:val="18"/>
              </w:rPr>
              <w:br/>
            </w:r>
          </w:p>
        </w:tc>
        <w:tc>
          <w:tcPr>
            <w:tcW w:w="1091" w:type="pct"/>
            <w:shd w:val="clear" w:color="auto" w:fill="EAEAEA"/>
            <w:hideMark/>
          </w:tcPr>
          <w:p w14:paraId="44BA13D8" w14:textId="77777777" w:rsidR="007F4CE6" w:rsidRPr="007F4CE6" w:rsidRDefault="007F4CE6" w:rsidP="007E069D">
            <w:pPr>
              <w:jc w:val="center"/>
              <w:rPr>
                <w:rFonts w:eastAsia="Times New Roman"/>
                <w:b/>
                <w:bCs/>
                <w:sz w:val="18"/>
                <w:szCs w:val="18"/>
              </w:rPr>
            </w:pPr>
            <w:r w:rsidRPr="007F4CE6">
              <w:rPr>
                <w:rFonts w:eastAsia="Times New Roman"/>
                <w:b/>
                <w:bCs/>
                <w:sz w:val="18"/>
                <w:szCs w:val="18"/>
              </w:rPr>
              <w:t xml:space="preserve">Proficient: 3 </w:t>
            </w:r>
            <w:r w:rsidRPr="007F4CE6">
              <w:rPr>
                <w:rFonts w:eastAsia="Times New Roman"/>
                <w:b/>
                <w:bCs/>
                <w:sz w:val="18"/>
                <w:szCs w:val="18"/>
              </w:rPr>
              <w:br/>
            </w:r>
          </w:p>
        </w:tc>
        <w:tc>
          <w:tcPr>
            <w:tcW w:w="1091" w:type="pct"/>
            <w:shd w:val="clear" w:color="auto" w:fill="EAEAEA"/>
            <w:hideMark/>
          </w:tcPr>
          <w:p w14:paraId="3198217B" w14:textId="77777777" w:rsidR="007F4CE6" w:rsidRPr="007F4CE6" w:rsidRDefault="007F4CE6" w:rsidP="007E069D">
            <w:pPr>
              <w:jc w:val="center"/>
              <w:rPr>
                <w:rFonts w:eastAsia="Times New Roman"/>
                <w:b/>
                <w:bCs/>
                <w:sz w:val="18"/>
                <w:szCs w:val="18"/>
              </w:rPr>
            </w:pPr>
            <w:r w:rsidRPr="007F4CE6">
              <w:rPr>
                <w:rFonts w:eastAsia="Times New Roman"/>
                <w:b/>
                <w:bCs/>
                <w:sz w:val="18"/>
                <w:szCs w:val="18"/>
              </w:rPr>
              <w:t xml:space="preserve">Emerging: 2 </w:t>
            </w:r>
            <w:r w:rsidRPr="007F4CE6">
              <w:rPr>
                <w:rFonts w:eastAsia="Times New Roman"/>
                <w:b/>
                <w:bCs/>
                <w:sz w:val="18"/>
                <w:szCs w:val="18"/>
              </w:rPr>
              <w:br/>
            </w:r>
          </w:p>
        </w:tc>
        <w:tc>
          <w:tcPr>
            <w:tcW w:w="1091" w:type="pct"/>
            <w:shd w:val="clear" w:color="auto" w:fill="EAEAEA"/>
            <w:hideMark/>
          </w:tcPr>
          <w:p w14:paraId="3449479F" w14:textId="77777777" w:rsidR="007F4CE6" w:rsidRPr="007F4CE6" w:rsidRDefault="007F4CE6" w:rsidP="007E069D">
            <w:pPr>
              <w:jc w:val="center"/>
              <w:rPr>
                <w:rFonts w:eastAsia="Times New Roman"/>
                <w:b/>
                <w:bCs/>
                <w:sz w:val="18"/>
                <w:szCs w:val="18"/>
              </w:rPr>
            </w:pPr>
            <w:r w:rsidRPr="007F4CE6">
              <w:rPr>
                <w:rFonts w:eastAsia="Times New Roman"/>
                <w:b/>
                <w:bCs/>
                <w:sz w:val="18"/>
                <w:szCs w:val="18"/>
              </w:rPr>
              <w:t xml:space="preserve">Underdeveloped: 1 </w:t>
            </w:r>
            <w:r w:rsidRPr="007F4CE6">
              <w:rPr>
                <w:rFonts w:eastAsia="Times New Roman"/>
                <w:b/>
                <w:bCs/>
                <w:sz w:val="18"/>
                <w:szCs w:val="18"/>
              </w:rPr>
              <w:br/>
            </w:r>
          </w:p>
        </w:tc>
      </w:tr>
      <w:tr w:rsidR="007F4CE6" w14:paraId="158DF493" w14:textId="77777777" w:rsidTr="007F4CE6">
        <w:trPr>
          <w:jc w:val="center"/>
        </w:trPr>
        <w:tc>
          <w:tcPr>
            <w:tcW w:w="0" w:type="auto"/>
            <w:shd w:val="clear" w:color="auto" w:fill="CCFFFF"/>
            <w:hideMark/>
          </w:tcPr>
          <w:p w14:paraId="0BB70CF9" w14:textId="77777777" w:rsidR="007F4CE6" w:rsidRPr="007F4CE6" w:rsidRDefault="007F4CE6" w:rsidP="007E069D">
            <w:pPr>
              <w:rPr>
                <w:rFonts w:eastAsia="Times New Roman"/>
                <w:sz w:val="18"/>
                <w:szCs w:val="18"/>
              </w:rPr>
            </w:pPr>
            <w:r w:rsidRPr="007F4CE6">
              <w:rPr>
                <w:rFonts w:eastAsia="Times New Roman"/>
                <w:sz w:val="18"/>
                <w:szCs w:val="18"/>
              </w:rPr>
              <w:t>A. Attendance</w:t>
            </w:r>
          </w:p>
        </w:tc>
        <w:tc>
          <w:tcPr>
            <w:tcW w:w="0" w:type="auto"/>
            <w:shd w:val="clear" w:color="auto" w:fill="FFFFFF"/>
            <w:hideMark/>
          </w:tcPr>
          <w:p w14:paraId="0879694D" w14:textId="77777777" w:rsidR="007F4CE6" w:rsidRPr="007F4CE6" w:rsidRDefault="007F4CE6" w:rsidP="007E069D">
            <w:pPr>
              <w:rPr>
                <w:rFonts w:eastAsia="Times New Roman"/>
                <w:sz w:val="18"/>
                <w:szCs w:val="18"/>
              </w:rPr>
            </w:pPr>
            <w:r w:rsidRPr="007F4CE6">
              <w:rPr>
                <w:rFonts w:eastAsia="Times New Roman"/>
                <w:sz w:val="18"/>
                <w:szCs w:val="18"/>
              </w:rPr>
              <w:t>Meets attendance policy as required by field guide</w:t>
            </w:r>
            <w:r w:rsidRPr="007F4CE6">
              <w:rPr>
                <w:rFonts w:eastAsia="Times New Roman"/>
                <w:sz w:val="18"/>
                <w:szCs w:val="18"/>
              </w:rPr>
              <w:br/>
              <w:t>AND</w:t>
            </w:r>
            <w:r w:rsidRPr="007F4CE6">
              <w:rPr>
                <w:rFonts w:eastAsia="Times New Roman"/>
                <w:sz w:val="18"/>
                <w:szCs w:val="18"/>
              </w:rPr>
              <w:br/>
              <w:t xml:space="preserve">attends at least one school-related activity. </w:t>
            </w:r>
          </w:p>
        </w:tc>
        <w:tc>
          <w:tcPr>
            <w:tcW w:w="0" w:type="auto"/>
            <w:shd w:val="clear" w:color="auto" w:fill="FFFFFF"/>
            <w:hideMark/>
          </w:tcPr>
          <w:p w14:paraId="34C97555" w14:textId="77777777" w:rsidR="007F4CE6" w:rsidRPr="007F4CE6" w:rsidRDefault="007F4CE6" w:rsidP="007E069D">
            <w:pPr>
              <w:rPr>
                <w:rFonts w:eastAsia="Times New Roman"/>
                <w:sz w:val="18"/>
                <w:szCs w:val="18"/>
              </w:rPr>
            </w:pPr>
            <w:r w:rsidRPr="007F4CE6">
              <w:rPr>
                <w:rFonts w:eastAsia="Times New Roman"/>
                <w:sz w:val="18"/>
                <w:szCs w:val="18"/>
              </w:rPr>
              <w:t xml:space="preserve">Meets attendance policy as required by field guide. </w:t>
            </w:r>
          </w:p>
        </w:tc>
        <w:tc>
          <w:tcPr>
            <w:tcW w:w="0" w:type="auto"/>
            <w:shd w:val="clear" w:color="auto" w:fill="FFFFFF"/>
            <w:hideMark/>
          </w:tcPr>
          <w:p w14:paraId="2FA706DC" w14:textId="77777777" w:rsidR="007F4CE6" w:rsidRPr="007F4CE6" w:rsidRDefault="007F4CE6" w:rsidP="007E069D">
            <w:pPr>
              <w:rPr>
                <w:rFonts w:eastAsia="Times New Roman"/>
                <w:sz w:val="18"/>
                <w:szCs w:val="18"/>
              </w:rPr>
            </w:pPr>
            <w:r w:rsidRPr="007F4CE6">
              <w:rPr>
                <w:rFonts w:eastAsia="Times New Roman"/>
                <w:sz w:val="18"/>
                <w:szCs w:val="18"/>
              </w:rPr>
              <w:t xml:space="preserve">Meets attendance policy as required by field guide with few infractions. </w:t>
            </w:r>
          </w:p>
        </w:tc>
        <w:tc>
          <w:tcPr>
            <w:tcW w:w="0" w:type="auto"/>
            <w:shd w:val="clear" w:color="auto" w:fill="FFFFFF"/>
            <w:hideMark/>
          </w:tcPr>
          <w:p w14:paraId="35BEFC9D" w14:textId="77777777" w:rsidR="007F4CE6" w:rsidRPr="007F4CE6" w:rsidRDefault="007F4CE6" w:rsidP="007E069D">
            <w:pPr>
              <w:rPr>
                <w:rFonts w:eastAsia="Times New Roman"/>
                <w:sz w:val="18"/>
                <w:szCs w:val="18"/>
              </w:rPr>
            </w:pPr>
            <w:r w:rsidRPr="007F4CE6">
              <w:rPr>
                <w:rFonts w:eastAsia="Times New Roman"/>
                <w:sz w:val="18"/>
                <w:szCs w:val="18"/>
              </w:rPr>
              <w:t xml:space="preserve">Does not meet attendance policy. </w:t>
            </w:r>
          </w:p>
        </w:tc>
      </w:tr>
      <w:tr w:rsidR="007F4CE6" w14:paraId="1C676154" w14:textId="77777777" w:rsidTr="007F4CE6">
        <w:trPr>
          <w:jc w:val="center"/>
        </w:trPr>
        <w:tc>
          <w:tcPr>
            <w:tcW w:w="0" w:type="auto"/>
            <w:shd w:val="clear" w:color="auto" w:fill="CCFFFF"/>
            <w:hideMark/>
          </w:tcPr>
          <w:p w14:paraId="01EC69F9" w14:textId="77777777" w:rsidR="007F4CE6" w:rsidRPr="007F4CE6" w:rsidRDefault="007F4CE6" w:rsidP="007E069D">
            <w:pPr>
              <w:rPr>
                <w:rFonts w:ascii="Arial" w:eastAsia="Times New Roman" w:hAnsi="Arial" w:cs="Arial"/>
                <w:sz w:val="18"/>
                <w:szCs w:val="18"/>
              </w:rPr>
            </w:pPr>
            <w:r w:rsidRPr="007F4CE6">
              <w:rPr>
                <w:rFonts w:eastAsia="Times New Roman"/>
                <w:sz w:val="18"/>
                <w:szCs w:val="18"/>
              </w:rPr>
              <w:t>B. Demonstrates Punctuality</w:t>
            </w:r>
          </w:p>
        </w:tc>
        <w:tc>
          <w:tcPr>
            <w:tcW w:w="0" w:type="auto"/>
            <w:shd w:val="clear" w:color="auto" w:fill="FFFFFF"/>
            <w:hideMark/>
          </w:tcPr>
          <w:p w14:paraId="65AA1C45" w14:textId="77777777" w:rsidR="007F4CE6" w:rsidRPr="007F4CE6" w:rsidRDefault="007F4CE6" w:rsidP="007E069D">
            <w:pPr>
              <w:rPr>
                <w:rFonts w:eastAsia="Times New Roman"/>
                <w:sz w:val="18"/>
                <w:szCs w:val="18"/>
              </w:rPr>
            </w:pPr>
          </w:p>
        </w:tc>
        <w:tc>
          <w:tcPr>
            <w:tcW w:w="0" w:type="auto"/>
            <w:shd w:val="clear" w:color="auto" w:fill="FFFFFF"/>
            <w:hideMark/>
          </w:tcPr>
          <w:p w14:paraId="4A0B605B" w14:textId="77777777" w:rsidR="007F4CE6" w:rsidRPr="007F4CE6" w:rsidRDefault="007F4CE6" w:rsidP="007E069D">
            <w:pPr>
              <w:rPr>
                <w:rFonts w:ascii="Arial" w:eastAsia="Times New Roman" w:hAnsi="Arial" w:cs="Arial"/>
                <w:sz w:val="18"/>
                <w:szCs w:val="18"/>
              </w:rPr>
            </w:pPr>
            <w:r w:rsidRPr="007F4CE6">
              <w:rPr>
                <w:rFonts w:eastAsia="Times New Roman"/>
                <w:sz w:val="18"/>
                <w:szCs w:val="18"/>
              </w:rPr>
              <w:t>Reports on time or early and remains until completion for field experience</w:t>
            </w:r>
            <w:r w:rsidRPr="007F4CE6">
              <w:rPr>
                <w:rFonts w:eastAsia="Times New Roman"/>
                <w:sz w:val="18"/>
                <w:szCs w:val="18"/>
              </w:rPr>
              <w:br/>
              <w:t>AND</w:t>
            </w:r>
            <w:r w:rsidRPr="007F4CE6">
              <w:rPr>
                <w:rFonts w:eastAsia="Times New Roman"/>
                <w:sz w:val="18"/>
                <w:szCs w:val="18"/>
              </w:rPr>
              <w:br/>
              <w:t xml:space="preserve">Additional teacher engagements (e.g., afterschool activities, IEPs) </w:t>
            </w:r>
          </w:p>
        </w:tc>
        <w:tc>
          <w:tcPr>
            <w:tcW w:w="0" w:type="auto"/>
            <w:shd w:val="clear" w:color="auto" w:fill="FFFFFF"/>
            <w:hideMark/>
          </w:tcPr>
          <w:p w14:paraId="317C5302" w14:textId="77777777" w:rsidR="007F4CE6" w:rsidRPr="007F4CE6" w:rsidRDefault="007F4CE6" w:rsidP="007E069D">
            <w:pPr>
              <w:rPr>
                <w:rFonts w:eastAsia="Times New Roman"/>
                <w:sz w:val="18"/>
                <w:szCs w:val="18"/>
              </w:rPr>
            </w:pPr>
            <w:r w:rsidRPr="007F4CE6">
              <w:rPr>
                <w:rFonts w:eastAsia="Times New Roman"/>
                <w:sz w:val="18"/>
                <w:szCs w:val="18"/>
              </w:rPr>
              <w:t>Inconsistently reports on time and/or inconsistently remains until completion for field experience</w:t>
            </w:r>
            <w:r w:rsidRPr="007F4CE6">
              <w:rPr>
                <w:rFonts w:eastAsia="Times New Roman"/>
                <w:sz w:val="18"/>
                <w:szCs w:val="18"/>
              </w:rPr>
              <w:br/>
              <w:t>AND/OR</w:t>
            </w:r>
            <w:r w:rsidRPr="007F4CE6">
              <w:rPr>
                <w:rFonts w:eastAsia="Times New Roman"/>
                <w:sz w:val="18"/>
                <w:szCs w:val="18"/>
              </w:rPr>
              <w:br/>
              <w:t xml:space="preserve">Additional teacher engagements (e.g., afterschool activities, IEPs) </w:t>
            </w:r>
          </w:p>
        </w:tc>
        <w:tc>
          <w:tcPr>
            <w:tcW w:w="0" w:type="auto"/>
            <w:shd w:val="clear" w:color="auto" w:fill="FFFFFF"/>
            <w:hideMark/>
          </w:tcPr>
          <w:p w14:paraId="0989464D" w14:textId="77777777" w:rsidR="007F4CE6" w:rsidRPr="007F4CE6" w:rsidRDefault="007F4CE6" w:rsidP="007E069D">
            <w:pPr>
              <w:rPr>
                <w:rFonts w:eastAsia="Times New Roman"/>
                <w:sz w:val="18"/>
                <w:szCs w:val="18"/>
              </w:rPr>
            </w:pPr>
            <w:r w:rsidRPr="007F4CE6">
              <w:rPr>
                <w:rFonts w:eastAsia="Times New Roman"/>
                <w:sz w:val="18"/>
                <w:szCs w:val="18"/>
              </w:rPr>
              <w:t xml:space="preserve">Does not report on time and/or does remain until completion for field experience </w:t>
            </w:r>
            <w:r w:rsidRPr="007F4CE6">
              <w:rPr>
                <w:rFonts w:eastAsia="Times New Roman"/>
                <w:sz w:val="18"/>
                <w:szCs w:val="18"/>
              </w:rPr>
              <w:br/>
              <w:t>AND/OR</w:t>
            </w:r>
            <w:r w:rsidRPr="007F4CE6">
              <w:rPr>
                <w:rFonts w:eastAsia="Times New Roman"/>
                <w:sz w:val="18"/>
                <w:szCs w:val="18"/>
              </w:rPr>
              <w:br/>
              <w:t xml:space="preserve">Additional teacher engagements (e.g., afterschool activities, IEPs) </w:t>
            </w:r>
          </w:p>
        </w:tc>
      </w:tr>
      <w:tr w:rsidR="007F4CE6" w14:paraId="10E9D25D" w14:textId="77777777" w:rsidTr="007F4CE6">
        <w:trPr>
          <w:jc w:val="center"/>
        </w:trPr>
        <w:tc>
          <w:tcPr>
            <w:tcW w:w="0" w:type="auto"/>
            <w:shd w:val="clear" w:color="auto" w:fill="CCFFFF"/>
            <w:hideMark/>
          </w:tcPr>
          <w:p w14:paraId="450DA3C4" w14:textId="77777777" w:rsidR="007F4CE6" w:rsidRPr="007F4CE6" w:rsidRDefault="007F4CE6" w:rsidP="007E069D">
            <w:pPr>
              <w:rPr>
                <w:rFonts w:ascii="Arial" w:eastAsia="Times New Roman" w:hAnsi="Arial" w:cs="Arial"/>
                <w:sz w:val="18"/>
                <w:szCs w:val="18"/>
              </w:rPr>
            </w:pPr>
            <w:r w:rsidRPr="007F4CE6">
              <w:rPr>
                <w:rFonts w:eastAsia="Times New Roman"/>
                <w:sz w:val="18"/>
                <w:szCs w:val="18"/>
              </w:rPr>
              <w:t>C. Responds Positively to Feedback and Constructive Criticism</w:t>
            </w:r>
          </w:p>
        </w:tc>
        <w:tc>
          <w:tcPr>
            <w:tcW w:w="0" w:type="auto"/>
            <w:shd w:val="clear" w:color="auto" w:fill="FFFFFF"/>
            <w:hideMark/>
          </w:tcPr>
          <w:p w14:paraId="37505E49" w14:textId="77777777" w:rsidR="007F4CE6" w:rsidRPr="007F4CE6" w:rsidRDefault="007F4CE6" w:rsidP="007E069D">
            <w:pPr>
              <w:rPr>
                <w:rFonts w:eastAsia="Times New Roman"/>
                <w:sz w:val="18"/>
                <w:szCs w:val="18"/>
              </w:rPr>
            </w:pPr>
            <w:r w:rsidRPr="007F4CE6">
              <w:rPr>
                <w:rFonts w:eastAsia="Times New Roman"/>
                <w:sz w:val="18"/>
                <w:szCs w:val="18"/>
              </w:rPr>
              <w:t>Is receptive to feedback, constructive criticism, supervision, and responds professionally</w:t>
            </w:r>
            <w:r w:rsidRPr="007F4CE6">
              <w:rPr>
                <w:rFonts w:eastAsia="Times New Roman"/>
                <w:sz w:val="18"/>
                <w:szCs w:val="18"/>
              </w:rPr>
              <w:br/>
              <w:t>AND</w:t>
            </w:r>
            <w:r w:rsidRPr="007F4CE6">
              <w:rPr>
                <w:rFonts w:eastAsia="Times New Roman"/>
                <w:sz w:val="18"/>
                <w:szCs w:val="18"/>
              </w:rPr>
              <w:br/>
              <w:t>Incorporates feedback (e.g., from cooperating teacher, university supervisor) to improve practice</w:t>
            </w:r>
            <w:r w:rsidRPr="007F4CE6">
              <w:rPr>
                <w:rFonts w:eastAsia="Times New Roman"/>
                <w:sz w:val="18"/>
                <w:szCs w:val="18"/>
              </w:rPr>
              <w:br/>
              <w:t>AND</w:t>
            </w:r>
            <w:r w:rsidRPr="007F4CE6">
              <w:rPr>
                <w:rFonts w:eastAsia="Times New Roman"/>
                <w:sz w:val="18"/>
                <w:szCs w:val="18"/>
              </w:rPr>
              <w:br/>
              <w:t xml:space="preserve">Proactively seeks opportunities for feedback from other professionals </w:t>
            </w:r>
          </w:p>
        </w:tc>
        <w:tc>
          <w:tcPr>
            <w:tcW w:w="0" w:type="auto"/>
            <w:shd w:val="clear" w:color="auto" w:fill="FFFFFF"/>
            <w:hideMark/>
          </w:tcPr>
          <w:p w14:paraId="213DE652" w14:textId="77777777" w:rsidR="007F4CE6" w:rsidRPr="007F4CE6" w:rsidRDefault="007F4CE6" w:rsidP="007E069D">
            <w:pPr>
              <w:rPr>
                <w:rFonts w:eastAsia="Times New Roman"/>
                <w:sz w:val="18"/>
                <w:szCs w:val="18"/>
              </w:rPr>
            </w:pPr>
            <w:r w:rsidRPr="007F4CE6">
              <w:rPr>
                <w:rFonts w:eastAsia="Times New Roman"/>
                <w:sz w:val="18"/>
                <w:szCs w:val="18"/>
              </w:rPr>
              <w:t>Is receptive to feedback, constructive criticism, supervision and responds professionally</w:t>
            </w:r>
            <w:r w:rsidRPr="007F4CE6">
              <w:rPr>
                <w:rFonts w:eastAsia="Times New Roman"/>
                <w:sz w:val="18"/>
                <w:szCs w:val="18"/>
              </w:rPr>
              <w:br/>
              <w:t>AND</w:t>
            </w:r>
            <w:r w:rsidRPr="007F4CE6">
              <w:rPr>
                <w:rFonts w:eastAsia="Times New Roman"/>
                <w:sz w:val="18"/>
                <w:szCs w:val="18"/>
              </w:rPr>
              <w:br/>
              <w:t xml:space="preserve">Incorporates feedback (e.g., from cooperating teacher, university supervisor) to improve practice </w:t>
            </w:r>
          </w:p>
        </w:tc>
        <w:tc>
          <w:tcPr>
            <w:tcW w:w="0" w:type="auto"/>
            <w:shd w:val="clear" w:color="auto" w:fill="FFFFFF"/>
            <w:hideMark/>
          </w:tcPr>
          <w:p w14:paraId="5EB99C6C" w14:textId="77777777" w:rsidR="007F4CE6" w:rsidRPr="007F4CE6" w:rsidRDefault="007F4CE6" w:rsidP="007E069D">
            <w:pPr>
              <w:rPr>
                <w:rFonts w:eastAsia="Times New Roman"/>
                <w:sz w:val="18"/>
                <w:szCs w:val="18"/>
              </w:rPr>
            </w:pPr>
            <w:r w:rsidRPr="007F4CE6">
              <w:rPr>
                <w:rFonts w:eastAsia="Times New Roman"/>
                <w:sz w:val="18"/>
                <w:szCs w:val="18"/>
              </w:rPr>
              <w:t>Is receptive to feedback, constructive criticism, and supervision</w:t>
            </w:r>
            <w:r w:rsidRPr="007F4CE6">
              <w:rPr>
                <w:rFonts w:eastAsia="Times New Roman"/>
                <w:sz w:val="18"/>
                <w:szCs w:val="18"/>
              </w:rPr>
              <w:br/>
              <w:t>AND</w:t>
            </w:r>
            <w:r w:rsidRPr="007F4CE6">
              <w:rPr>
                <w:rFonts w:eastAsia="Times New Roman"/>
                <w:sz w:val="18"/>
                <w:szCs w:val="18"/>
              </w:rPr>
              <w:br/>
              <w:t xml:space="preserve">Incorporates feedback inconsistently </w:t>
            </w:r>
          </w:p>
        </w:tc>
        <w:tc>
          <w:tcPr>
            <w:tcW w:w="0" w:type="auto"/>
            <w:shd w:val="clear" w:color="auto" w:fill="FFFFFF"/>
            <w:hideMark/>
          </w:tcPr>
          <w:p w14:paraId="11B2C3C3" w14:textId="77777777" w:rsidR="007F4CE6" w:rsidRPr="007F4CE6" w:rsidRDefault="007F4CE6" w:rsidP="007E069D">
            <w:pPr>
              <w:rPr>
                <w:rFonts w:eastAsia="Times New Roman"/>
                <w:sz w:val="18"/>
                <w:szCs w:val="18"/>
              </w:rPr>
            </w:pPr>
            <w:r w:rsidRPr="007F4CE6">
              <w:rPr>
                <w:rFonts w:eastAsia="Times New Roman"/>
                <w:sz w:val="18"/>
                <w:szCs w:val="18"/>
              </w:rPr>
              <w:t>Is not receptive to feedback, constructive criticism, and supervision</w:t>
            </w:r>
            <w:r w:rsidRPr="007F4CE6">
              <w:rPr>
                <w:rFonts w:eastAsia="Times New Roman"/>
                <w:sz w:val="18"/>
                <w:szCs w:val="18"/>
              </w:rPr>
              <w:br/>
              <w:t>AND/OR</w:t>
            </w:r>
            <w:r w:rsidRPr="007F4CE6">
              <w:rPr>
                <w:rFonts w:eastAsia="Times New Roman"/>
                <w:sz w:val="18"/>
                <w:szCs w:val="18"/>
              </w:rPr>
              <w:br/>
              <w:t xml:space="preserve">Does not incorporate feedback </w:t>
            </w:r>
          </w:p>
        </w:tc>
      </w:tr>
      <w:tr w:rsidR="007F4CE6" w14:paraId="21F3B4DA" w14:textId="77777777" w:rsidTr="007F4CE6">
        <w:trPr>
          <w:jc w:val="center"/>
        </w:trPr>
        <w:tc>
          <w:tcPr>
            <w:tcW w:w="0" w:type="auto"/>
            <w:shd w:val="clear" w:color="auto" w:fill="CCFFFF"/>
            <w:hideMark/>
          </w:tcPr>
          <w:p w14:paraId="753804B6" w14:textId="77777777" w:rsidR="007F4CE6" w:rsidRPr="007F4CE6" w:rsidRDefault="007F4CE6" w:rsidP="007E069D">
            <w:pPr>
              <w:rPr>
                <w:rFonts w:ascii="Arial" w:eastAsia="Times New Roman" w:hAnsi="Arial" w:cs="Arial"/>
                <w:sz w:val="18"/>
                <w:szCs w:val="18"/>
              </w:rPr>
            </w:pPr>
            <w:r w:rsidRPr="007F4CE6">
              <w:rPr>
                <w:rFonts w:eastAsia="Times New Roman"/>
                <w:sz w:val="18"/>
                <w:szCs w:val="18"/>
              </w:rPr>
              <w:t>D. Meets Deadlines and Obligations</w:t>
            </w:r>
          </w:p>
        </w:tc>
        <w:tc>
          <w:tcPr>
            <w:tcW w:w="0" w:type="auto"/>
            <w:shd w:val="clear" w:color="auto" w:fill="FFFFFF"/>
            <w:hideMark/>
          </w:tcPr>
          <w:p w14:paraId="0119AC89" w14:textId="77777777" w:rsidR="007F4CE6" w:rsidRPr="007F4CE6" w:rsidRDefault="007F4CE6" w:rsidP="007E069D">
            <w:pPr>
              <w:rPr>
                <w:rFonts w:eastAsia="Times New Roman"/>
                <w:sz w:val="18"/>
                <w:szCs w:val="18"/>
              </w:rPr>
            </w:pPr>
            <w:r w:rsidRPr="007F4CE6">
              <w:rPr>
                <w:rFonts w:eastAsia="Times New Roman"/>
                <w:sz w:val="18"/>
                <w:szCs w:val="18"/>
              </w:rPr>
              <w:t>Meets deadlines and obligations established by the cooperating teacher and/or supervisor without reminders</w:t>
            </w:r>
            <w:r w:rsidRPr="007F4CE6">
              <w:rPr>
                <w:rFonts w:eastAsia="Times New Roman"/>
                <w:sz w:val="18"/>
                <w:szCs w:val="18"/>
              </w:rPr>
              <w:br/>
              <w:t>AND</w:t>
            </w:r>
            <w:r w:rsidRPr="007F4CE6">
              <w:rPr>
                <w:rFonts w:eastAsia="Times New Roman"/>
                <w:sz w:val="18"/>
                <w:szCs w:val="18"/>
              </w:rPr>
              <w:br/>
              <w:t xml:space="preserve">Informs all stakeholders (cooperating teacher, supervisor, and/or faculty </w:t>
            </w:r>
            <w:r w:rsidRPr="007F4CE6">
              <w:rPr>
                <w:rFonts w:eastAsia="Times New Roman"/>
                <w:sz w:val="18"/>
                <w:szCs w:val="18"/>
              </w:rPr>
              <w:lastRenderedPageBreak/>
              <w:t xml:space="preserve">members) of absences prior to the absence </w:t>
            </w:r>
          </w:p>
        </w:tc>
        <w:tc>
          <w:tcPr>
            <w:tcW w:w="0" w:type="auto"/>
            <w:shd w:val="clear" w:color="auto" w:fill="FFFFFF"/>
            <w:hideMark/>
          </w:tcPr>
          <w:p w14:paraId="50FCC555" w14:textId="77777777" w:rsidR="007F4CE6" w:rsidRPr="007F4CE6" w:rsidRDefault="007F4CE6" w:rsidP="007E069D">
            <w:pPr>
              <w:rPr>
                <w:rFonts w:eastAsia="Times New Roman"/>
                <w:sz w:val="18"/>
                <w:szCs w:val="18"/>
              </w:rPr>
            </w:pPr>
            <w:r w:rsidRPr="007F4CE6">
              <w:rPr>
                <w:rFonts w:eastAsia="Times New Roman"/>
                <w:sz w:val="18"/>
                <w:szCs w:val="18"/>
              </w:rPr>
              <w:lastRenderedPageBreak/>
              <w:t>Meets deadlines and obligations established by the cooperating teacher and/or supervisor</w:t>
            </w:r>
            <w:r w:rsidRPr="007F4CE6">
              <w:rPr>
                <w:rFonts w:eastAsia="Times New Roman"/>
                <w:sz w:val="18"/>
                <w:szCs w:val="18"/>
              </w:rPr>
              <w:br/>
              <w:t>AND</w:t>
            </w:r>
            <w:r w:rsidRPr="007F4CE6">
              <w:rPr>
                <w:rFonts w:eastAsia="Times New Roman"/>
                <w:sz w:val="18"/>
                <w:szCs w:val="18"/>
              </w:rPr>
              <w:br/>
              <w:t xml:space="preserve">Informs all stakeholders (cooperating teacher, supervisor, and/or faculty </w:t>
            </w:r>
            <w:r w:rsidRPr="007F4CE6">
              <w:rPr>
                <w:rFonts w:eastAsia="Times New Roman"/>
                <w:sz w:val="18"/>
                <w:szCs w:val="18"/>
              </w:rPr>
              <w:lastRenderedPageBreak/>
              <w:t xml:space="preserve">members) of absences prior to the absence </w:t>
            </w:r>
          </w:p>
        </w:tc>
        <w:tc>
          <w:tcPr>
            <w:tcW w:w="0" w:type="auto"/>
            <w:shd w:val="clear" w:color="auto" w:fill="FFFFFF"/>
            <w:hideMark/>
          </w:tcPr>
          <w:p w14:paraId="0C2B2540" w14:textId="77777777" w:rsidR="007F4CE6" w:rsidRPr="007F4CE6" w:rsidRDefault="007F4CE6" w:rsidP="007E069D">
            <w:pPr>
              <w:rPr>
                <w:rFonts w:eastAsia="Times New Roman"/>
                <w:sz w:val="18"/>
                <w:szCs w:val="18"/>
              </w:rPr>
            </w:pPr>
            <w:r w:rsidRPr="007F4CE6">
              <w:rPr>
                <w:rFonts w:eastAsia="Times New Roman"/>
                <w:sz w:val="18"/>
                <w:szCs w:val="18"/>
              </w:rPr>
              <w:lastRenderedPageBreak/>
              <w:t>Most of the time meets deadlines and obligations established by the cooperating teacher and/or supervisor</w:t>
            </w:r>
            <w:r w:rsidRPr="007F4CE6">
              <w:rPr>
                <w:rFonts w:eastAsia="Times New Roman"/>
                <w:sz w:val="18"/>
                <w:szCs w:val="18"/>
              </w:rPr>
              <w:br/>
              <w:t>AND</w:t>
            </w:r>
            <w:r w:rsidRPr="007F4CE6">
              <w:rPr>
                <w:rFonts w:eastAsia="Times New Roman"/>
                <w:sz w:val="18"/>
                <w:szCs w:val="18"/>
              </w:rPr>
              <w:br/>
              <w:t xml:space="preserve">Informs some stakeholders (cooperating teacher, supervisor, and/or faculty </w:t>
            </w:r>
            <w:r w:rsidRPr="007F4CE6">
              <w:rPr>
                <w:rFonts w:eastAsia="Times New Roman"/>
                <w:sz w:val="18"/>
                <w:szCs w:val="18"/>
              </w:rPr>
              <w:lastRenderedPageBreak/>
              <w:t xml:space="preserve">members) of absences prior to the absence </w:t>
            </w:r>
          </w:p>
        </w:tc>
        <w:tc>
          <w:tcPr>
            <w:tcW w:w="0" w:type="auto"/>
            <w:shd w:val="clear" w:color="auto" w:fill="FFFFFF"/>
            <w:hideMark/>
          </w:tcPr>
          <w:p w14:paraId="6E40BF3F" w14:textId="77777777" w:rsidR="007F4CE6" w:rsidRPr="007F4CE6" w:rsidRDefault="007F4CE6" w:rsidP="007E069D">
            <w:pPr>
              <w:rPr>
                <w:rFonts w:eastAsia="Times New Roman"/>
                <w:sz w:val="18"/>
                <w:szCs w:val="18"/>
              </w:rPr>
            </w:pPr>
            <w:r w:rsidRPr="007F4CE6">
              <w:rPr>
                <w:rFonts w:eastAsia="Times New Roman"/>
                <w:sz w:val="18"/>
                <w:szCs w:val="18"/>
              </w:rPr>
              <w:lastRenderedPageBreak/>
              <w:t>Frequently misses deadlines or obligations established by the cooperating teacher and/or supervisor</w:t>
            </w:r>
            <w:r w:rsidRPr="007F4CE6">
              <w:rPr>
                <w:rFonts w:eastAsia="Times New Roman"/>
                <w:sz w:val="18"/>
                <w:szCs w:val="18"/>
              </w:rPr>
              <w:br/>
              <w:t>AND/OR</w:t>
            </w:r>
            <w:r w:rsidRPr="007F4CE6">
              <w:rPr>
                <w:rFonts w:eastAsia="Times New Roman"/>
                <w:sz w:val="18"/>
                <w:szCs w:val="18"/>
              </w:rPr>
              <w:br/>
              <w:t xml:space="preserve">Does not inform stakeholders (cooperating teacher, supervisor, and/or faculty </w:t>
            </w:r>
            <w:r w:rsidRPr="007F4CE6">
              <w:rPr>
                <w:rFonts w:eastAsia="Times New Roman"/>
                <w:sz w:val="18"/>
                <w:szCs w:val="18"/>
              </w:rPr>
              <w:lastRenderedPageBreak/>
              <w:t xml:space="preserve">members) of absences prior to the absence </w:t>
            </w:r>
          </w:p>
        </w:tc>
      </w:tr>
      <w:tr w:rsidR="007F4CE6" w14:paraId="1A18A5C4" w14:textId="77777777" w:rsidTr="007F4CE6">
        <w:trPr>
          <w:jc w:val="center"/>
        </w:trPr>
        <w:tc>
          <w:tcPr>
            <w:tcW w:w="0" w:type="auto"/>
            <w:shd w:val="clear" w:color="auto" w:fill="CCFFFF"/>
            <w:hideMark/>
          </w:tcPr>
          <w:p w14:paraId="1D6DCFA3" w14:textId="77777777" w:rsidR="007F4CE6" w:rsidRPr="007F4CE6" w:rsidRDefault="007F4CE6" w:rsidP="007E069D">
            <w:pPr>
              <w:rPr>
                <w:rFonts w:ascii="Arial" w:eastAsia="Times New Roman" w:hAnsi="Arial" w:cs="Arial"/>
                <w:sz w:val="18"/>
                <w:szCs w:val="18"/>
              </w:rPr>
            </w:pPr>
            <w:r w:rsidRPr="007F4CE6">
              <w:rPr>
                <w:rFonts w:eastAsia="Times New Roman"/>
                <w:sz w:val="18"/>
                <w:szCs w:val="18"/>
              </w:rPr>
              <w:lastRenderedPageBreak/>
              <w:t>E. Preparation</w:t>
            </w:r>
          </w:p>
        </w:tc>
        <w:tc>
          <w:tcPr>
            <w:tcW w:w="0" w:type="auto"/>
            <w:shd w:val="clear" w:color="auto" w:fill="FFFFFF"/>
            <w:hideMark/>
          </w:tcPr>
          <w:p w14:paraId="18C35BC9" w14:textId="77777777" w:rsidR="007F4CE6" w:rsidRPr="007F4CE6" w:rsidRDefault="007F4CE6" w:rsidP="007E069D">
            <w:pPr>
              <w:rPr>
                <w:rFonts w:eastAsia="Times New Roman"/>
                <w:sz w:val="18"/>
                <w:szCs w:val="18"/>
              </w:rPr>
            </w:pPr>
            <w:r w:rsidRPr="007F4CE6">
              <w:rPr>
                <w:rFonts w:eastAsia="Times New Roman"/>
                <w:sz w:val="18"/>
                <w:szCs w:val="18"/>
              </w:rPr>
              <w:t>Prepared to teach with all materials (lesson plans, manipulatives, handouts, resources, etc.)</w:t>
            </w:r>
            <w:r w:rsidRPr="007F4CE6">
              <w:rPr>
                <w:rFonts w:eastAsia="Times New Roman"/>
                <w:sz w:val="18"/>
                <w:szCs w:val="18"/>
              </w:rPr>
              <w:br/>
              <w:t>AND</w:t>
            </w:r>
            <w:r w:rsidRPr="007F4CE6">
              <w:rPr>
                <w:rFonts w:eastAsia="Times New Roman"/>
                <w:sz w:val="18"/>
                <w:szCs w:val="18"/>
              </w:rPr>
              <w:br/>
              <w:t>Materials are easily accessible and organized</w:t>
            </w:r>
            <w:r w:rsidRPr="007F4CE6">
              <w:rPr>
                <w:rFonts w:eastAsia="Times New Roman"/>
                <w:sz w:val="18"/>
                <w:szCs w:val="18"/>
              </w:rPr>
              <w:br/>
              <w:t>AND</w:t>
            </w:r>
            <w:r w:rsidRPr="007F4CE6">
              <w:rPr>
                <w:rFonts w:eastAsia="Times New Roman"/>
                <w:sz w:val="18"/>
                <w:szCs w:val="18"/>
              </w:rPr>
              <w:br/>
              <w:t xml:space="preserve">Prepared for the unexpected and flexible </w:t>
            </w:r>
          </w:p>
        </w:tc>
        <w:tc>
          <w:tcPr>
            <w:tcW w:w="0" w:type="auto"/>
            <w:shd w:val="clear" w:color="auto" w:fill="FFFFFF"/>
            <w:hideMark/>
          </w:tcPr>
          <w:p w14:paraId="19A4F102" w14:textId="77777777" w:rsidR="007F4CE6" w:rsidRPr="007F4CE6" w:rsidRDefault="007F4CE6" w:rsidP="007E069D">
            <w:pPr>
              <w:rPr>
                <w:rFonts w:eastAsia="Times New Roman"/>
                <w:sz w:val="18"/>
                <w:szCs w:val="18"/>
              </w:rPr>
            </w:pPr>
            <w:r w:rsidRPr="007F4CE6">
              <w:rPr>
                <w:rFonts w:eastAsia="Times New Roman"/>
                <w:sz w:val="18"/>
                <w:szCs w:val="18"/>
              </w:rPr>
              <w:t>Prepared to teach with all materials (lesson plans, manipulatives, handouts, resources, etc.)</w:t>
            </w:r>
            <w:r w:rsidRPr="007F4CE6">
              <w:rPr>
                <w:rFonts w:eastAsia="Times New Roman"/>
                <w:sz w:val="18"/>
                <w:szCs w:val="18"/>
              </w:rPr>
              <w:br/>
              <w:t>AND</w:t>
            </w:r>
            <w:r w:rsidRPr="007F4CE6">
              <w:rPr>
                <w:rFonts w:eastAsia="Times New Roman"/>
                <w:sz w:val="18"/>
                <w:szCs w:val="18"/>
              </w:rPr>
              <w:br/>
              <w:t xml:space="preserve">Materials are easily accessible and organized </w:t>
            </w:r>
          </w:p>
        </w:tc>
        <w:tc>
          <w:tcPr>
            <w:tcW w:w="0" w:type="auto"/>
            <w:shd w:val="clear" w:color="auto" w:fill="FFFFFF"/>
            <w:hideMark/>
          </w:tcPr>
          <w:p w14:paraId="67BE9C09" w14:textId="77777777" w:rsidR="007F4CE6" w:rsidRPr="007F4CE6" w:rsidRDefault="007F4CE6" w:rsidP="007E069D">
            <w:pPr>
              <w:rPr>
                <w:rFonts w:eastAsia="Times New Roman"/>
                <w:sz w:val="18"/>
                <w:szCs w:val="18"/>
              </w:rPr>
            </w:pPr>
            <w:r w:rsidRPr="007F4CE6">
              <w:rPr>
                <w:rFonts w:eastAsia="Times New Roman"/>
                <w:sz w:val="18"/>
                <w:szCs w:val="18"/>
              </w:rPr>
              <w:t>Not consistently prepared to teach with all materials (lesson plans, manipulatives, handouts, resources, etc.)</w:t>
            </w:r>
            <w:r w:rsidRPr="007F4CE6">
              <w:rPr>
                <w:rFonts w:eastAsia="Times New Roman"/>
                <w:sz w:val="18"/>
                <w:szCs w:val="18"/>
              </w:rPr>
              <w:br/>
              <w:t>AND/OR</w:t>
            </w:r>
            <w:r w:rsidRPr="007F4CE6">
              <w:rPr>
                <w:rFonts w:eastAsia="Times New Roman"/>
                <w:sz w:val="18"/>
                <w:szCs w:val="18"/>
              </w:rPr>
              <w:br/>
              <w:t xml:space="preserve">Materials are easily accessible OR organized </w:t>
            </w:r>
          </w:p>
        </w:tc>
        <w:tc>
          <w:tcPr>
            <w:tcW w:w="0" w:type="auto"/>
            <w:shd w:val="clear" w:color="auto" w:fill="FFFFFF"/>
            <w:hideMark/>
          </w:tcPr>
          <w:p w14:paraId="1674FBF5" w14:textId="77777777" w:rsidR="007F4CE6" w:rsidRPr="007F4CE6" w:rsidRDefault="007F4CE6" w:rsidP="007E069D">
            <w:pPr>
              <w:rPr>
                <w:rFonts w:eastAsia="Times New Roman"/>
                <w:sz w:val="18"/>
                <w:szCs w:val="18"/>
              </w:rPr>
            </w:pPr>
            <w:r w:rsidRPr="007F4CE6">
              <w:rPr>
                <w:rFonts w:eastAsia="Times New Roman"/>
                <w:sz w:val="18"/>
                <w:szCs w:val="18"/>
              </w:rPr>
              <w:t>Not prepared to tech with all materials (lesson plans, manipulatives, handouts, resources, etc.)</w:t>
            </w:r>
            <w:r w:rsidRPr="007F4CE6">
              <w:rPr>
                <w:rFonts w:eastAsia="Times New Roman"/>
                <w:sz w:val="18"/>
                <w:szCs w:val="18"/>
              </w:rPr>
              <w:br/>
              <w:t>AND/OR</w:t>
            </w:r>
            <w:r w:rsidRPr="007F4CE6">
              <w:rPr>
                <w:rFonts w:eastAsia="Times New Roman"/>
                <w:sz w:val="18"/>
                <w:szCs w:val="18"/>
              </w:rPr>
              <w:br/>
              <w:t xml:space="preserve">Materials are not organized NOR easily accessible </w:t>
            </w:r>
          </w:p>
        </w:tc>
      </w:tr>
      <w:tr w:rsidR="007F4CE6" w14:paraId="1E6A6862" w14:textId="77777777" w:rsidTr="007F4CE6">
        <w:trPr>
          <w:jc w:val="center"/>
        </w:trPr>
        <w:tc>
          <w:tcPr>
            <w:tcW w:w="0" w:type="auto"/>
            <w:shd w:val="clear" w:color="auto" w:fill="CCFFFF"/>
            <w:hideMark/>
          </w:tcPr>
          <w:p w14:paraId="3E9C1536" w14:textId="77777777" w:rsidR="007F4CE6" w:rsidRPr="007F4CE6" w:rsidRDefault="007F4CE6" w:rsidP="007E069D">
            <w:pPr>
              <w:rPr>
                <w:rFonts w:ascii="Arial" w:eastAsia="Times New Roman" w:hAnsi="Arial" w:cs="Arial"/>
                <w:sz w:val="18"/>
                <w:szCs w:val="18"/>
              </w:rPr>
            </w:pPr>
            <w:r w:rsidRPr="007F4CE6">
              <w:rPr>
                <w:rFonts w:eastAsia="Times New Roman"/>
                <w:sz w:val="18"/>
                <w:szCs w:val="18"/>
              </w:rPr>
              <w:t>F. Ethical Practice</w:t>
            </w:r>
          </w:p>
        </w:tc>
        <w:tc>
          <w:tcPr>
            <w:tcW w:w="0" w:type="auto"/>
            <w:shd w:val="clear" w:color="auto" w:fill="FFFFFF"/>
            <w:hideMark/>
          </w:tcPr>
          <w:p w14:paraId="04E69DA0" w14:textId="77777777" w:rsidR="007F4CE6" w:rsidRPr="007F4CE6" w:rsidRDefault="007F4CE6" w:rsidP="007E069D">
            <w:pPr>
              <w:rPr>
                <w:rFonts w:eastAsia="Times New Roman"/>
                <w:sz w:val="18"/>
                <w:szCs w:val="18"/>
              </w:rPr>
            </w:pPr>
            <w:r w:rsidRPr="007F4CE6">
              <w:rPr>
                <w:rFonts w:eastAsia="Times New Roman"/>
                <w:sz w:val="18"/>
                <w:szCs w:val="18"/>
              </w:rPr>
              <w:t>Engages in ongoing professional learning both inside and outside of the school environment and uses evidence to continually evaluate his/her practices particularly the effects of choices and actions on others</w:t>
            </w:r>
            <w:r w:rsidRPr="007F4CE6">
              <w:rPr>
                <w:rFonts w:eastAsia="Times New Roman"/>
                <w:sz w:val="18"/>
                <w:szCs w:val="18"/>
              </w:rPr>
              <w:br/>
              <w:t>AND</w:t>
            </w:r>
            <w:r w:rsidRPr="007F4CE6">
              <w:rPr>
                <w:rFonts w:eastAsia="Times New Roman"/>
                <w:sz w:val="18"/>
                <w:szCs w:val="18"/>
              </w:rPr>
              <w:br/>
              <w:t>Adapts practices and behaviors to meet the needs of each learner</w:t>
            </w:r>
            <w:r w:rsidRPr="007F4CE6">
              <w:rPr>
                <w:rFonts w:eastAsia="Times New Roman"/>
                <w:sz w:val="18"/>
                <w:szCs w:val="18"/>
              </w:rPr>
              <w:br/>
              <w:t>AND</w:t>
            </w:r>
            <w:r w:rsidRPr="007F4CE6">
              <w:rPr>
                <w:rFonts w:eastAsia="Times New Roman"/>
                <w:sz w:val="18"/>
                <w:szCs w:val="18"/>
              </w:rPr>
              <w:br/>
              <w:t>Actively develops and demonstrates cultural competence in interactions with students, peers, families, and colleagues</w:t>
            </w:r>
            <w:r w:rsidRPr="007F4CE6">
              <w:rPr>
                <w:rFonts w:eastAsia="Times New Roman"/>
                <w:sz w:val="18"/>
                <w:szCs w:val="18"/>
              </w:rPr>
              <w:br/>
              <w:t>AND</w:t>
            </w:r>
            <w:r w:rsidRPr="007F4CE6">
              <w:rPr>
                <w:rFonts w:eastAsia="Times New Roman"/>
                <w:sz w:val="18"/>
                <w:szCs w:val="18"/>
              </w:rPr>
              <w:br/>
              <w:t xml:space="preserve">Maintains student confidentiality, including responsible use of social media </w:t>
            </w:r>
          </w:p>
        </w:tc>
        <w:tc>
          <w:tcPr>
            <w:tcW w:w="0" w:type="auto"/>
            <w:shd w:val="clear" w:color="auto" w:fill="FFFFFF"/>
            <w:hideMark/>
          </w:tcPr>
          <w:p w14:paraId="1E39B0E9" w14:textId="77777777" w:rsidR="007F4CE6" w:rsidRPr="007F4CE6" w:rsidRDefault="007F4CE6" w:rsidP="007E069D">
            <w:pPr>
              <w:rPr>
                <w:rFonts w:eastAsia="Times New Roman"/>
                <w:sz w:val="18"/>
                <w:szCs w:val="18"/>
              </w:rPr>
            </w:pPr>
            <w:r w:rsidRPr="007F4CE6">
              <w:rPr>
                <w:rFonts w:eastAsia="Times New Roman"/>
                <w:sz w:val="18"/>
                <w:szCs w:val="18"/>
              </w:rPr>
              <w:t>Engages in ongoing professional learning and uses evidence to continually evaluate his/her practice particularly the effects of choices and actions on others</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t>Adapts practices and behaviors to meet the needs of each learner</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t>Demonstrates cultural competence in interactions with students, peers, families, and colleagues</w:t>
            </w:r>
            <w:r w:rsidRPr="007F4CE6">
              <w:rPr>
                <w:rFonts w:eastAsia="Times New Roman"/>
                <w:sz w:val="18"/>
                <w:szCs w:val="18"/>
              </w:rPr>
              <w:br/>
            </w:r>
            <w:r w:rsidRPr="007F4CE6">
              <w:rPr>
                <w:rFonts w:eastAsia="Times New Roman"/>
                <w:sz w:val="18"/>
                <w:szCs w:val="18"/>
              </w:rPr>
              <w:br/>
              <w:t xml:space="preserve">AND </w:t>
            </w:r>
            <w:r w:rsidRPr="007F4CE6">
              <w:rPr>
                <w:rFonts w:eastAsia="Times New Roman"/>
                <w:sz w:val="18"/>
                <w:szCs w:val="18"/>
              </w:rPr>
              <w:br/>
              <w:t xml:space="preserve">Maintains student confidentiality, including responsible use of social media. </w:t>
            </w:r>
          </w:p>
        </w:tc>
        <w:tc>
          <w:tcPr>
            <w:tcW w:w="0" w:type="auto"/>
            <w:shd w:val="clear" w:color="auto" w:fill="FFFFFF"/>
            <w:hideMark/>
          </w:tcPr>
          <w:p w14:paraId="26448D73" w14:textId="77777777" w:rsidR="007F4CE6" w:rsidRPr="007F4CE6" w:rsidRDefault="007F4CE6" w:rsidP="007E069D">
            <w:pPr>
              <w:rPr>
                <w:rFonts w:eastAsia="Times New Roman"/>
                <w:sz w:val="18"/>
                <w:szCs w:val="18"/>
              </w:rPr>
            </w:pPr>
            <w:r w:rsidRPr="007F4CE6">
              <w:rPr>
                <w:rFonts w:eastAsia="Times New Roman"/>
                <w:sz w:val="18"/>
                <w:szCs w:val="18"/>
              </w:rPr>
              <w:t>Engages in some professional learning; however, does not always use such experiences to evaluate his/her practice and choices and actions on others</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t>Attempts to adapt practices and behaviors to meet the needs of most learners</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t>Attempts to demonstrate cultural competence in interactions with students, peers, families, and colleagues</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t xml:space="preserve">Maintains student confidentiality, including responsible use of social media. </w:t>
            </w:r>
          </w:p>
        </w:tc>
        <w:tc>
          <w:tcPr>
            <w:tcW w:w="0" w:type="auto"/>
            <w:shd w:val="clear" w:color="auto" w:fill="FFFFFF"/>
            <w:hideMark/>
          </w:tcPr>
          <w:p w14:paraId="2EF32E19" w14:textId="77777777" w:rsidR="007F4CE6" w:rsidRPr="007F4CE6" w:rsidRDefault="007F4CE6" w:rsidP="007E069D">
            <w:pPr>
              <w:rPr>
                <w:rFonts w:eastAsia="Times New Roman"/>
                <w:sz w:val="18"/>
                <w:szCs w:val="18"/>
              </w:rPr>
            </w:pPr>
            <w:r w:rsidRPr="007F4CE6">
              <w:rPr>
                <w:rFonts w:eastAsia="Times New Roman"/>
                <w:sz w:val="18"/>
                <w:szCs w:val="18"/>
              </w:rPr>
              <w:t xml:space="preserve">Does not demonstrate ethical practice regarding ongoing professional learning; cultural competence or responsibility to maintain confidentiality. </w:t>
            </w:r>
          </w:p>
        </w:tc>
      </w:tr>
      <w:tr w:rsidR="007F4CE6" w14:paraId="52E3B8DD" w14:textId="77777777" w:rsidTr="007F4CE6">
        <w:trPr>
          <w:jc w:val="center"/>
        </w:trPr>
        <w:tc>
          <w:tcPr>
            <w:tcW w:w="0" w:type="auto"/>
            <w:shd w:val="clear" w:color="auto" w:fill="CCFFFF"/>
            <w:hideMark/>
          </w:tcPr>
          <w:p w14:paraId="73333CAF" w14:textId="77777777" w:rsidR="007F4CE6" w:rsidRPr="007F4CE6" w:rsidRDefault="007F4CE6" w:rsidP="007E069D">
            <w:pPr>
              <w:rPr>
                <w:rFonts w:ascii="Arial" w:eastAsia="Times New Roman" w:hAnsi="Arial" w:cs="Arial"/>
                <w:sz w:val="18"/>
                <w:szCs w:val="18"/>
              </w:rPr>
            </w:pPr>
            <w:r w:rsidRPr="007F4CE6">
              <w:rPr>
                <w:rFonts w:eastAsia="Times New Roman"/>
                <w:sz w:val="18"/>
                <w:szCs w:val="18"/>
              </w:rPr>
              <w:t>G. Participates in Professional Development (PD)</w:t>
            </w:r>
          </w:p>
        </w:tc>
        <w:tc>
          <w:tcPr>
            <w:tcW w:w="0" w:type="auto"/>
            <w:shd w:val="clear" w:color="auto" w:fill="FFFFFF"/>
            <w:hideMark/>
          </w:tcPr>
          <w:p w14:paraId="0FABF18D" w14:textId="77777777" w:rsidR="007F4CE6" w:rsidRPr="007F4CE6" w:rsidRDefault="007F4CE6" w:rsidP="007E069D">
            <w:pPr>
              <w:rPr>
                <w:rFonts w:eastAsia="Times New Roman"/>
                <w:sz w:val="18"/>
                <w:szCs w:val="18"/>
              </w:rPr>
            </w:pPr>
          </w:p>
        </w:tc>
        <w:tc>
          <w:tcPr>
            <w:tcW w:w="0" w:type="auto"/>
            <w:shd w:val="clear" w:color="auto" w:fill="FFFFFF"/>
            <w:hideMark/>
          </w:tcPr>
          <w:p w14:paraId="525E57F5" w14:textId="77777777" w:rsidR="007F4CE6" w:rsidRPr="007F4CE6" w:rsidRDefault="007F4CE6" w:rsidP="007E069D">
            <w:pPr>
              <w:rPr>
                <w:rFonts w:ascii="Arial" w:eastAsia="Times New Roman" w:hAnsi="Arial" w:cs="Arial"/>
                <w:sz w:val="18"/>
                <w:szCs w:val="18"/>
              </w:rPr>
            </w:pPr>
            <w:r w:rsidRPr="007F4CE6">
              <w:rPr>
                <w:rFonts w:eastAsia="Times New Roman"/>
                <w:sz w:val="18"/>
                <w:szCs w:val="18"/>
              </w:rPr>
              <w:t>Participates in at least one professional development opportunity (e.g., workshop, seminar, attending a professional conference)</w:t>
            </w:r>
            <w:r w:rsidRPr="007F4CE6">
              <w:rPr>
                <w:rFonts w:eastAsia="Times New Roman"/>
                <w:sz w:val="18"/>
                <w:szCs w:val="18"/>
              </w:rPr>
              <w:br/>
              <w:t>AND</w:t>
            </w:r>
            <w:r w:rsidRPr="007F4CE6">
              <w:rPr>
                <w:rFonts w:eastAsia="Times New Roman"/>
                <w:sz w:val="18"/>
                <w:szCs w:val="18"/>
              </w:rPr>
              <w:br/>
            </w:r>
            <w:r w:rsidRPr="007F4CE6">
              <w:rPr>
                <w:rFonts w:eastAsia="Times New Roman"/>
                <w:sz w:val="18"/>
                <w:szCs w:val="18"/>
              </w:rPr>
              <w:lastRenderedPageBreak/>
              <w:t xml:space="preserve">Provides evidence of an increased understanding of the teaching profession as a result of the PD </w:t>
            </w:r>
          </w:p>
        </w:tc>
        <w:tc>
          <w:tcPr>
            <w:tcW w:w="0" w:type="auto"/>
            <w:shd w:val="clear" w:color="auto" w:fill="FFFFFF"/>
            <w:hideMark/>
          </w:tcPr>
          <w:p w14:paraId="08613284" w14:textId="77777777" w:rsidR="007F4CE6" w:rsidRPr="007F4CE6" w:rsidRDefault="007F4CE6" w:rsidP="007E069D">
            <w:pPr>
              <w:rPr>
                <w:rFonts w:eastAsia="Times New Roman"/>
                <w:sz w:val="18"/>
                <w:szCs w:val="18"/>
              </w:rPr>
            </w:pPr>
            <w:r w:rsidRPr="007F4CE6">
              <w:rPr>
                <w:rFonts w:eastAsia="Times New Roman"/>
                <w:sz w:val="18"/>
                <w:szCs w:val="18"/>
              </w:rPr>
              <w:lastRenderedPageBreak/>
              <w:t xml:space="preserve">Participates in at least one professional development opportunity (e.g., workshop, seminar, attending a professional conference) </w:t>
            </w:r>
          </w:p>
        </w:tc>
        <w:tc>
          <w:tcPr>
            <w:tcW w:w="0" w:type="auto"/>
            <w:shd w:val="clear" w:color="auto" w:fill="FFFFFF"/>
            <w:hideMark/>
          </w:tcPr>
          <w:p w14:paraId="13DBA3A2" w14:textId="77777777" w:rsidR="007F4CE6" w:rsidRPr="007F4CE6" w:rsidRDefault="007F4CE6" w:rsidP="007E069D">
            <w:pPr>
              <w:rPr>
                <w:rFonts w:eastAsia="Times New Roman"/>
                <w:sz w:val="18"/>
                <w:szCs w:val="18"/>
              </w:rPr>
            </w:pPr>
            <w:r w:rsidRPr="007F4CE6">
              <w:rPr>
                <w:rFonts w:eastAsia="Times New Roman"/>
                <w:sz w:val="18"/>
                <w:szCs w:val="18"/>
              </w:rPr>
              <w:t xml:space="preserve">Does not participate in any professional development opportunity (e.g., workshop, seminar, attending a professional conference) </w:t>
            </w:r>
          </w:p>
        </w:tc>
      </w:tr>
      <w:tr w:rsidR="007F4CE6" w14:paraId="154B0022" w14:textId="77777777" w:rsidTr="007F4CE6">
        <w:trPr>
          <w:jc w:val="center"/>
        </w:trPr>
        <w:tc>
          <w:tcPr>
            <w:tcW w:w="0" w:type="auto"/>
            <w:shd w:val="clear" w:color="auto" w:fill="CCFFFF"/>
            <w:hideMark/>
          </w:tcPr>
          <w:p w14:paraId="0537E1F6" w14:textId="77777777" w:rsidR="007F4CE6" w:rsidRPr="007F4CE6" w:rsidRDefault="007F4CE6" w:rsidP="007E069D">
            <w:pPr>
              <w:rPr>
                <w:rFonts w:ascii="Arial" w:eastAsia="Times New Roman" w:hAnsi="Arial" w:cs="Arial"/>
                <w:sz w:val="18"/>
                <w:szCs w:val="18"/>
              </w:rPr>
            </w:pPr>
            <w:r w:rsidRPr="007F4CE6">
              <w:rPr>
                <w:rFonts w:eastAsia="Times New Roman"/>
                <w:sz w:val="18"/>
                <w:szCs w:val="18"/>
              </w:rPr>
              <w:t>H. Collaboration</w:t>
            </w:r>
          </w:p>
        </w:tc>
        <w:tc>
          <w:tcPr>
            <w:tcW w:w="0" w:type="auto"/>
            <w:shd w:val="clear" w:color="auto" w:fill="FFFFFF"/>
            <w:hideMark/>
          </w:tcPr>
          <w:p w14:paraId="4BE44E84" w14:textId="77777777" w:rsidR="007F4CE6" w:rsidRPr="007F4CE6" w:rsidRDefault="007F4CE6" w:rsidP="007E069D">
            <w:pPr>
              <w:rPr>
                <w:rFonts w:eastAsia="Times New Roman"/>
                <w:sz w:val="18"/>
                <w:szCs w:val="18"/>
              </w:rPr>
            </w:pPr>
            <w:r w:rsidRPr="007F4CE6">
              <w:rPr>
                <w:rFonts w:eastAsia="Times New Roman"/>
                <w:sz w:val="18"/>
                <w:szCs w:val="18"/>
              </w:rPr>
              <w:t>Demonstrates collaborative relationships with cooperating teacher AND/OR members of the school community (other teachers, school personnel, administrators, peers)</w:t>
            </w:r>
            <w:r w:rsidRPr="007F4CE6">
              <w:rPr>
                <w:rFonts w:eastAsia="Times New Roman"/>
                <w:sz w:val="18"/>
                <w:szCs w:val="18"/>
              </w:rPr>
              <w:br/>
              <w:t>AND</w:t>
            </w:r>
            <w:r w:rsidRPr="007F4CE6">
              <w:rPr>
                <w:rFonts w:eastAsia="Times New Roman"/>
                <w:sz w:val="18"/>
                <w:szCs w:val="18"/>
              </w:rPr>
              <w:br/>
              <w:t xml:space="preserve">Works with and learns from colleagues in planning and implementing instruction to meet diverse needs of learners </w:t>
            </w:r>
          </w:p>
        </w:tc>
        <w:tc>
          <w:tcPr>
            <w:tcW w:w="0" w:type="auto"/>
            <w:shd w:val="clear" w:color="auto" w:fill="FFFFFF"/>
            <w:hideMark/>
          </w:tcPr>
          <w:p w14:paraId="10A507FB" w14:textId="77777777" w:rsidR="007F4CE6" w:rsidRPr="007F4CE6" w:rsidRDefault="007F4CE6" w:rsidP="007E069D">
            <w:pPr>
              <w:rPr>
                <w:rFonts w:eastAsia="Times New Roman"/>
                <w:sz w:val="18"/>
                <w:szCs w:val="18"/>
              </w:rPr>
            </w:pPr>
            <w:r w:rsidRPr="007F4CE6">
              <w:rPr>
                <w:rFonts w:eastAsia="Times New Roman"/>
                <w:sz w:val="18"/>
                <w:szCs w:val="18"/>
              </w:rPr>
              <w:t>Demonstrates collaborative relationships with cooperating teacher AND/OR members of the school community (other teachers, school personnel, administrators, peers)</w:t>
            </w:r>
            <w:r w:rsidRPr="007F4CE6">
              <w:rPr>
                <w:rFonts w:eastAsia="Times New Roman"/>
                <w:sz w:val="18"/>
                <w:szCs w:val="18"/>
              </w:rPr>
              <w:br/>
              <w:t>AND</w:t>
            </w:r>
            <w:r w:rsidRPr="007F4CE6">
              <w:rPr>
                <w:rFonts w:eastAsia="Times New Roman"/>
                <w:sz w:val="18"/>
                <w:szCs w:val="18"/>
              </w:rPr>
              <w:br/>
              <w:t xml:space="preserve">Attempts to work with and learn from colleagues in planning and implementing instruction to meet the diverse needs of learners. </w:t>
            </w:r>
          </w:p>
        </w:tc>
        <w:tc>
          <w:tcPr>
            <w:tcW w:w="0" w:type="auto"/>
            <w:shd w:val="clear" w:color="auto" w:fill="FFFFFF"/>
            <w:hideMark/>
          </w:tcPr>
          <w:p w14:paraId="262FDC7C" w14:textId="77777777" w:rsidR="007F4CE6" w:rsidRPr="007F4CE6" w:rsidRDefault="007F4CE6" w:rsidP="007E069D">
            <w:pPr>
              <w:rPr>
                <w:rFonts w:eastAsia="Times New Roman"/>
                <w:sz w:val="18"/>
                <w:szCs w:val="18"/>
              </w:rPr>
            </w:pPr>
            <w:r w:rsidRPr="007F4CE6">
              <w:rPr>
                <w:rFonts w:eastAsia="Times New Roman"/>
                <w:sz w:val="18"/>
                <w:szCs w:val="18"/>
              </w:rPr>
              <w:t xml:space="preserve">Demonstrates collaborative relationships with cooperating teacher AND/OR members of the school community (other teachers, school personnel, administrators, peers) </w:t>
            </w:r>
          </w:p>
        </w:tc>
        <w:tc>
          <w:tcPr>
            <w:tcW w:w="0" w:type="auto"/>
            <w:shd w:val="clear" w:color="auto" w:fill="FFFFFF"/>
            <w:hideMark/>
          </w:tcPr>
          <w:p w14:paraId="152A52A6" w14:textId="77777777" w:rsidR="007F4CE6" w:rsidRPr="007F4CE6" w:rsidRDefault="007F4CE6" w:rsidP="007E069D">
            <w:pPr>
              <w:rPr>
                <w:rFonts w:eastAsia="Times New Roman"/>
                <w:sz w:val="18"/>
                <w:szCs w:val="18"/>
              </w:rPr>
            </w:pPr>
            <w:r w:rsidRPr="007F4CE6">
              <w:rPr>
                <w:rFonts w:eastAsia="Times New Roman"/>
                <w:sz w:val="18"/>
                <w:szCs w:val="18"/>
              </w:rPr>
              <w:t xml:space="preserve">Does not demonstrate collaborative relationships with cooperating teacher AND/OR members of the school community (other teachers, school personnel, administrators, peers) </w:t>
            </w:r>
          </w:p>
        </w:tc>
      </w:tr>
      <w:tr w:rsidR="007F4CE6" w14:paraId="64F37896" w14:textId="77777777" w:rsidTr="007F4CE6">
        <w:trPr>
          <w:jc w:val="center"/>
        </w:trPr>
        <w:tc>
          <w:tcPr>
            <w:tcW w:w="0" w:type="auto"/>
            <w:shd w:val="clear" w:color="auto" w:fill="CCFFFF"/>
            <w:hideMark/>
          </w:tcPr>
          <w:p w14:paraId="7950E3BA" w14:textId="77777777" w:rsidR="007F4CE6" w:rsidRPr="007F4CE6" w:rsidRDefault="007F4CE6" w:rsidP="007E069D">
            <w:pPr>
              <w:rPr>
                <w:rFonts w:ascii="Arial" w:eastAsia="Times New Roman" w:hAnsi="Arial" w:cs="Arial"/>
                <w:sz w:val="18"/>
                <w:szCs w:val="18"/>
              </w:rPr>
            </w:pPr>
            <w:r w:rsidRPr="007F4CE6">
              <w:rPr>
                <w:rFonts w:eastAsia="Times New Roman"/>
                <w:sz w:val="18"/>
                <w:szCs w:val="18"/>
              </w:rPr>
              <w:t>I. Learning Environments</w:t>
            </w:r>
          </w:p>
        </w:tc>
        <w:tc>
          <w:tcPr>
            <w:tcW w:w="0" w:type="auto"/>
            <w:shd w:val="clear" w:color="auto" w:fill="FFFFFF"/>
            <w:hideMark/>
          </w:tcPr>
          <w:p w14:paraId="2F3D4C6F" w14:textId="77777777" w:rsidR="007F4CE6" w:rsidRPr="007F4CE6" w:rsidRDefault="007F4CE6" w:rsidP="007E069D">
            <w:pPr>
              <w:rPr>
                <w:rFonts w:eastAsia="Times New Roman"/>
                <w:sz w:val="18"/>
                <w:szCs w:val="18"/>
              </w:rPr>
            </w:pPr>
            <w:r w:rsidRPr="007F4CE6">
              <w:rPr>
                <w:rFonts w:eastAsia="Times New Roman"/>
                <w:sz w:val="18"/>
                <w:szCs w:val="18"/>
              </w:rPr>
              <w:t>Creates positive learning environments that positively engages all learners and encourages appropriate peer social interactions</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t>Clearly communicates expectations for learning and behavior</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t>Uses proactive strategies to prevent off-task behaviors.</w:t>
            </w:r>
            <w:r w:rsidRPr="007F4CE6">
              <w:rPr>
                <w:rFonts w:eastAsia="Times New Roman"/>
                <w:sz w:val="18"/>
                <w:szCs w:val="18"/>
              </w:rPr>
              <w:br/>
            </w:r>
            <w:r w:rsidRPr="007F4CE6">
              <w:rPr>
                <w:rFonts w:eastAsia="Times New Roman"/>
                <w:sz w:val="18"/>
                <w:szCs w:val="18"/>
              </w:rPr>
              <w:br/>
              <w:t>See INTASC 3—Learning Environment and</w:t>
            </w:r>
            <w:r w:rsidRPr="007F4CE6">
              <w:rPr>
                <w:rFonts w:eastAsia="Times New Roman"/>
                <w:sz w:val="18"/>
                <w:szCs w:val="18"/>
              </w:rPr>
              <w:br/>
              <w:t xml:space="preserve">INTASC 9—Ethical Practice </w:t>
            </w:r>
          </w:p>
        </w:tc>
        <w:tc>
          <w:tcPr>
            <w:tcW w:w="0" w:type="auto"/>
            <w:shd w:val="clear" w:color="auto" w:fill="FFFFFF"/>
            <w:hideMark/>
          </w:tcPr>
          <w:p w14:paraId="5DAA0D86" w14:textId="77777777" w:rsidR="007F4CE6" w:rsidRPr="007F4CE6" w:rsidRDefault="007F4CE6" w:rsidP="007E069D">
            <w:pPr>
              <w:rPr>
                <w:rFonts w:eastAsia="Times New Roman"/>
                <w:sz w:val="18"/>
                <w:szCs w:val="18"/>
              </w:rPr>
            </w:pPr>
            <w:r w:rsidRPr="007F4CE6">
              <w:rPr>
                <w:rFonts w:eastAsia="Times New Roman"/>
                <w:sz w:val="18"/>
                <w:szCs w:val="18"/>
              </w:rPr>
              <w:t>Creates positive learning environments that positively engages all learners and encourages appropriate peer social interactions</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t>Clearly communicates expectations for learning and behavior</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t xml:space="preserve">Appropriately responds to off-task behaviors by taking appropriate action(s) based on classroom, school, and district mandates. Uses respectful language in communications. </w:t>
            </w:r>
          </w:p>
        </w:tc>
        <w:tc>
          <w:tcPr>
            <w:tcW w:w="0" w:type="auto"/>
            <w:shd w:val="clear" w:color="auto" w:fill="FFFFFF"/>
            <w:hideMark/>
          </w:tcPr>
          <w:p w14:paraId="5FD5A74B" w14:textId="77777777" w:rsidR="007F4CE6" w:rsidRPr="007F4CE6" w:rsidRDefault="007F4CE6" w:rsidP="007E069D">
            <w:pPr>
              <w:rPr>
                <w:rFonts w:eastAsia="Times New Roman"/>
                <w:sz w:val="18"/>
                <w:szCs w:val="18"/>
              </w:rPr>
            </w:pPr>
            <w:r w:rsidRPr="007F4CE6">
              <w:rPr>
                <w:rFonts w:eastAsia="Times New Roman"/>
                <w:sz w:val="18"/>
                <w:szCs w:val="18"/>
              </w:rPr>
              <w:t>Attempts to create positive learning environments that positively engage all learners</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t>Communicates expectations for learning and behavior</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t xml:space="preserve">Often responds to off-task behavior and takes appropriate action(s) based on classroom, school, and district mandates. </w:t>
            </w:r>
          </w:p>
        </w:tc>
        <w:tc>
          <w:tcPr>
            <w:tcW w:w="0" w:type="auto"/>
            <w:shd w:val="clear" w:color="auto" w:fill="FFFFFF"/>
            <w:hideMark/>
          </w:tcPr>
          <w:p w14:paraId="227FCB61" w14:textId="77777777" w:rsidR="007F4CE6" w:rsidRPr="007F4CE6" w:rsidRDefault="007F4CE6" w:rsidP="007E069D">
            <w:pPr>
              <w:rPr>
                <w:rFonts w:eastAsia="Times New Roman"/>
                <w:sz w:val="18"/>
                <w:szCs w:val="18"/>
              </w:rPr>
            </w:pPr>
            <w:r w:rsidRPr="007F4CE6">
              <w:rPr>
                <w:rFonts w:eastAsia="Times New Roman"/>
                <w:sz w:val="18"/>
                <w:szCs w:val="18"/>
              </w:rPr>
              <w:t xml:space="preserve">Does not create positive learning environment for all students. </w:t>
            </w:r>
          </w:p>
        </w:tc>
      </w:tr>
      <w:tr w:rsidR="007F4CE6" w14:paraId="14470BBE" w14:textId="77777777" w:rsidTr="007F4CE6">
        <w:trPr>
          <w:jc w:val="center"/>
        </w:trPr>
        <w:tc>
          <w:tcPr>
            <w:tcW w:w="0" w:type="auto"/>
            <w:shd w:val="clear" w:color="auto" w:fill="CCFFFF"/>
            <w:hideMark/>
          </w:tcPr>
          <w:p w14:paraId="6B660F2C" w14:textId="77777777" w:rsidR="007F4CE6" w:rsidRPr="007F4CE6" w:rsidRDefault="007F4CE6" w:rsidP="007E069D">
            <w:pPr>
              <w:rPr>
                <w:rFonts w:ascii="Arial" w:eastAsia="Times New Roman" w:hAnsi="Arial" w:cs="Arial"/>
                <w:sz w:val="18"/>
                <w:szCs w:val="18"/>
              </w:rPr>
            </w:pPr>
            <w:r w:rsidRPr="007F4CE6">
              <w:rPr>
                <w:rFonts w:eastAsia="Times New Roman"/>
                <w:sz w:val="18"/>
                <w:szCs w:val="18"/>
              </w:rPr>
              <w:t>J. Professional Practice</w:t>
            </w:r>
          </w:p>
        </w:tc>
        <w:tc>
          <w:tcPr>
            <w:tcW w:w="0" w:type="auto"/>
            <w:shd w:val="clear" w:color="auto" w:fill="FFFFFF"/>
            <w:hideMark/>
          </w:tcPr>
          <w:p w14:paraId="4560EE6A" w14:textId="77777777" w:rsidR="007F4CE6" w:rsidRPr="007F4CE6" w:rsidRDefault="007F4CE6" w:rsidP="007E069D">
            <w:pPr>
              <w:rPr>
                <w:rFonts w:eastAsia="Times New Roman"/>
                <w:sz w:val="18"/>
                <w:szCs w:val="18"/>
              </w:rPr>
            </w:pPr>
            <w:r w:rsidRPr="007F4CE6">
              <w:rPr>
                <w:rFonts w:eastAsia="Times New Roman"/>
                <w:sz w:val="18"/>
                <w:szCs w:val="18"/>
              </w:rPr>
              <w:t>Seeks appropriate leadership role to positively impact student and peer learning</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t xml:space="preserve">Communicates professionally </w:t>
            </w:r>
            <w:r w:rsidRPr="007F4CE6">
              <w:rPr>
                <w:rFonts w:eastAsia="Times New Roman"/>
                <w:sz w:val="18"/>
                <w:szCs w:val="18"/>
              </w:rPr>
              <w:lastRenderedPageBreak/>
              <w:t xml:space="preserve">via email, phone, and in person with university and school personnel, students, and families </w:t>
            </w:r>
          </w:p>
        </w:tc>
        <w:tc>
          <w:tcPr>
            <w:tcW w:w="0" w:type="auto"/>
            <w:shd w:val="clear" w:color="auto" w:fill="FFFFFF"/>
            <w:hideMark/>
          </w:tcPr>
          <w:p w14:paraId="32A733D9" w14:textId="77777777" w:rsidR="007F4CE6" w:rsidRPr="007F4CE6" w:rsidRDefault="007F4CE6" w:rsidP="007E069D">
            <w:pPr>
              <w:rPr>
                <w:rFonts w:eastAsia="Times New Roman"/>
                <w:sz w:val="18"/>
                <w:szCs w:val="18"/>
              </w:rPr>
            </w:pPr>
            <w:r w:rsidRPr="007F4CE6">
              <w:rPr>
                <w:rFonts w:eastAsia="Times New Roman"/>
                <w:sz w:val="18"/>
                <w:szCs w:val="18"/>
              </w:rPr>
              <w:lastRenderedPageBreak/>
              <w:t>Acts, behaves, and communicates according to professional norms</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t xml:space="preserve">Communicates professionally </w:t>
            </w:r>
            <w:r w:rsidRPr="007F4CE6">
              <w:rPr>
                <w:rFonts w:eastAsia="Times New Roman"/>
                <w:sz w:val="18"/>
                <w:szCs w:val="18"/>
              </w:rPr>
              <w:lastRenderedPageBreak/>
              <w:t xml:space="preserve">via email, phone, and in person with university and school personnel, students, and families </w:t>
            </w:r>
          </w:p>
        </w:tc>
        <w:tc>
          <w:tcPr>
            <w:tcW w:w="0" w:type="auto"/>
            <w:shd w:val="clear" w:color="auto" w:fill="FFFFFF"/>
            <w:hideMark/>
          </w:tcPr>
          <w:p w14:paraId="537CCF6B" w14:textId="77777777" w:rsidR="007F4CE6" w:rsidRPr="007F4CE6" w:rsidRDefault="007F4CE6" w:rsidP="007E069D">
            <w:pPr>
              <w:rPr>
                <w:rFonts w:eastAsia="Times New Roman"/>
                <w:sz w:val="18"/>
                <w:szCs w:val="18"/>
              </w:rPr>
            </w:pPr>
            <w:r w:rsidRPr="007F4CE6">
              <w:rPr>
                <w:rFonts w:eastAsia="Times New Roman"/>
                <w:sz w:val="18"/>
                <w:szCs w:val="18"/>
              </w:rPr>
              <w:lastRenderedPageBreak/>
              <w:t>Attempts to act, behave and communicate according to professional norms; however, minor mistakes are made</w:t>
            </w:r>
            <w:r w:rsidRPr="007F4CE6">
              <w:rPr>
                <w:rFonts w:eastAsia="Times New Roman"/>
                <w:sz w:val="18"/>
                <w:szCs w:val="18"/>
              </w:rPr>
              <w:br/>
            </w:r>
            <w:r w:rsidRPr="007F4CE6">
              <w:rPr>
                <w:rFonts w:eastAsia="Times New Roman"/>
                <w:sz w:val="18"/>
                <w:szCs w:val="18"/>
              </w:rPr>
              <w:br/>
              <w:t>AND</w:t>
            </w:r>
            <w:r w:rsidRPr="007F4CE6">
              <w:rPr>
                <w:rFonts w:eastAsia="Times New Roman"/>
                <w:sz w:val="18"/>
                <w:szCs w:val="18"/>
              </w:rPr>
              <w:br/>
            </w:r>
            <w:r w:rsidRPr="007F4CE6">
              <w:rPr>
                <w:rFonts w:eastAsia="Times New Roman"/>
                <w:sz w:val="18"/>
                <w:szCs w:val="18"/>
              </w:rPr>
              <w:lastRenderedPageBreak/>
              <w:t xml:space="preserve">Attempts to communicate professionally via email, phone, and in person with university and school personnel, students, and families; however, minor communication errors are noted. </w:t>
            </w:r>
          </w:p>
        </w:tc>
        <w:tc>
          <w:tcPr>
            <w:tcW w:w="0" w:type="auto"/>
            <w:shd w:val="clear" w:color="auto" w:fill="FFFFFF"/>
            <w:hideMark/>
          </w:tcPr>
          <w:p w14:paraId="762E0F90" w14:textId="77777777" w:rsidR="007F4CE6" w:rsidRPr="007F4CE6" w:rsidRDefault="007F4CE6" w:rsidP="007E069D">
            <w:pPr>
              <w:rPr>
                <w:rFonts w:eastAsia="Times New Roman"/>
                <w:sz w:val="18"/>
                <w:szCs w:val="18"/>
              </w:rPr>
            </w:pPr>
            <w:r w:rsidRPr="007F4CE6">
              <w:rPr>
                <w:rFonts w:eastAsia="Times New Roman"/>
                <w:sz w:val="18"/>
                <w:szCs w:val="18"/>
              </w:rPr>
              <w:lastRenderedPageBreak/>
              <w:t xml:space="preserve">Does not act, behave, nor communicate according to professional norms </w:t>
            </w:r>
          </w:p>
        </w:tc>
      </w:tr>
    </w:tbl>
    <w:p w14:paraId="64EA482B" w14:textId="77777777" w:rsidR="007F4CE6" w:rsidRDefault="007F4CE6" w:rsidP="007F4CE6">
      <w:pPr>
        <w:pStyle w:val="z-BottomofForm"/>
      </w:pPr>
      <w:r>
        <w:t>Bottom of Form</w:t>
      </w:r>
    </w:p>
    <w:p w14:paraId="457FCBB6" w14:textId="77777777" w:rsidR="007F4CE6" w:rsidRPr="000141FA" w:rsidRDefault="007F4CE6" w:rsidP="00C47993">
      <w:pPr>
        <w:rPr>
          <w:sz w:val="18"/>
          <w:szCs w:val="18"/>
        </w:rPr>
      </w:pPr>
    </w:p>
    <w:p w14:paraId="694AF338" w14:textId="77777777" w:rsidR="007F4CE6" w:rsidRDefault="007F4CE6" w:rsidP="00C2467D">
      <w:pPr>
        <w:rPr>
          <w:b/>
          <w:sz w:val="18"/>
          <w:szCs w:val="18"/>
          <w:u w:val="single"/>
        </w:rPr>
        <w:sectPr w:rsidR="007F4CE6" w:rsidSect="007F4CE6">
          <w:pgSz w:w="15840" w:h="12240" w:orient="landscape"/>
          <w:pgMar w:top="1440" w:right="1440" w:bottom="1440" w:left="1440" w:header="720" w:footer="720" w:gutter="0"/>
          <w:cols w:space="720"/>
          <w:docGrid w:linePitch="360"/>
        </w:sectPr>
      </w:pPr>
    </w:p>
    <w:p w14:paraId="6EADEC39" w14:textId="7B61AD91" w:rsidR="00C2467D" w:rsidRPr="000141FA" w:rsidRDefault="00C2467D" w:rsidP="00C2467D">
      <w:pPr>
        <w:rPr>
          <w:b/>
          <w:sz w:val="18"/>
          <w:szCs w:val="18"/>
          <w:u w:val="single"/>
        </w:rPr>
      </w:pPr>
      <w:r w:rsidRPr="000141FA">
        <w:rPr>
          <w:b/>
          <w:sz w:val="18"/>
          <w:szCs w:val="18"/>
          <w:u w:val="single"/>
        </w:rPr>
        <w:lastRenderedPageBreak/>
        <w:t>Spring 2019</w:t>
      </w:r>
    </w:p>
    <w:p w14:paraId="6569843D" w14:textId="383DE122" w:rsidR="00C2467D" w:rsidRPr="0093464E" w:rsidRDefault="00C2467D" w:rsidP="0093464E">
      <w:pPr>
        <w:pStyle w:val="Heading2"/>
        <w:jc w:val="center"/>
        <w:rPr>
          <w:color w:val="auto"/>
          <w:sz w:val="24"/>
        </w:rPr>
      </w:pPr>
      <w:r w:rsidRPr="0093464E">
        <w:rPr>
          <w:color w:val="auto"/>
          <w:sz w:val="24"/>
        </w:rPr>
        <w:t>EPP Assessment Review:  Dispositions</w:t>
      </w:r>
    </w:p>
    <w:p w14:paraId="3CAB0664" w14:textId="426367C8" w:rsidR="00C2467D" w:rsidRPr="000141FA" w:rsidRDefault="00C2467D" w:rsidP="00C2467D">
      <w:pPr>
        <w:jc w:val="center"/>
        <w:rPr>
          <w:b/>
          <w:sz w:val="18"/>
          <w:szCs w:val="18"/>
        </w:rPr>
      </w:pPr>
      <w:r w:rsidRPr="000141FA">
        <w:rPr>
          <w:b/>
          <w:sz w:val="18"/>
          <w:szCs w:val="18"/>
        </w:rPr>
        <w:t>Faculty Survey Report- Spring 2019</w:t>
      </w:r>
    </w:p>
    <w:p w14:paraId="0820F9D5" w14:textId="77777777" w:rsidR="00C2467D" w:rsidRPr="000141FA" w:rsidRDefault="00C2467D" w:rsidP="00C2467D">
      <w:pPr>
        <w:jc w:val="center"/>
        <w:rPr>
          <w:b/>
          <w:sz w:val="18"/>
          <w:szCs w:val="18"/>
        </w:rPr>
      </w:pPr>
      <w:r w:rsidRPr="000141FA">
        <w:rPr>
          <w:b/>
          <w:sz w:val="18"/>
          <w:szCs w:val="18"/>
        </w:rPr>
        <w:t xml:space="preserve">David Pratt, Ph.D.:  </w:t>
      </w:r>
      <w:hyperlink r:id="rId8" w:history="1">
        <w:r w:rsidRPr="000141FA">
          <w:rPr>
            <w:rStyle w:val="Hyperlink"/>
            <w:b/>
            <w:sz w:val="18"/>
            <w:szCs w:val="18"/>
          </w:rPr>
          <w:t>dmpratt@pnw.edu</w:t>
        </w:r>
      </w:hyperlink>
      <w:r w:rsidRPr="000141FA">
        <w:rPr>
          <w:b/>
          <w:sz w:val="18"/>
          <w:szCs w:val="18"/>
        </w:rPr>
        <w:t xml:space="preserve"> </w:t>
      </w:r>
    </w:p>
    <w:p w14:paraId="741D0923" w14:textId="77777777" w:rsidR="00C2467D" w:rsidRPr="000141FA" w:rsidRDefault="00C2467D" w:rsidP="00C2467D">
      <w:pPr>
        <w:jc w:val="center"/>
        <w:rPr>
          <w:b/>
          <w:sz w:val="18"/>
          <w:szCs w:val="18"/>
        </w:rPr>
      </w:pPr>
    </w:p>
    <w:p w14:paraId="18F47CBA" w14:textId="77777777" w:rsidR="00C2467D" w:rsidRPr="000141FA" w:rsidRDefault="00C2467D" w:rsidP="00C2467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 xml:space="preserve">A pilot of the new dispositions instrument took place in fall of 2018.  A feedback survey was developed in Spring 2019 semester to determine the effectiveness of the disposition implementation among faculty.  A total of seven (7) faculty completed the survey.  Six Likert-scale prompts were developed with the following choices:  Strongly Disagree (1), Disagree (2), Neutral (3), Agree (4), and Strongly Agree (5).  This survey included one open ended question. </w:t>
      </w:r>
    </w:p>
    <w:tbl>
      <w:tblPr>
        <w:tblStyle w:val="TableGrid"/>
        <w:tblW w:w="0" w:type="auto"/>
        <w:tblLook w:val="04A0" w:firstRow="1" w:lastRow="0" w:firstColumn="1" w:lastColumn="0" w:noHBand="0" w:noVBand="1"/>
        <w:tblDescription w:val="average scores for prompts"/>
      </w:tblPr>
      <w:tblGrid>
        <w:gridCol w:w="6949"/>
        <w:gridCol w:w="810"/>
        <w:gridCol w:w="800"/>
        <w:gridCol w:w="791"/>
      </w:tblGrid>
      <w:tr w:rsidR="00C2467D" w:rsidRPr="000141FA" w14:paraId="1A293DB3" w14:textId="77777777" w:rsidTr="0093464E">
        <w:trPr>
          <w:tblHeader/>
        </w:trPr>
        <w:tc>
          <w:tcPr>
            <w:tcW w:w="6961" w:type="dxa"/>
            <w:shd w:val="clear" w:color="auto" w:fill="E7E6E6" w:themeFill="background2"/>
          </w:tcPr>
          <w:p w14:paraId="7661AC88" w14:textId="77777777" w:rsidR="00C2467D" w:rsidRPr="000141FA" w:rsidRDefault="00C2467D" w:rsidP="007E069D">
            <w:pPr>
              <w:rPr>
                <w:rFonts w:ascii="Calibri" w:eastAsia="Times New Roman" w:hAnsi="Calibri" w:cs="Calibri"/>
                <w:b/>
                <w:color w:val="000000"/>
                <w:sz w:val="18"/>
                <w:szCs w:val="18"/>
              </w:rPr>
            </w:pPr>
            <w:r w:rsidRPr="000141FA">
              <w:rPr>
                <w:rFonts w:ascii="Calibri" w:eastAsia="Times New Roman" w:hAnsi="Calibri" w:cs="Calibri"/>
                <w:b/>
                <w:color w:val="000000"/>
                <w:sz w:val="18"/>
                <w:szCs w:val="18"/>
              </w:rPr>
              <w:t>Prompt</w:t>
            </w:r>
          </w:p>
        </w:tc>
        <w:tc>
          <w:tcPr>
            <w:tcW w:w="810" w:type="dxa"/>
            <w:shd w:val="clear" w:color="auto" w:fill="E7E6E6" w:themeFill="background2"/>
          </w:tcPr>
          <w:p w14:paraId="1C24C9C1" w14:textId="77777777" w:rsidR="00C2467D" w:rsidRPr="000141FA" w:rsidRDefault="00C2467D" w:rsidP="007E069D">
            <w:pPr>
              <w:rPr>
                <w:rFonts w:ascii="Calibri" w:eastAsia="Times New Roman" w:hAnsi="Calibri" w:cs="Calibri"/>
                <w:b/>
                <w:color w:val="000000"/>
                <w:sz w:val="18"/>
                <w:szCs w:val="18"/>
              </w:rPr>
            </w:pPr>
            <w:r w:rsidRPr="000141FA">
              <w:rPr>
                <w:rFonts w:ascii="Calibri" w:eastAsia="Times New Roman" w:hAnsi="Calibri" w:cs="Calibri"/>
                <w:b/>
                <w:color w:val="000000"/>
                <w:sz w:val="18"/>
                <w:szCs w:val="18"/>
              </w:rPr>
              <w:t>Mean</w:t>
            </w:r>
          </w:p>
        </w:tc>
        <w:tc>
          <w:tcPr>
            <w:tcW w:w="800" w:type="dxa"/>
            <w:shd w:val="clear" w:color="auto" w:fill="E7E6E6" w:themeFill="background2"/>
          </w:tcPr>
          <w:p w14:paraId="4A5CBDC4" w14:textId="77777777" w:rsidR="00C2467D" w:rsidRPr="000141FA" w:rsidRDefault="00C2467D" w:rsidP="007E069D">
            <w:pPr>
              <w:rPr>
                <w:rFonts w:ascii="Calibri" w:eastAsia="Times New Roman" w:hAnsi="Calibri" w:cs="Calibri"/>
                <w:b/>
                <w:color w:val="000000"/>
                <w:sz w:val="18"/>
                <w:szCs w:val="18"/>
              </w:rPr>
            </w:pPr>
            <w:r w:rsidRPr="000141FA">
              <w:rPr>
                <w:rFonts w:ascii="Calibri" w:eastAsia="Times New Roman" w:hAnsi="Calibri" w:cs="Calibri"/>
                <w:b/>
                <w:color w:val="000000"/>
                <w:sz w:val="18"/>
                <w:szCs w:val="18"/>
              </w:rPr>
              <w:t>Mode</w:t>
            </w:r>
          </w:p>
        </w:tc>
        <w:tc>
          <w:tcPr>
            <w:tcW w:w="779" w:type="dxa"/>
            <w:shd w:val="clear" w:color="auto" w:fill="E7E6E6" w:themeFill="background2"/>
          </w:tcPr>
          <w:p w14:paraId="62E8DB12" w14:textId="77777777" w:rsidR="00C2467D" w:rsidRPr="000141FA" w:rsidRDefault="00C2467D" w:rsidP="007E069D">
            <w:pPr>
              <w:rPr>
                <w:rFonts w:ascii="Calibri" w:eastAsia="Times New Roman" w:hAnsi="Calibri" w:cs="Calibri"/>
                <w:b/>
                <w:color w:val="000000"/>
                <w:sz w:val="18"/>
                <w:szCs w:val="18"/>
              </w:rPr>
            </w:pPr>
            <w:r w:rsidRPr="000141FA">
              <w:rPr>
                <w:rFonts w:ascii="Calibri" w:eastAsia="Times New Roman" w:hAnsi="Calibri" w:cs="Calibri"/>
                <w:b/>
                <w:color w:val="000000"/>
                <w:sz w:val="18"/>
                <w:szCs w:val="18"/>
              </w:rPr>
              <w:t>Median</w:t>
            </w:r>
          </w:p>
        </w:tc>
      </w:tr>
      <w:tr w:rsidR="00C2467D" w:rsidRPr="000141FA" w14:paraId="09673D09" w14:textId="77777777" w:rsidTr="007E069D">
        <w:tc>
          <w:tcPr>
            <w:tcW w:w="6961" w:type="dxa"/>
          </w:tcPr>
          <w:p w14:paraId="3B30AEAE"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 xml:space="preserve">The process for assessing dispositions was clearly described </w:t>
            </w:r>
          </w:p>
        </w:tc>
        <w:tc>
          <w:tcPr>
            <w:tcW w:w="810" w:type="dxa"/>
          </w:tcPr>
          <w:p w14:paraId="55AA1AF5"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2.9</w:t>
            </w:r>
          </w:p>
        </w:tc>
        <w:tc>
          <w:tcPr>
            <w:tcW w:w="800" w:type="dxa"/>
          </w:tcPr>
          <w:p w14:paraId="79D9095C"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w:t>
            </w:r>
          </w:p>
        </w:tc>
        <w:tc>
          <w:tcPr>
            <w:tcW w:w="779" w:type="dxa"/>
          </w:tcPr>
          <w:p w14:paraId="1648FEE4"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3</w:t>
            </w:r>
          </w:p>
        </w:tc>
      </w:tr>
      <w:tr w:rsidR="00C2467D" w:rsidRPr="000141FA" w14:paraId="1F58186B" w14:textId="77777777" w:rsidTr="007E069D">
        <w:tc>
          <w:tcPr>
            <w:tcW w:w="6961" w:type="dxa"/>
          </w:tcPr>
          <w:p w14:paraId="589D2B54"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 xml:space="preserve">This course(s) selected were appropriate for assessing dispositions </w:t>
            </w:r>
          </w:p>
        </w:tc>
        <w:tc>
          <w:tcPr>
            <w:tcW w:w="810" w:type="dxa"/>
          </w:tcPr>
          <w:p w14:paraId="20942409"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2.9</w:t>
            </w:r>
          </w:p>
        </w:tc>
        <w:tc>
          <w:tcPr>
            <w:tcW w:w="800" w:type="dxa"/>
          </w:tcPr>
          <w:p w14:paraId="6E374409"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4</w:t>
            </w:r>
          </w:p>
        </w:tc>
        <w:tc>
          <w:tcPr>
            <w:tcW w:w="779" w:type="dxa"/>
          </w:tcPr>
          <w:p w14:paraId="5939F425"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3</w:t>
            </w:r>
          </w:p>
        </w:tc>
      </w:tr>
      <w:tr w:rsidR="00C2467D" w:rsidRPr="000141FA" w14:paraId="404E37C3" w14:textId="77777777" w:rsidTr="007E069D">
        <w:tc>
          <w:tcPr>
            <w:tcW w:w="6961" w:type="dxa"/>
          </w:tcPr>
          <w:p w14:paraId="11AD86B5"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 xml:space="preserve">The new disposition rubric was effective for measuring dispositions </w:t>
            </w:r>
          </w:p>
        </w:tc>
        <w:tc>
          <w:tcPr>
            <w:tcW w:w="810" w:type="dxa"/>
          </w:tcPr>
          <w:p w14:paraId="49158C52"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3.3</w:t>
            </w:r>
          </w:p>
        </w:tc>
        <w:tc>
          <w:tcPr>
            <w:tcW w:w="800" w:type="dxa"/>
          </w:tcPr>
          <w:p w14:paraId="5AB4F2F7"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4</w:t>
            </w:r>
          </w:p>
        </w:tc>
        <w:tc>
          <w:tcPr>
            <w:tcW w:w="779" w:type="dxa"/>
          </w:tcPr>
          <w:p w14:paraId="6AD9CB04"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4</w:t>
            </w:r>
          </w:p>
        </w:tc>
      </w:tr>
      <w:tr w:rsidR="00C2467D" w:rsidRPr="000141FA" w14:paraId="31D58C7B" w14:textId="77777777" w:rsidTr="007E069D">
        <w:tc>
          <w:tcPr>
            <w:tcW w:w="6961" w:type="dxa"/>
          </w:tcPr>
          <w:p w14:paraId="13BE0F7B" w14:textId="77777777" w:rsidR="00C2467D" w:rsidRPr="000141FA" w:rsidRDefault="00C2467D" w:rsidP="007E069D">
            <w:pPr>
              <w:rPr>
                <w:sz w:val="18"/>
                <w:szCs w:val="18"/>
              </w:rPr>
            </w:pPr>
            <w:r w:rsidRPr="000141FA">
              <w:rPr>
                <w:rFonts w:ascii="Calibri" w:eastAsia="Times New Roman" w:hAnsi="Calibri" w:cs="Calibri"/>
                <w:color w:val="000000"/>
                <w:sz w:val="18"/>
                <w:szCs w:val="18"/>
              </w:rPr>
              <w:t>I incorporated the dispositions as part of the course grade</w:t>
            </w:r>
          </w:p>
        </w:tc>
        <w:tc>
          <w:tcPr>
            <w:tcW w:w="810" w:type="dxa"/>
          </w:tcPr>
          <w:p w14:paraId="7D649AC7"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2.3</w:t>
            </w:r>
          </w:p>
        </w:tc>
        <w:tc>
          <w:tcPr>
            <w:tcW w:w="800" w:type="dxa"/>
          </w:tcPr>
          <w:p w14:paraId="1792ADDF"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3</w:t>
            </w:r>
          </w:p>
        </w:tc>
        <w:tc>
          <w:tcPr>
            <w:tcW w:w="779" w:type="dxa"/>
          </w:tcPr>
          <w:p w14:paraId="7124F4F0"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w:t>
            </w:r>
          </w:p>
        </w:tc>
      </w:tr>
      <w:tr w:rsidR="00C2467D" w:rsidRPr="000141FA" w14:paraId="18B43E34" w14:textId="77777777" w:rsidTr="007E069D">
        <w:tc>
          <w:tcPr>
            <w:tcW w:w="6961" w:type="dxa"/>
          </w:tcPr>
          <w:p w14:paraId="687B16BC"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 xml:space="preserve">I was aware of who to send the dispositions to once completed </w:t>
            </w:r>
          </w:p>
        </w:tc>
        <w:tc>
          <w:tcPr>
            <w:tcW w:w="810" w:type="dxa"/>
          </w:tcPr>
          <w:p w14:paraId="55241226"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3.3</w:t>
            </w:r>
          </w:p>
        </w:tc>
        <w:tc>
          <w:tcPr>
            <w:tcW w:w="800" w:type="dxa"/>
          </w:tcPr>
          <w:p w14:paraId="63D90C33"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w:t>
            </w:r>
          </w:p>
        </w:tc>
        <w:tc>
          <w:tcPr>
            <w:tcW w:w="779" w:type="dxa"/>
          </w:tcPr>
          <w:p w14:paraId="18B5FCE9"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3</w:t>
            </w:r>
          </w:p>
        </w:tc>
      </w:tr>
      <w:tr w:rsidR="00C2467D" w:rsidRPr="000141FA" w14:paraId="5635C2A1" w14:textId="77777777" w:rsidTr="007E069D">
        <w:tc>
          <w:tcPr>
            <w:tcW w:w="6961" w:type="dxa"/>
          </w:tcPr>
          <w:p w14:paraId="55C31646"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 xml:space="preserve">I understand the next steps to take when dispositions are NOT met </w:t>
            </w:r>
          </w:p>
        </w:tc>
        <w:tc>
          <w:tcPr>
            <w:tcW w:w="810" w:type="dxa"/>
          </w:tcPr>
          <w:p w14:paraId="383A5CEA"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2.7</w:t>
            </w:r>
          </w:p>
        </w:tc>
        <w:tc>
          <w:tcPr>
            <w:tcW w:w="800" w:type="dxa"/>
          </w:tcPr>
          <w:p w14:paraId="320B3C8C"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w:t>
            </w:r>
          </w:p>
        </w:tc>
        <w:tc>
          <w:tcPr>
            <w:tcW w:w="779" w:type="dxa"/>
          </w:tcPr>
          <w:p w14:paraId="741EA1E5"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w:t>
            </w:r>
          </w:p>
        </w:tc>
      </w:tr>
    </w:tbl>
    <w:p w14:paraId="67787ED1" w14:textId="77777777" w:rsidR="00C2467D" w:rsidRPr="000141FA" w:rsidRDefault="00C2467D" w:rsidP="00C2467D">
      <w:pPr>
        <w:rPr>
          <w:rFonts w:ascii="Calibri" w:eastAsia="Times New Roman" w:hAnsi="Calibri" w:cs="Calibri"/>
          <w:color w:val="000000"/>
          <w:sz w:val="18"/>
          <w:szCs w:val="18"/>
        </w:rPr>
      </w:pPr>
    </w:p>
    <w:p w14:paraId="14A5FA16" w14:textId="77777777" w:rsidR="00C2467D" w:rsidRPr="000141FA" w:rsidRDefault="00C2467D" w:rsidP="00C2467D">
      <w:pPr>
        <w:rPr>
          <w:rFonts w:ascii="Calibri" w:eastAsia="Times New Roman" w:hAnsi="Calibri" w:cs="Calibri"/>
          <w:b/>
          <w:color w:val="000000"/>
          <w:sz w:val="18"/>
          <w:szCs w:val="18"/>
        </w:rPr>
      </w:pPr>
      <w:r w:rsidRPr="000141FA">
        <w:rPr>
          <w:rFonts w:ascii="Calibri" w:eastAsia="Times New Roman" w:hAnsi="Calibri" w:cs="Calibri"/>
          <w:b/>
          <w:color w:val="000000"/>
          <w:sz w:val="18"/>
          <w:szCs w:val="18"/>
        </w:rPr>
        <w:t xml:space="preserve">Summary of Results:  </w:t>
      </w:r>
    </w:p>
    <w:p w14:paraId="3E77CF85" w14:textId="77777777" w:rsidR="00C2467D" w:rsidRPr="000141FA" w:rsidRDefault="00C2467D" w:rsidP="00C2467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 xml:space="preserve">Results from the close-ended survey questions indicated a variability in responses however the only item close to faculty agreeing with overall was that the new rubric was “effective for measuring dispositions” (mean 3.3; Mode 4; Median 4).  The low areas consisted of “I incorporated the dispositions as a part of the course grade” (mean= 2.3) and “I understand the next steps to take when dispositions are NOT met in my course (mean=2.7).  Most if not all faculty members disagreed with these statements.  See Appendix A for each response. </w:t>
      </w:r>
    </w:p>
    <w:p w14:paraId="1560FDA2" w14:textId="77777777" w:rsidR="00C2467D" w:rsidRPr="000141FA" w:rsidRDefault="00C2467D" w:rsidP="00C2467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Comments related to the Disposition Assessment Instrument or process:</w:t>
      </w:r>
    </w:p>
    <w:p w14:paraId="44EEDAEF" w14:textId="77777777" w:rsidR="00C2467D" w:rsidRPr="000141FA" w:rsidRDefault="00C2467D" w:rsidP="00C2467D">
      <w:pPr>
        <w:pStyle w:val="ListParagraph"/>
        <w:numPr>
          <w:ilvl w:val="0"/>
          <w:numId w:val="2"/>
        </w:numPr>
        <w:rPr>
          <w:rFonts w:ascii="Calibri" w:eastAsia="Times New Roman" w:hAnsi="Calibri" w:cs="Times New Roman"/>
          <w:color w:val="000000"/>
          <w:sz w:val="18"/>
          <w:szCs w:val="18"/>
        </w:rPr>
      </w:pPr>
      <w:r w:rsidRPr="000141FA">
        <w:rPr>
          <w:rFonts w:ascii="Calibri" w:eastAsia="Times New Roman" w:hAnsi="Calibri" w:cs="Times New Roman"/>
          <w:color w:val="000000"/>
          <w:sz w:val="18"/>
          <w:szCs w:val="18"/>
        </w:rPr>
        <w:t xml:space="preserve">Guidelines and communication is lacking. We need more support if this is going to continue to be a best practice. </w:t>
      </w:r>
    </w:p>
    <w:p w14:paraId="1A51EDAD" w14:textId="77777777" w:rsidR="00C2467D" w:rsidRPr="000141FA" w:rsidRDefault="00C2467D" w:rsidP="00C2467D">
      <w:pPr>
        <w:pStyle w:val="ListParagraph"/>
        <w:numPr>
          <w:ilvl w:val="0"/>
          <w:numId w:val="2"/>
        </w:numPr>
        <w:rPr>
          <w:rFonts w:ascii="Calibri" w:eastAsia="Times New Roman" w:hAnsi="Calibri" w:cs="Times New Roman"/>
          <w:color w:val="000000"/>
          <w:sz w:val="18"/>
          <w:szCs w:val="18"/>
        </w:rPr>
      </w:pPr>
      <w:r w:rsidRPr="000141FA">
        <w:rPr>
          <w:rFonts w:ascii="Calibri" w:eastAsia="Times New Roman" w:hAnsi="Calibri" w:cs="Times New Roman"/>
          <w:color w:val="000000"/>
          <w:sz w:val="18"/>
          <w:szCs w:val="18"/>
        </w:rPr>
        <w:t xml:space="preserve">The course was not appropriate (EDCI 36600) for measuring dispositions for several reasons.  First, there was no field experience associated with the course.  Second, it was only for early program candidates and most students were toward the end of the program. </w:t>
      </w:r>
    </w:p>
    <w:p w14:paraId="5417BA12" w14:textId="77777777" w:rsidR="00C2467D" w:rsidRPr="000141FA" w:rsidRDefault="00C2467D" w:rsidP="00C2467D">
      <w:pPr>
        <w:rPr>
          <w:sz w:val="18"/>
          <w:szCs w:val="18"/>
        </w:rPr>
      </w:pPr>
    </w:p>
    <w:p w14:paraId="2D4A3588" w14:textId="77777777" w:rsidR="00C2467D" w:rsidRPr="000141FA" w:rsidRDefault="00C2467D" w:rsidP="00C2467D">
      <w:pPr>
        <w:rPr>
          <w:sz w:val="18"/>
          <w:szCs w:val="18"/>
        </w:rPr>
      </w:pPr>
      <w:r w:rsidRPr="000141FA">
        <w:rPr>
          <w:sz w:val="18"/>
          <w:szCs w:val="18"/>
        </w:rPr>
        <w:t>Recommendations to the Disposition Assessment in the future include:</w:t>
      </w:r>
    </w:p>
    <w:p w14:paraId="12F478F4" w14:textId="77777777" w:rsidR="00C2467D" w:rsidRPr="000141FA" w:rsidRDefault="00C2467D" w:rsidP="00C2467D">
      <w:pPr>
        <w:pStyle w:val="ListParagraph"/>
        <w:numPr>
          <w:ilvl w:val="0"/>
          <w:numId w:val="3"/>
        </w:numPr>
        <w:spacing w:after="160" w:line="259" w:lineRule="auto"/>
        <w:rPr>
          <w:sz w:val="18"/>
          <w:szCs w:val="18"/>
        </w:rPr>
      </w:pPr>
      <w:r w:rsidRPr="000141FA">
        <w:rPr>
          <w:sz w:val="18"/>
          <w:szCs w:val="18"/>
        </w:rPr>
        <w:t xml:space="preserve">More collective decision making and buy-in on the selection of field experiences early, mid and late that participate in the process.  </w:t>
      </w:r>
    </w:p>
    <w:p w14:paraId="47D0D440" w14:textId="77777777" w:rsidR="00C2467D" w:rsidRPr="000141FA" w:rsidRDefault="00C2467D" w:rsidP="00C2467D">
      <w:pPr>
        <w:pStyle w:val="ListParagraph"/>
        <w:numPr>
          <w:ilvl w:val="0"/>
          <w:numId w:val="3"/>
        </w:numPr>
        <w:spacing w:after="160" w:line="259" w:lineRule="auto"/>
        <w:rPr>
          <w:sz w:val="18"/>
          <w:szCs w:val="18"/>
        </w:rPr>
      </w:pPr>
      <w:r w:rsidRPr="000141FA">
        <w:rPr>
          <w:sz w:val="18"/>
          <w:szCs w:val="18"/>
        </w:rPr>
        <w:t>Share a policy statement about how and when to collect disposition data, who collects data</w:t>
      </w:r>
    </w:p>
    <w:p w14:paraId="316B6A27" w14:textId="77777777" w:rsidR="00C2467D" w:rsidRPr="000141FA" w:rsidRDefault="00C2467D" w:rsidP="00C2467D">
      <w:pPr>
        <w:pStyle w:val="ListParagraph"/>
        <w:numPr>
          <w:ilvl w:val="0"/>
          <w:numId w:val="3"/>
        </w:numPr>
        <w:spacing w:after="160" w:line="259" w:lineRule="auto"/>
        <w:rPr>
          <w:sz w:val="18"/>
          <w:szCs w:val="18"/>
        </w:rPr>
      </w:pPr>
      <w:r w:rsidRPr="000141FA">
        <w:rPr>
          <w:sz w:val="18"/>
          <w:szCs w:val="18"/>
        </w:rPr>
        <w:t>Develop a policy for not meeting dispositions and clarify how that fits into course grade/success</w:t>
      </w:r>
    </w:p>
    <w:p w14:paraId="43D05F11" w14:textId="07395344" w:rsidR="00C2467D" w:rsidRPr="000141FA" w:rsidRDefault="00C2467D" w:rsidP="00C2467D">
      <w:pPr>
        <w:pStyle w:val="ListParagraph"/>
        <w:numPr>
          <w:ilvl w:val="0"/>
          <w:numId w:val="3"/>
        </w:numPr>
        <w:spacing w:after="160" w:line="259" w:lineRule="auto"/>
        <w:rPr>
          <w:sz w:val="18"/>
          <w:szCs w:val="18"/>
        </w:rPr>
      </w:pPr>
      <w:r w:rsidRPr="000141FA">
        <w:rPr>
          <w:sz w:val="18"/>
          <w:szCs w:val="18"/>
        </w:rPr>
        <w:t>Include the policy for egregious dispositions process for ALL students</w:t>
      </w:r>
    </w:p>
    <w:p w14:paraId="2BDBE352" w14:textId="77777777" w:rsidR="00C2467D" w:rsidRPr="000141FA" w:rsidRDefault="00C2467D" w:rsidP="00C2467D">
      <w:pPr>
        <w:jc w:val="center"/>
        <w:rPr>
          <w:sz w:val="18"/>
          <w:szCs w:val="18"/>
        </w:rPr>
      </w:pPr>
      <w:r w:rsidRPr="000141FA">
        <w:rPr>
          <w:sz w:val="18"/>
          <w:szCs w:val="18"/>
        </w:rPr>
        <w:t>Appendix A:  Raw results of responses to Likert-Scale items.</w:t>
      </w:r>
    </w:p>
    <w:tbl>
      <w:tblPr>
        <w:tblStyle w:val="TableGrid"/>
        <w:tblW w:w="0" w:type="auto"/>
        <w:tblLook w:val="04A0" w:firstRow="1" w:lastRow="0" w:firstColumn="1" w:lastColumn="0" w:noHBand="0" w:noVBand="1"/>
        <w:tblDescription w:val="Raw results of responses to likert scale items. "/>
      </w:tblPr>
      <w:tblGrid>
        <w:gridCol w:w="6745"/>
        <w:gridCol w:w="459"/>
        <w:gridCol w:w="441"/>
        <w:gridCol w:w="450"/>
        <w:gridCol w:w="540"/>
        <w:gridCol w:w="540"/>
      </w:tblGrid>
      <w:tr w:rsidR="00C2467D" w:rsidRPr="000141FA" w14:paraId="2D40F052" w14:textId="77777777" w:rsidTr="0093464E">
        <w:trPr>
          <w:tblHeader/>
        </w:trPr>
        <w:tc>
          <w:tcPr>
            <w:tcW w:w="6745" w:type="dxa"/>
            <w:shd w:val="clear" w:color="auto" w:fill="E7E6E6" w:themeFill="background2"/>
          </w:tcPr>
          <w:p w14:paraId="2DAC99F5" w14:textId="77777777" w:rsidR="00C2467D" w:rsidRPr="000141FA" w:rsidRDefault="00C2467D" w:rsidP="007E069D">
            <w:pPr>
              <w:rPr>
                <w:rFonts w:ascii="Calibri" w:eastAsia="Times New Roman" w:hAnsi="Calibri" w:cs="Calibri"/>
                <w:b/>
                <w:color w:val="000000"/>
                <w:sz w:val="18"/>
                <w:szCs w:val="18"/>
              </w:rPr>
            </w:pPr>
            <w:r w:rsidRPr="000141FA">
              <w:rPr>
                <w:rFonts w:ascii="Calibri" w:eastAsia="Times New Roman" w:hAnsi="Calibri" w:cs="Calibri"/>
                <w:b/>
                <w:color w:val="000000"/>
                <w:sz w:val="18"/>
                <w:szCs w:val="18"/>
              </w:rPr>
              <w:t>Prompt</w:t>
            </w:r>
          </w:p>
        </w:tc>
        <w:tc>
          <w:tcPr>
            <w:tcW w:w="459" w:type="dxa"/>
            <w:shd w:val="clear" w:color="auto" w:fill="E7E6E6" w:themeFill="background2"/>
          </w:tcPr>
          <w:p w14:paraId="519B0553" w14:textId="77777777" w:rsidR="00C2467D" w:rsidRPr="000141FA" w:rsidRDefault="00C2467D" w:rsidP="007E069D">
            <w:pPr>
              <w:rPr>
                <w:rFonts w:ascii="Calibri" w:eastAsia="Times New Roman" w:hAnsi="Calibri" w:cs="Calibri"/>
                <w:b/>
                <w:color w:val="000000"/>
                <w:sz w:val="18"/>
                <w:szCs w:val="18"/>
              </w:rPr>
            </w:pPr>
            <w:r w:rsidRPr="000141FA">
              <w:rPr>
                <w:rFonts w:ascii="Calibri" w:eastAsia="Times New Roman" w:hAnsi="Calibri" w:cs="Calibri"/>
                <w:b/>
                <w:color w:val="000000"/>
                <w:sz w:val="18"/>
                <w:szCs w:val="18"/>
              </w:rPr>
              <w:t>SD</w:t>
            </w:r>
          </w:p>
        </w:tc>
        <w:tc>
          <w:tcPr>
            <w:tcW w:w="441" w:type="dxa"/>
            <w:shd w:val="clear" w:color="auto" w:fill="E7E6E6" w:themeFill="background2"/>
          </w:tcPr>
          <w:p w14:paraId="43281945" w14:textId="77777777" w:rsidR="00C2467D" w:rsidRPr="000141FA" w:rsidRDefault="00C2467D" w:rsidP="007E069D">
            <w:pPr>
              <w:rPr>
                <w:rFonts w:ascii="Calibri" w:eastAsia="Times New Roman" w:hAnsi="Calibri" w:cs="Calibri"/>
                <w:b/>
                <w:color w:val="000000"/>
                <w:sz w:val="18"/>
                <w:szCs w:val="18"/>
              </w:rPr>
            </w:pPr>
            <w:r w:rsidRPr="000141FA">
              <w:rPr>
                <w:rFonts w:ascii="Calibri" w:eastAsia="Times New Roman" w:hAnsi="Calibri" w:cs="Calibri"/>
                <w:b/>
                <w:color w:val="000000"/>
                <w:sz w:val="18"/>
                <w:szCs w:val="18"/>
              </w:rPr>
              <w:t>D</w:t>
            </w:r>
          </w:p>
        </w:tc>
        <w:tc>
          <w:tcPr>
            <w:tcW w:w="450" w:type="dxa"/>
            <w:shd w:val="clear" w:color="auto" w:fill="E7E6E6" w:themeFill="background2"/>
          </w:tcPr>
          <w:p w14:paraId="745E36EB" w14:textId="77777777" w:rsidR="00C2467D" w:rsidRPr="000141FA" w:rsidRDefault="00C2467D" w:rsidP="007E069D">
            <w:pPr>
              <w:rPr>
                <w:rFonts w:ascii="Calibri" w:eastAsia="Times New Roman" w:hAnsi="Calibri" w:cs="Calibri"/>
                <w:b/>
                <w:color w:val="000000"/>
                <w:sz w:val="18"/>
                <w:szCs w:val="18"/>
              </w:rPr>
            </w:pPr>
            <w:r w:rsidRPr="000141FA">
              <w:rPr>
                <w:rFonts w:ascii="Calibri" w:eastAsia="Times New Roman" w:hAnsi="Calibri" w:cs="Calibri"/>
                <w:b/>
                <w:color w:val="000000"/>
                <w:sz w:val="18"/>
                <w:szCs w:val="18"/>
              </w:rPr>
              <w:t>N</w:t>
            </w:r>
          </w:p>
        </w:tc>
        <w:tc>
          <w:tcPr>
            <w:tcW w:w="540" w:type="dxa"/>
            <w:shd w:val="clear" w:color="auto" w:fill="E7E6E6" w:themeFill="background2"/>
          </w:tcPr>
          <w:p w14:paraId="5D6DC0D1" w14:textId="77777777" w:rsidR="00C2467D" w:rsidRPr="000141FA" w:rsidRDefault="00C2467D" w:rsidP="007E069D">
            <w:pPr>
              <w:rPr>
                <w:rFonts w:ascii="Calibri" w:eastAsia="Times New Roman" w:hAnsi="Calibri" w:cs="Calibri"/>
                <w:b/>
                <w:color w:val="000000"/>
                <w:sz w:val="18"/>
                <w:szCs w:val="18"/>
              </w:rPr>
            </w:pPr>
            <w:r w:rsidRPr="000141FA">
              <w:rPr>
                <w:rFonts w:ascii="Calibri" w:eastAsia="Times New Roman" w:hAnsi="Calibri" w:cs="Calibri"/>
                <w:b/>
                <w:color w:val="000000"/>
                <w:sz w:val="18"/>
                <w:szCs w:val="18"/>
              </w:rPr>
              <w:t>A</w:t>
            </w:r>
          </w:p>
        </w:tc>
        <w:tc>
          <w:tcPr>
            <w:tcW w:w="540" w:type="dxa"/>
            <w:shd w:val="clear" w:color="auto" w:fill="E7E6E6" w:themeFill="background2"/>
          </w:tcPr>
          <w:p w14:paraId="568AFE0C" w14:textId="77777777" w:rsidR="00C2467D" w:rsidRPr="000141FA" w:rsidRDefault="00C2467D" w:rsidP="007E069D">
            <w:pPr>
              <w:rPr>
                <w:rFonts w:ascii="Calibri" w:eastAsia="Times New Roman" w:hAnsi="Calibri" w:cs="Calibri"/>
                <w:b/>
                <w:color w:val="000000"/>
                <w:sz w:val="18"/>
                <w:szCs w:val="18"/>
              </w:rPr>
            </w:pPr>
            <w:r w:rsidRPr="000141FA">
              <w:rPr>
                <w:rFonts w:ascii="Calibri" w:eastAsia="Times New Roman" w:hAnsi="Calibri" w:cs="Calibri"/>
                <w:b/>
                <w:color w:val="000000"/>
                <w:sz w:val="18"/>
                <w:szCs w:val="18"/>
              </w:rPr>
              <w:t>SA</w:t>
            </w:r>
          </w:p>
        </w:tc>
      </w:tr>
      <w:tr w:rsidR="00C2467D" w:rsidRPr="000141FA" w14:paraId="7E05715B" w14:textId="77777777" w:rsidTr="007E069D">
        <w:tc>
          <w:tcPr>
            <w:tcW w:w="6745" w:type="dxa"/>
          </w:tcPr>
          <w:p w14:paraId="2F504B16"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 xml:space="preserve">The process for assessing dispositions was clearly described </w:t>
            </w:r>
          </w:p>
        </w:tc>
        <w:tc>
          <w:tcPr>
            <w:tcW w:w="459" w:type="dxa"/>
          </w:tcPr>
          <w:p w14:paraId="365D67E7"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0</w:t>
            </w:r>
          </w:p>
        </w:tc>
        <w:tc>
          <w:tcPr>
            <w:tcW w:w="441" w:type="dxa"/>
          </w:tcPr>
          <w:p w14:paraId="3867EBC0"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3</w:t>
            </w:r>
          </w:p>
        </w:tc>
        <w:tc>
          <w:tcPr>
            <w:tcW w:w="450" w:type="dxa"/>
          </w:tcPr>
          <w:p w14:paraId="05CBEEA2"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w:t>
            </w:r>
          </w:p>
        </w:tc>
        <w:tc>
          <w:tcPr>
            <w:tcW w:w="540" w:type="dxa"/>
          </w:tcPr>
          <w:p w14:paraId="7B8E7412"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w:t>
            </w:r>
          </w:p>
        </w:tc>
        <w:tc>
          <w:tcPr>
            <w:tcW w:w="540" w:type="dxa"/>
          </w:tcPr>
          <w:p w14:paraId="2307D1B9"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0</w:t>
            </w:r>
          </w:p>
        </w:tc>
      </w:tr>
      <w:tr w:rsidR="00C2467D" w:rsidRPr="000141FA" w14:paraId="6DB38346" w14:textId="77777777" w:rsidTr="007E069D">
        <w:tc>
          <w:tcPr>
            <w:tcW w:w="6745" w:type="dxa"/>
          </w:tcPr>
          <w:p w14:paraId="31DAB761"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 xml:space="preserve">This course(s) selected were appropriate for assessing dispositions </w:t>
            </w:r>
          </w:p>
        </w:tc>
        <w:tc>
          <w:tcPr>
            <w:tcW w:w="459" w:type="dxa"/>
          </w:tcPr>
          <w:p w14:paraId="2EB9DFE1"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1</w:t>
            </w:r>
          </w:p>
        </w:tc>
        <w:tc>
          <w:tcPr>
            <w:tcW w:w="441" w:type="dxa"/>
          </w:tcPr>
          <w:p w14:paraId="2BCE73D6"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w:t>
            </w:r>
          </w:p>
        </w:tc>
        <w:tc>
          <w:tcPr>
            <w:tcW w:w="450" w:type="dxa"/>
          </w:tcPr>
          <w:p w14:paraId="2A3E9BF4"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1</w:t>
            </w:r>
          </w:p>
        </w:tc>
        <w:tc>
          <w:tcPr>
            <w:tcW w:w="540" w:type="dxa"/>
          </w:tcPr>
          <w:p w14:paraId="3EF1B6DC"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3</w:t>
            </w:r>
          </w:p>
        </w:tc>
        <w:tc>
          <w:tcPr>
            <w:tcW w:w="540" w:type="dxa"/>
          </w:tcPr>
          <w:p w14:paraId="5A00D9E1"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0</w:t>
            </w:r>
          </w:p>
        </w:tc>
      </w:tr>
      <w:tr w:rsidR="00C2467D" w:rsidRPr="000141FA" w14:paraId="49293C00" w14:textId="77777777" w:rsidTr="007E069D">
        <w:tc>
          <w:tcPr>
            <w:tcW w:w="6745" w:type="dxa"/>
          </w:tcPr>
          <w:p w14:paraId="1ABFFBE9"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 xml:space="preserve">The new disposition rubric was effective for measuring dispositions </w:t>
            </w:r>
          </w:p>
        </w:tc>
        <w:tc>
          <w:tcPr>
            <w:tcW w:w="459" w:type="dxa"/>
          </w:tcPr>
          <w:p w14:paraId="522FC746"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1</w:t>
            </w:r>
          </w:p>
        </w:tc>
        <w:tc>
          <w:tcPr>
            <w:tcW w:w="441" w:type="dxa"/>
          </w:tcPr>
          <w:p w14:paraId="0DFCBA06"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0</w:t>
            </w:r>
          </w:p>
        </w:tc>
        <w:tc>
          <w:tcPr>
            <w:tcW w:w="450" w:type="dxa"/>
          </w:tcPr>
          <w:p w14:paraId="337939BE"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w:t>
            </w:r>
          </w:p>
        </w:tc>
        <w:tc>
          <w:tcPr>
            <w:tcW w:w="540" w:type="dxa"/>
          </w:tcPr>
          <w:p w14:paraId="4CA90564"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4</w:t>
            </w:r>
          </w:p>
        </w:tc>
        <w:tc>
          <w:tcPr>
            <w:tcW w:w="540" w:type="dxa"/>
          </w:tcPr>
          <w:p w14:paraId="0B409F3A"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0</w:t>
            </w:r>
          </w:p>
        </w:tc>
      </w:tr>
      <w:tr w:rsidR="00C2467D" w:rsidRPr="000141FA" w14:paraId="4E88582D" w14:textId="77777777" w:rsidTr="007E069D">
        <w:tc>
          <w:tcPr>
            <w:tcW w:w="6745" w:type="dxa"/>
          </w:tcPr>
          <w:p w14:paraId="4DEFB43A" w14:textId="77777777" w:rsidR="00C2467D" w:rsidRPr="000141FA" w:rsidRDefault="00C2467D" w:rsidP="007E069D">
            <w:pPr>
              <w:rPr>
                <w:sz w:val="18"/>
                <w:szCs w:val="18"/>
              </w:rPr>
            </w:pPr>
            <w:r w:rsidRPr="000141FA">
              <w:rPr>
                <w:rFonts w:ascii="Calibri" w:eastAsia="Times New Roman" w:hAnsi="Calibri" w:cs="Calibri"/>
                <w:color w:val="000000"/>
                <w:sz w:val="18"/>
                <w:szCs w:val="18"/>
              </w:rPr>
              <w:t>I incorporated the dispositions as part of the course grade</w:t>
            </w:r>
          </w:p>
        </w:tc>
        <w:tc>
          <w:tcPr>
            <w:tcW w:w="459" w:type="dxa"/>
          </w:tcPr>
          <w:p w14:paraId="7FE1E1F1"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1</w:t>
            </w:r>
          </w:p>
        </w:tc>
        <w:tc>
          <w:tcPr>
            <w:tcW w:w="441" w:type="dxa"/>
          </w:tcPr>
          <w:p w14:paraId="17A5E8B1"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3</w:t>
            </w:r>
          </w:p>
        </w:tc>
        <w:tc>
          <w:tcPr>
            <w:tcW w:w="450" w:type="dxa"/>
          </w:tcPr>
          <w:p w14:paraId="52DC97CE"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3</w:t>
            </w:r>
          </w:p>
        </w:tc>
        <w:tc>
          <w:tcPr>
            <w:tcW w:w="540" w:type="dxa"/>
          </w:tcPr>
          <w:p w14:paraId="73B89AF1"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0</w:t>
            </w:r>
          </w:p>
        </w:tc>
        <w:tc>
          <w:tcPr>
            <w:tcW w:w="540" w:type="dxa"/>
          </w:tcPr>
          <w:p w14:paraId="0C1CF8FA"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0</w:t>
            </w:r>
          </w:p>
        </w:tc>
      </w:tr>
      <w:tr w:rsidR="00C2467D" w:rsidRPr="000141FA" w14:paraId="47744F30" w14:textId="77777777" w:rsidTr="007E069D">
        <w:tc>
          <w:tcPr>
            <w:tcW w:w="6745" w:type="dxa"/>
          </w:tcPr>
          <w:p w14:paraId="5FAB8984"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 xml:space="preserve">I was aware of who to send the dispositions to once completed </w:t>
            </w:r>
          </w:p>
        </w:tc>
        <w:tc>
          <w:tcPr>
            <w:tcW w:w="459" w:type="dxa"/>
          </w:tcPr>
          <w:p w14:paraId="52C77E9E"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0</w:t>
            </w:r>
          </w:p>
        </w:tc>
        <w:tc>
          <w:tcPr>
            <w:tcW w:w="441" w:type="dxa"/>
          </w:tcPr>
          <w:p w14:paraId="4A51624B"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3</w:t>
            </w:r>
          </w:p>
        </w:tc>
        <w:tc>
          <w:tcPr>
            <w:tcW w:w="450" w:type="dxa"/>
          </w:tcPr>
          <w:p w14:paraId="2F34AA7E"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1</w:t>
            </w:r>
          </w:p>
        </w:tc>
        <w:tc>
          <w:tcPr>
            <w:tcW w:w="540" w:type="dxa"/>
          </w:tcPr>
          <w:p w14:paraId="127D760C"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1</w:t>
            </w:r>
          </w:p>
        </w:tc>
        <w:tc>
          <w:tcPr>
            <w:tcW w:w="540" w:type="dxa"/>
          </w:tcPr>
          <w:p w14:paraId="72266EC4"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w:t>
            </w:r>
          </w:p>
        </w:tc>
      </w:tr>
      <w:tr w:rsidR="00C2467D" w:rsidRPr="000141FA" w14:paraId="22C13679" w14:textId="77777777" w:rsidTr="007E069D">
        <w:tc>
          <w:tcPr>
            <w:tcW w:w="6745" w:type="dxa"/>
          </w:tcPr>
          <w:p w14:paraId="540EB330"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 xml:space="preserve">I understand the next steps to take when dispositions are NOT met in my course </w:t>
            </w:r>
          </w:p>
        </w:tc>
        <w:tc>
          <w:tcPr>
            <w:tcW w:w="459" w:type="dxa"/>
          </w:tcPr>
          <w:p w14:paraId="52FD0E9B"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0</w:t>
            </w:r>
          </w:p>
        </w:tc>
        <w:tc>
          <w:tcPr>
            <w:tcW w:w="441" w:type="dxa"/>
          </w:tcPr>
          <w:p w14:paraId="512625CD"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4</w:t>
            </w:r>
          </w:p>
        </w:tc>
        <w:tc>
          <w:tcPr>
            <w:tcW w:w="450" w:type="dxa"/>
          </w:tcPr>
          <w:p w14:paraId="3F850CFA"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1</w:t>
            </w:r>
          </w:p>
        </w:tc>
        <w:tc>
          <w:tcPr>
            <w:tcW w:w="540" w:type="dxa"/>
          </w:tcPr>
          <w:p w14:paraId="6E4FB50C"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2</w:t>
            </w:r>
          </w:p>
        </w:tc>
        <w:tc>
          <w:tcPr>
            <w:tcW w:w="540" w:type="dxa"/>
          </w:tcPr>
          <w:p w14:paraId="02E19296" w14:textId="77777777" w:rsidR="00C2467D" w:rsidRPr="000141FA" w:rsidRDefault="00C2467D" w:rsidP="007E069D">
            <w:pPr>
              <w:rPr>
                <w:rFonts w:ascii="Calibri" w:eastAsia="Times New Roman" w:hAnsi="Calibri" w:cs="Calibri"/>
                <w:color w:val="000000"/>
                <w:sz w:val="18"/>
                <w:szCs w:val="18"/>
              </w:rPr>
            </w:pPr>
            <w:r w:rsidRPr="000141FA">
              <w:rPr>
                <w:rFonts w:ascii="Calibri" w:eastAsia="Times New Roman" w:hAnsi="Calibri" w:cs="Calibri"/>
                <w:color w:val="000000"/>
                <w:sz w:val="18"/>
                <w:szCs w:val="18"/>
              </w:rPr>
              <w:t>0</w:t>
            </w:r>
          </w:p>
        </w:tc>
      </w:tr>
    </w:tbl>
    <w:p w14:paraId="6953795A" w14:textId="741B3DC0" w:rsidR="00C2467D" w:rsidRDefault="00C2467D" w:rsidP="00C2467D">
      <w:pPr>
        <w:rPr>
          <w:sz w:val="18"/>
          <w:szCs w:val="18"/>
        </w:rPr>
      </w:pPr>
    </w:p>
    <w:p w14:paraId="541CE91B" w14:textId="7427A279" w:rsidR="000141FA" w:rsidRDefault="000141FA" w:rsidP="00C2467D">
      <w:pPr>
        <w:rPr>
          <w:sz w:val="18"/>
          <w:szCs w:val="18"/>
        </w:rPr>
      </w:pPr>
    </w:p>
    <w:p w14:paraId="5A8E4AC1" w14:textId="77777777" w:rsidR="007F4CE6" w:rsidRDefault="007F4CE6" w:rsidP="000141FA">
      <w:pPr>
        <w:rPr>
          <w:sz w:val="18"/>
          <w:szCs w:val="18"/>
        </w:rPr>
      </w:pPr>
    </w:p>
    <w:p w14:paraId="0A465E2F" w14:textId="77777777" w:rsidR="007F4CE6" w:rsidRDefault="007F4CE6" w:rsidP="000141FA">
      <w:pPr>
        <w:rPr>
          <w:sz w:val="18"/>
          <w:szCs w:val="18"/>
        </w:rPr>
      </w:pPr>
    </w:p>
    <w:p w14:paraId="0891CB18" w14:textId="77777777" w:rsidR="007F4CE6" w:rsidRDefault="007F4CE6" w:rsidP="000141FA">
      <w:pPr>
        <w:rPr>
          <w:sz w:val="18"/>
          <w:szCs w:val="18"/>
        </w:rPr>
      </w:pPr>
    </w:p>
    <w:p w14:paraId="2D0135F3" w14:textId="77777777" w:rsidR="007F4CE6" w:rsidRDefault="007F4CE6" w:rsidP="000141FA">
      <w:pPr>
        <w:rPr>
          <w:sz w:val="18"/>
          <w:szCs w:val="18"/>
        </w:rPr>
      </w:pPr>
    </w:p>
    <w:p w14:paraId="108A486E" w14:textId="77777777" w:rsidR="007F4CE6" w:rsidRDefault="007F4CE6" w:rsidP="000141FA">
      <w:pPr>
        <w:rPr>
          <w:sz w:val="18"/>
          <w:szCs w:val="18"/>
        </w:rPr>
      </w:pPr>
    </w:p>
    <w:p w14:paraId="1397AA71" w14:textId="77777777" w:rsidR="007F4CE6" w:rsidRDefault="007F4CE6" w:rsidP="000141FA">
      <w:pPr>
        <w:rPr>
          <w:sz w:val="18"/>
          <w:szCs w:val="18"/>
        </w:rPr>
      </w:pPr>
    </w:p>
    <w:p w14:paraId="0E645FBD" w14:textId="77777777" w:rsidR="007F4CE6" w:rsidRDefault="007F4CE6" w:rsidP="000141FA">
      <w:pPr>
        <w:rPr>
          <w:sz w:val="18"/>
          <w:szCs w:val="18"/>
        </w:rPr>
      </w:pPr>
    </w:p>
    <w:p w14:paraId="5B3B8DF1" w14:textId="77777777" w:rsidR="007F4CE6" w:rsidRDefault="007F4CE6" w:rsidP="000141FA">
      <w:pPr>
        <w:rPr>
          <w:sz w:val="18"/>
          <w:szCs w:val="18"/>
        </w:rPr>
      </w:pPr>
    </w:p>
    <w:p w14:paraId="0DB4CF22" w14:textId="77777777" w:rsidR="007F4CE6" w:rsidRDefault="007F4CE6" w:rsidP="000141FA">
      <w:pPr>
        <w:rPr>
          <w:sz w:val="18"/>
          <w:szCs w:val="18"/>
        </w:rPr>
      </w:pPr>
    </w:p>
    <w:p w14:paraId="437554DF" w14:textId="77777777" w:rsidR="007F4CE6" w:rsidRDefault="007F4CE6" w:rsidP="000141FA">
      <w:pPr>
        <w:rPr>
          <w:sz w:val="18"/>
          <w:szCs w:val="18"/>
        </w:rPr>
      </w:pPr>
    </w:p>
    <w:p w14:paraId="3B709492" w14:textId="0745CBDA" w:rsidR="000141FA" w:rsidRPr="000141FA" w:rsidRDefault="000141FA" w:rsidP="000141FA">
      <w:pPr>
        <w:rPr>
          <w:sz w:val="18"/>
          <w:szCs w:val="18"/>
        </w:rPr>
      </w:pPr>
      <w:r w:rsidRPr="000141FA">
        <w:rPr>
          <w:sz w:val="18"/>
          <w:szCs w:val="18"/>
        </w:rPr>
        <w:lastRenderedPageBreak/>
        <w:t>New course selection based on various program transition points (Pre-Admission, Early, Mid, Late) were determined by faculty</w:t>
      </w:r>
      <w:r>
        <w:rPr>
          <w:sz w:val="18"/>
          <w:szCs w:val="18"/>
        </w:rPr>
        <w:t xml:space="preserve"> at the program level.</w:t>
      </w:r>
    </w:p>
    <w:p w14:paraId="2F90EADA" w14:textId="41A454EF" w:rsidR="000141FA" w:rsidRPr="000141FA" w:rsidRDefault="000141FA" w:rsidP="00C2467D">
      <w:pPr>
        <w:rPr>
          <w:sz w:val="18"/>
          <w:szCs w:val="18"/>
        </w:rPr>
      </w:pPr>
    </w:p>
    <w:tbl>
      <w:tblPr>
        <w:tblW w:w="7860" w:type="dxa"/>
        <w:jc w:val="center"/>
        <w:tblLook w:val="04A0" w:firstRow="1" w:lastRow="0" w:firstColumn="1" w:lastColumn="0" w:noHBand="0" w:noVBand="1"/>
      </w:tblPr>
      <w:tblGrid>
        <w:gridCol w:w="2520"/>
        <w:gridCol w:w="1620"/>
        <w:gridCol w:w="1320"/>
        <w:gridCol w:w="1180"/>
        <w:gridCol w:w="1220"/>
      </w:tblGrid>
      <w:tr w:rsidR="000141FA" w:rsidRPr="00B30F78" w14:paraId="539F7CCF" w14:textId="77777777" w:rsidTr="007E069D">
        <w:trPr>
          <w:trHeight w:val="340"/>
          <w:jc w:val="center"/>
        </w:trPr>
        <w:tc>
          <w:tcPr>
            <w:tcW w:w="2520" w:type="dxa"/>
            <w:tcBorders>
              <w:top w:val="single" w:sz="4" w:space="0" w:color="auto"/>
              <w:left w:val="single" w:sz="4" w:space="0" w:color="auto"/>
              <w:bottom w:val="single" w:sz="4" w:space="0" w:color="auto"/>
              <w:right w:val="nil"/>
            </w:tcBorders>
            <w:shd w:val="clear" w:color="auto" w:fill="auto"/>
            <w:noWrap/>
            <w:hideMark/>
          </w:tcPr>
          <w:p w14:paraId="146F621B"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Program</w:t>
            </w:r>
          </w:p>
        </w:tc>
        <w:tc>
          <w:tcPr>
            <w:tcW w:w="5340" w:type="dxa"/>
            <w:gridSpan w:val="4"/>
            <w:tcBorders>
              <w:top w:val="nil"/>
              <w:left w:val="nil"/>
              <w:bottom w:val="nil"/>
              <w:right w:val="nil"/>
            </w:tcBorders>
            <w:shd w:val="clear" w:color="000000" w:fill="B4C6E7"/>
            <w:noWrap/>
            <w:hideMark/>
          </w:tcPr>
          <w:p w14:paraId="10136893" w14:textId="77777777" w:rsidR="000141FA" w:rsidRPr="00B30F78" w:rsidRDefault="000141FA" w:rsidP="007E069D">
            <w:pPr>
              <w:jc w:val="cente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EPP Assessments</w:t>
            </w:r>
          </w:p>
        </w:tc>
      </w:tr>
      <w:tr w:rsidR="000141FA" w:rsidRPr="00B30F78" w14:paraId="4A179373" w14:textId="77777777" w:rsidTr="007E069D">
        <w:trPr>
          <w:trHeight w:val="640"/>
          <w:jc w:val="center"/>
        </w:trPr>
        <w:tc>
          <w:tcPr>
            <w:tcW w:w="2520" w:type="dxa"/>
            <w:tcBorders>
              <w:top w:val="nil"/>
              <w:left w:val="nil"/>
              <w:bottom w:val="nil"/>
              <w:right w:val="nil"/>
            </w:tcBorders>
            <w:shd w:val="clear" w:color="auto" w:fill="auto"/>
            <w:noWrap/>
            <w:hideMark/>
          </w:tcPr>
          <w:p w14:paraId="2883EDE3" w14:textId="77777777" w:rsidR="000141FA" w:rsidRPr="00B30F78" w:rsidRDefault="000141FA" w:rsidP="007E069D">
            <w:pPr>
              <w:jc w:val="center"/>
              <w:rPr>
                <w:rFonts w:ascii="Calibri" w:eastAsia="Times New Roman" w:hAnsi="Calibri" w:cs="Calibri"/>
                <w:b/>
                <w:bCs/>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849EB63" w14:textId="77777777" w:rsidR="000141FA" w:rsidRPr="00B30F78" w:rsidRDefault="000141FA" w:rsidP="007E069D">
            <w:pPr>
              <w:jc w:val="cente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Dispositions* (Pre-Admission)</w:t>
            </w:r>
          </w:p>
        </w:tc>
        <w:tc>
          <w:tcPr>
            <w:tcW w:w="1320" w:type="dxa"/>
            <w:tcBorders>
              <w:top w:val="single" w:sz="8" w:space="0" w:color="auto"/>
              <w:left w:val="single" w:sz="8" w:space="0" w:color="auto"/>
              <w:bottom w:val="single" w:sz="4" w:space="0" w:color="auto"/>
              <w:right w:val="single" w:sz="4" w:space="0" w:color="auto"/>
            </w:tcBorders>
            <w:shd w:val="clear" w:color="auto" w:fill="auto"/>
            <w:hideMark/>
          </w:tcPr>
          <w:p w14:paraId="76D83191" w14:textId="77777777" w:rsidR="000141FA" w:rsidRPr="00B30F78" w:rsidRDefault="000141FA" w:rsidP="007E069D">
            <w:pPr>
              <w:jc w:val="cente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Dispositions (Early)</w:t>
            </w:r>
          </w:p>
        </w:tc>
        <w:tc>
          <w:tcPr>
            <w:tcW w:w="1180" w:type="dxa"/>
            <w:tcBorders>
              <w:top w:val="single" w:sz="8" w:space="0" w:color="auto"/>
              <w:left w:val="nil"/>
              <w:bottom w:val="single" w:sz="4" w:space="0" w:color="auto"/>
              <w:right w:val="single" w:sz="4" w:space="0" w:color="auto"/>
            </w:tcBorders>
            <w:shd w:val="clear" w:color="auto" w:fill="auto"/>
            <w:hideMark/>
          </w:tcPr>
          <w:p w14:paraId="5EF28A80" w14:textId="77777777" w:rsidR="000141FA" w:rsidRPr="00B30F78" w:rsidRDefault="000141FA" w:rsidP="007E069D">
            <w:pPr>
              <w:jc w:val="cente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Disposition (Mid)</w:t>
            </w:r>
          </w:p>
        </w:tc>
        <w:tc>
          <w:tcPr>
            <w:tcW w:w="1220" w:type="dxa"/>
            <w:tcBorders>
              <w:top w:val="single" w:sz="8" w:space="0" w:color="auto"/>
              <w:left w:val="nil"/>
              <w:bottom w:val="single" w:sz="4" w:space="0" w:color="auto"/>
              <w:right w:val="single" w:sz="4" w:space="0" w:color="auto"/>
            </w:tcBorders>
            <w:shd w:val="clear" w:color="auto" w:fill="auto"/>
            <w:hideMark/>
          </w:tcPr>
          <w:p w14:paraId="19B83009" w14:textId="77777777" w:rsidR="000141FA" w:rsidRPr="00B30F78" w:rsidRDefault="000141FA" w:rsidP="007E069D">
            <w:pPr>
              <w:jc w:val="cente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Disposition (Late)</w:t>
            </w:r>
          </w:p>
        </w:tc>
      </w:tr>
      <w:tr w:rsidR="000141FA" w:rsidRPr="00B30F78" w14:paraId="2E43D5B3" w14:textId="77777777" w:rsidTr="007E069D">
        <w:trPr>
          <w:trHeight w:val="320"/>
          <w:jc w:val="center"/>
        </w:trPr>
        <w:tc>
          <w:tcPr>
            <w:tcW w:w="2520" w:type="dxa"/>
            <w:tcBorders>
              <w:top w:val="single" w:sz="4" w:space="0" w:color="auto"/>
              <w:left w:val="single" w:sz="4" w:space="0" w:color="auto"/>
              <w:bottom w:val="single" w:sz="4" w:space="0" w:color="auto"/>
              <w:right w:val="nil"/>
            </w:tcBorders>
            <w:shd w:val="clear" w:color="auto" w:fill="auto"/>
            <w:noWrap/>
            <w:hideMark/>
          </w:tcPr>
          <w:p w14:paraId="058075E0"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Early Childhood</w:t>
            </w:r>
          </w:p>
        </w:tc>
        <w:tc>
          <w:tcPr>
            <w:tcW w:w="1620" w:type="dxa"/>
            <w:tcBorders>
              <w:top w:val="nil"/>
              <w:left w:val="single" w:sz="4" w:space="0" w:color="auto"/>
              <w:bottom w:val="single" w:sz="4" w:space="0" w:color="auto"/>
              <w:right w:val="single" w:sz="4" w:space="0" w:color="auto"/>
            </w:tcBorders>
            <w:shd w:val="clear" w:color="auto" w:fill="auto"/>
            <w:hideMark/>
          </w:tcPr>
          <w:p w14:paraId="2C36D6B6"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EDST 27000</w:t>
            </w:r>
          </w:p>
        </w:tc>
        <w:tc>
          <w:tcPr>
            <w:tcW w:w="1320" w:type="dxa"/>
            <w:tcBorders>
              <w:top w:val="nil"/>
              <w:left w:val="single" w:sz="8" w:space="0" w:color="auto"/>
              <w:bottom w:val="single" w:sz="4" w:space="0" w:color="auto"/>
              <w:right w:val="single" w:sz="4" w:space="0" w:color="auto"/>
            </w:tcBorders>
            <w:shd w:val="clear" w:color="auto" w:fill="auto"/>
            <w:noWrap/>
            <w:hideMark/>
          </w:tcPr>
          <w:p w14:paraId="4ED7D0C5"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EDPS 27800</w:t>
            </w:r>
          </w:p>
        </w:tc>
        <w:tc>
          <w:tcPr>
            <w:tcW w:w="1180" w:type="dxa"/>
            <w:tcBorders>
              <w:top w:val="nil"/>
              <w:left w:val="nil"/>
              <w:bottom w:val="single" w:sz="4" w:space="0" w:color="auto"/>
              <w:right w:val="single" w:sz="4" w:space="0" w:color="auto"/>
            </w:tcBorders>
            <w:shd w:val="clear" w:color="auto" w:fill="auto"/>
            <w:noWrap/>
            <w:hideMark/>
          </w:tcPr>
          <w:p w14:paraId="4870E870"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EDCI 47000</w:t>
            </w:r>
          </w:p>
        </w:tc>
        <w:tc>
          <w:tcPr>
            <w:tcW w:w="1220" w:type="dxa"/>
            <w:tcBorders>
              <w:top w:val="nil"/>
              <w:left w:val="nil"/>
              <w:bottom w:val="single" w:sz="4" w:space="0" w:color="auto"/>
              <w:right w:val="single" w:sz="4" w:space="0" w:color="auto"/>
            </w:tcBorders>
            <w:shd w:val="clear" w:color="auto" w:fill="auto"/>
            <w:noWrap/>
            <w:hideMark/>
          </w:tcPr>
          <w:p w14:paraId="2E91E67B"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EDCI 49700</w:t>
            </w:r>
          </w:p>
        </w:tc>
      </w:tr>
      <w:tr w:rsidR="000141FA" w:rsidRPr="00B30F78" w14:paraId="47123A0A" w14:textId="77777777" w:rsidTr="007E069D">
        <w:trPr>
          <w:trHeight w:val="320"/>
          <w:jc w:val="center"/>
        </w:trPr>
        <w:tc>
          <w:tcPr>
            <w:tcW w:w="2520" w:type="dxa"/>
            <w:tcBorders>
              <w:top w:val="nil"/>
              <w:left w:val="single" w:sz="4" w:space="0" w:color="auto"/>
              <w:bottom w:val="single" w:sz="4" w:space="0" w:color="auto"/>
              <w:right w:val="nil"/>
            </w:tcBorders>
            <w:shd w:val="clear" w:color="000000" w:fill="0070C0"/>
            <w:noWrap/>
            <w:hideMark/>
          </w:tcPr>
          <w:p w14:paraId="7B6A05C5"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 </w:t>
            </w:r>
          </w:p>
        </w:tc>
        <w:tc>
          <w:tcPr>
            <w:tcW w:w="1620" w:type="dxa"/>
            <w:tcBorders>
              <w:top w:val="nil"/>
              <w:left w:val="single" w:sz="4" w:space="0" w:color="auto"/>
              <w:bottom w:val="single" w:sz="4" w:space="0" w:color="auto"/>
              <w:right w:val="single" w:sz="4" w:space="0" w:color="auto"/>
            </w:tcBorders>
            <w:shd w:val="clear" w:color="000000" w:fill="0070C0"/>
            <w:hideMark/>
          </w:tcPr>
          <w:p w14:paraId="2D6C5D4A"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 </w:t>
            </w:r>
          </w:p>
        </w:tc>
        <w:tc>
          <w:tcPr>
            <w:tcW w:w="1320" w:type="dxa"/>
            <w:tcBorders>
              <w:top w:val="nil"/>
              <w:left w:val="single" w:sz="8" w:space="0" w:color="auto"/>
              <w:bottom w:val="single" w:sz="4" w:space="0" w:color="auto"/>
              <w:right w:val="single" w:sz="4" w:space="0" w:color="auto"/>
            </w:tcBorders>
            <w:shd w:val="clear" w:color="000000" w:fill="0070C0"/>
            <w:noWrap/>
            <w:hideMark/>
          </w:tcPr>
          <w:p w14:paraId="3143AA23"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 </w:t>
            </w:r>
          </w:p>
        </w:tc>
        <w:tc>
          <w:tcPr>
            <w:tcW w:w="1180" w:type="dxa"/>
            <w:tcBorders>
              <w:top w:val="nil"/>
              <w:left w:val="nil"/>
              <w:bottom w:val="single" w:sz="4" w:space="0" w:color="auto"/>
              <w:right w:val="single" w:sz="4" w:space="0" w:color="auto"/>
            </w:tcBorders>
            <w:shd w:val="clear" w:color="000000" w:fill="0070C0"/>
            <w:noWrap/>
            <w:hideMark/>
          </w:tcPr>
          <w:p w14:paraId="0BE2DAC8" w14:textId="77777777" w:rsidR="000141FA" w:rsidRPr="00B30F78" w:rsidRDefault="000141FA" w:rsidP="007E069D">
            <w:pPr>
              <w:rPr>
                <w:rFonts w:ascii="Calibri" w:eastAsia="Times New Roman" w:hAnsi="Calibri" w:cs="Calibri"/>
                <w:color w:val="000000"/>
                <w:sz w:val="18"/>
                <w:szCs w:val="18"/>
              </w:rPr>
            </w:pPr>
            <w:r w:rsidRPr="00B30F78">
              <w:rPr>
                <w:rFonts w:ascii="Calibri" w:eastAsia="Times New Roman" w:hAnsi="Calibri" w:cs="Calibri"/>
                <w:color w:val="000000"/>
                <w:sz w:val="18"/>
                <w:szCs w:val="18"/>
              </w:rPr>
              <w:t> </w:t>
            </w:r>
          </w:p>
        </w:tc>
        <w:tc>
          <w:tcPr>
            <w:tcW w:w="1220" w:type="dxa"/>
            <w:tcBorders>
              <w:top w:val="nil"/>
              <w:left w:val="nil"/>
              <w:bottom w:val="single" w:sz="4" w:space="0" w:color="auto"/>
              <w:right w:val="single" w:sz="4" w:space="0" w:color="auto"/>
            </w:tcBorders>
            <w:shd w:val="clear" w:color="000000" w:fill="0070C0"/>
            <w:noWrap/>
            <w:hideMark/>
          </w:tcPr>
          <w:p w14:paraId="18EFEADF" w14:textId="77777777" w:rsidR="000141FA" w:rsidRPr="00B30F78" w:rsidRDefault="000141FA" w:rsidP="007E069D">
            <w:pPr>
              <w:rPr>
                <w:rFonts w:ascii="Calibri" w:eastAsia="Times New Roman" w:hAnsi="Calibri" w:cs="Calibri"/>
                <w:color w:val="000000"/>
                <w:sz w:val="18"/>
                <w:szCs w:val="18"/>
              </w:rPr>
            </w:pPr>
            <w:r w:rsidRPr="00B30F78">
              <w:rPr>
                <w:rFonts w:ascii="Calibri" w:eastAsia="Times New Roman" w:hAnsi="Calibri" w:cs="Calibri"/>
                <w:color w:val="000000"/>
                <w:sz w:val="18"/>
                <w:szCs w:val="18"/>
              </w:rPr>
              <w:t> </w:t>
            </w:r>
          </w:p>
        </w:tc>
      </w:tr>
      <w:tr w:rsidR="000141FA" w:rsidRPr="00B30F78" w14:paraId="4692B91F" w14:textId="77777777" w:rsidTr="007E069D">
        <w:trPr>
          <w:trHeight w:val="320"/>
          <w:jc w:val="center"/>
        </w:trPr>
        <w:tc>
          <w:tcPr>
            <w:tcW w:w="2520" w:type="dxa"/>
            <w:tcBorders>
              <w:top w:val="nil"/>
              <w:left w:val="single" w:sz="4" w:space="0" w:color="auto"/>
              <w:bottom w:val="single" w:sz="4" w:space="0" w:color="auto"/>
              <w:right w:val="nil"/>
            </w:tcBorders>
            <w:shd w:val="clear" w:color="auto" w:fill="auto"/>
            <w:noWrap/>
            <w:hideMark/>
          </w:tcPr>
          <w:p w14:paraId="214960FC"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Elementary Reading</w:t>
            </w:r>
          </w:p>
        </w:tc>
        <w:tc>
          <w:tcPr>
            <w:tcW w:w="1620" w:type="dxa"/>
            <w:tcBorders>
              <w:top w:val="nil"/>
              <w:left w:val="single" w:sz="4" w:space="0" w:color="auto"/>
              <w:bottom w:val="single" w:sz="4" w:space="0" w:color="auto"/>
              <w:right w:val="single" w:sz="4" w:space="0" w:color="auto"/>
            </w:tcBorders>
            <w:shd w:val="clear" w:color="auto" w:fill="auto"/>
            <w:hideMark/>
          </w:tcPr>
          <w:p w14:paraId="171A64BD"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EDPS 28500</w:t>
            </w:r>
          </w:p>
        </w:tc>
        <w:tc>
          <w:tcPr>
            <w:tcW w:w="1320" w:type="dxa"/>
            <w:tcBorders>
              <w:top w:val="nil"/>
              <w:left w:val="single" w:sz="8" w:space="0" w:color="auto"/>
              <w:bottom w:val="single" w:sz="4" w:space="0" w:color="auto"/>
              <w:right w:val="single" w:sz="4" w:space="0" w:color="auto"/>
            </w:tcBorders>
            <w:shd w:val="clear" w:color="auto" w:fill="auto"/>
            <w:noWrap/>
            <w:hideMark/>
          </w:tcPr>
          <w:p w14:paraId="6A975B2F"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EDCI 35500</w:t>
            </w:r>
          </w:p>
        </w:tc>
        <w:tc>
          <w:tcPr>
            <w:tcW w:w="1180" w:type="dxa"/>
            <w:tcBorders>
              <w:top w:val="nil"/>
              <w:left w:val="nil"/>
              <w:bottom w:val="single" w:sz="4" w:space="0" w:color="auto"/>
              <w:right w:val="single" w:sz="4" w:space="0" w:color="auto"/>
            </w:tcBorders>
            <w:shd w:val="clear" w:color="auto" w:fill="auto"/>
            <w:noWrap/>
            <w:hideMark/>
          </w:tcPr>
          <w:p w14:paraId="4B920093"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EDCI 31600</w:t>
            </w:r>
          </w:p>
        </w:tc>
        <w:tc>
          <w:tcPr>
            <w:tcW w:w="1220" w:type="dxa"/>
            <w:tcBorders>
              <w:top w:val="nil"/>
              <w:left w:val="nil"/>
              <w:bottom w:val="single" w:sz="4" w:space="0" w:color="auto"/>
              <w:right w:val="single" w:sz="4" w:space="0" w:color="auto"/>
            </w:tcBorders>
            <w:shd w:val="clear" w:color="auto" w:fill="auto"/>
            <w:noWrap/>
            <w:hideMark/>
          </w:tcPr>
          <w:p w14:paraId="3B2CF3D3"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EDCI 49700</w:t>
            </w:r>
          </w:p>
        </w:tc>
      </w:tr>
      <w:tr w:rsidR="000141FA" w:rsidRPr="00B30F78" w14:paraId="525059EC" w14:textId="77777777" w:rsidTr="007E069D">
        <w:trPr>
          <w:trHeight w:val="320"/>
          <w:jc w:val="center"/>
        </w:trPr>
        <w:tc>
          <w:tcPr>
            <w:tcW w:w="2520" w:type="dxa"/>
            <w:tcBorders>
              <w:top w:val="nil"/>
              <w:left w:val="single" w:sz="4" w:space="0" w:color="auto"/>
              <w:bottom w:val="single" w:sz="4" w:space="0" w:color="auto"/>
              <w:right w:val="nil"/>
            </w:tcBorders>
            <w:shd w:val="clear" w:color="auto" w:fill="auto"/>
            <w:noWrap/>
            <w:hideMark/>
          </w:tcPr>
          <w:p w14:paraId="05D4C171"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Elementary Special Needs</w:t>
            </w:r>
          </w:p>
        </w:tc>
        <w:tc>
          <w:tcPr>
            <w:tcW w:w="1620" w:type="dxa"/>
            <w:tcBorders>
              <w:top w:val="nil"/>
              <w:left w:val="single" w:sz="4" w:space="0" w:color="auto"/>
              <w:bottom w:val="single" w:sz="4" w:space="0" w:color="auto"/>
              <w:right w:val="single" w:sz="4" w:space="0" w:color="auto"/>
            </w:tcBorders>
            <w:shd w:val="clear" w:color="auto" w:fill="auto"/>
            <w:hideMark/>
          </w:tcPr>
          <w:p w14:paraId="4E0DC419"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EDPS 28500</w:t>
            </w:r>
          </w:p>
        </w:tc>
        <w:tc>
          <w:tcPr>
            <w:tcW w:w="1320" w:type="dxa"/>
            <w:tcBorders>
              <w:top w:val="nil"/>
              <w:left w:val="single" w:sz="8" w:space="0" w:color="auto"/>
              <w:bottom w:val="single" w:sz="4" w:space="0" w:color="auto"/>
              <w:right w:val="single" w:sz="4" w:space="0" w:color="auto"/>
            </w:tcBorders>
            <w:shd w:val="clear" w:color="auto" w:fill="auto"/>
            <w:noWrap/>
            <w:hideMark/>
          </w:tcPr>
          <w:p w14:paraId="0128C7D5"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EDCI 35500</w:t>
            </w:r>
          </w:p>
        </w:tc>
        <w:tc>
          <w:tcPr>
            <w:tcW w:w="1180" w:type="dxa"/>
            <w:tcBorders>
              <w:top w:val="nil"/>
              <w:left w:val="nil"/>
              <w:bottom w:val="single" w:sz="4" w:space="0" w:color="auto"/>
              <w:right w:val="single" w:sz="4" w:space="0" w:color="auto"/>
            </w:tcBorders>
            <w:shd w:val="clear" w:color="auto" w:fill="auto"/>
            <w:noWrap/>
            <w:hideMark/>
          </w:tcPr>
          <w:p w14:paraId="1486D434"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EDCI 31600</w:t>
            </w:r>
          </w:p>
        </w:tc>
        <w:tc>
          <w:tcPr>
            <w:tcW w:w="1220" w:type="dxa"/>
            <w:tcBorders>
              <w:top w:val="nil"/>
              <w:left w:val="nil"/>
              <w:bottom w:val="single" w:sz="4" w:space="0" w:color="auto"/>
              <w:right w:val="single" w:sz="4" w:space="0" w:color="auto"/>
            </w:tcBorders>
            <w:shd w:val="clear" w:color="auto" w:fill="auto"/>
            <w:noWrap/>
            <w:hideMark/>
          </w:tcPr>
          <w:p w14:paraId="13878D9C"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EDCI 49700</w:t>
            </w:r>
          </w:p>
        </w:tc>
      </w:tr>
      <w:tr w:rsidR="000141FA" w:rsidRPr="00B30F78" w14:paraId="3C0320BD" w14:textId="77777777" w:rsidTr="007E069D">
        <w:trPr>
          <w:trHeight w:val="320"/>
          <w:jc w:val="center"/>
        </w:trPr>
        <w:tc>
          <w:tcPr>
            <w:tcW w:w="2520" w:type="dxa"/>
            <w:tcBorders>
              <w:top w:val="nil"/>
              <w:left w:val="single" w:sz="4" w:space="0" w:color="auto"/>
              <w:bottom w:val="single" w:sz="4" w:space="0" w:color="auto"/>
              <w:right w:val="nil"/>
            </w:tcBorders>
            <w:shd w:val="clear" w:color="auto" w:fill="auto"/>
            <w:noWrap/>
            <w:hideMark/>
          </w:tcPr>
          <w:p w14:paraId="6F96966D"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 </w:t>
            </w:r>
          </w:p>
        </w:tc>
        <w:tc>
          <w:tcPr>
            <w:tcW w:w="1620" w:type="dxa"/>
            <w:tcBorders>
              <w:top w:val="nil"/>
              <w:left w:val="single" w:sz="4" w:space="0" w:color="auto"/>
              <w:bottom w:val="single" w:sz="4" w:space="0" w:color="auto"/>
              <w:right w:val="single" w:sz="4" w:space="0" w:color="auto"/>
            </w:tcBorders>
            <w:shd w:val="clear" w:color="auto" w:fill="auto"/>
            <w:hideMark/>
          </w:tcPr>
          <w:p w14:paraId="7F15B41A"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 </w:t>
            </w:r>
          </w:p>
        </w:tc>
        <w:tc>
          <w:tcPr>
            <w:tcW w:w="1320" w:type="dxa"/>
            <w:tcBorders>
              <w:top w:val="nil"/>
              <w:left w:val="single" w:sz="8" w:space="0" w:color="auto"/>
              <w:bottom w:val="single" w:sz="4" w:space="0" w:color="auto"/>
              <w:right w:val="single" w:sz="4" w:space="0" w:color="auto"/>
            </w:tcBorders>
            <w:shd w:val="clear" w:color="auto" w:fill="auto"/>
            <w:noWrap/>
            <w:hideMark/>
          </w:tcPr>
          <w:p w14:paraId="7EAB47D9"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 </w:t>
            </w:r>
          </w:p>
        </w:tc>
        <w:tc>
          <w:tcPr>
            <w:tcW w:w="1180" w:type="dxa"/>
            <w:tcBorders>
              <w:top w:val="nil"/>
              <w:left w:val="nil"/>
              <w:bottom w:val="single" w:sz="4" w:space="0" w:color="auto"/>
              <w:right w:val="single" w:sz="4" w:space="0" w:color="auto"/>
            </w:tcBorders>
            <w:shd w:val="clear" w:color="auto" w:fill="auto"/>
            <w:noWrap/>
            <w:hideMark/>
          </w:tcPr>
          <w:p w14:paraId="0BF03A29" w14:textId="77777777" w:rsidR="000141FA" w:rsidRPr="00B30F78" w:rsidRDefault="000141FA" w:rsidP="007E069D">
            <w:pPr>
              <w:rPr>
                <w:rFonts w:ascii="Calibri" w:eastAsia="Times New Roman" w:hAnsi="Calibri" w:cs="Calibri"/>
                <w:color w:val="000000"/>
                <w:sz w:val="18"/>
                <w:szCs w:val="18"/>
              </w:rPr>
            </w:pPr>
            <w:r w:rsidRPr="00B30F78">
              <w:rPr>
                <w:rFonts w:ascii="Calibri" w:eastAsia="Times New Roman" w:hAnsi="Calibri" w:cs="Calibri"/>
                <w:color w:val="000000"/>
                <w:sz w:val="18"/>
                <w:szCs w:val="18"/>
              </w:rPr>
              <w:t>EDPS 45000</w:t>
            </w:r>
          </w:p>
        </w:tc>
        <w:tc>
          <w:tcPr>
            <w:tcW w:w="1220" w:type="dxa"/>
            <w:tcBorders>
              <w:top w:val="nil"/>
              <w:left w:val="nil"/>
              <w:bottom w:val="single" w:sz="4" w:space="0" w:color="auto"/>
              <w:right w:val="single" w:sz="4" w:space="0" w:color="auto"/>
            </w:tcBorders>
            <w:shd w:val="clear" w:color="auto" w:fill="auto"/>
            <w:noWrap/>
            <w:hideMark/>
          </w:tcPr>
          <w:p w14:paraId="19F3E0C8"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 </w:t>
            </w:r>
          </w:p>
        </w:tc>
      </w:tr>
      <w:tr w:rsidR="000141FA" w:rsidRPr="00B30F78" w14:paraId="1EEF420B" w14:textId="77777777" w:rsidTr="007E069D">
        <w:trPr>
          <w:trHeight w:val="320"/>
          <w:jc w:val="center"/>
        </w:trPr>
        <w:tc>
          <w:tcPr>
            <w:tcW w:w="2520" w:type="dxa"/>
            <w:tcBorders>
              <w:top w:val="nil"/>
              <w:left w:val="single" w:sz="4" w:space="0" w:color="auto"/>
              <w:bottom w:val="single" w:sz="4" w:space="0" w:color="auto"/>
              <w:right w:val="nil"/>
            </w:tcBorders>
            <w:shd w:val="clear" w:color="000000" w:fill="0070C0"/>
            <w:noWrap/>
            <w:hideMark/>
          </w:tcPr>
          <w:p w14:paraId="5F0BC275"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 </w:t>
            </w:r>
          </w:p>
        </w:tc>
        <w:tc>
          <w:tcPr>
            <w:tcW w:w="1620" w:type="dxa"/>
            <w:tcBorders>
              <w:top w:val="nil"/>
              <w:left w:val="single" w:sz="4" w:space="0" w:color="auto"/>
              <w:bottom w:val="single" w:sz="4" w:space="0" w:color="auto"/>
              <w:right w:val="single" w:sz="4" w:space="0" w:color="auto"/>
            </w:tcBorders>
            <w:shd w:val="clear" w:color="000000" w:fill="0070C0"/>
            <w:hideMark/>
          </w:tcPr>
          <w:p w14:paraId="612FED80"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 </w:t>
            </w:r>
          </w:p>
        </w:tc>
        <w:tc>
          <w:tcPr>
            <w:tcW w:w="1320" w:type="dxa"/>
            <w:tcBorders>
              <w:top w:val="nil"/>
              <w:left w:val="single" w:sz="8" w:space="0" w:color="auto"/>
              <w:bottom w:val="single" w:sz="4" w:space="0" w:color="auto"/>
              <w:right w:val="single" w:sz="4" w:space="0" w:color="auto"/>
            </w:tcBorders>
            <w:shd w:val="clear" w:color="000000" w:fill="0070C0"/>
            <w:noWrap/>
            <w:hideMark/>
          </w:tcPr>
          <w:p w14:paraId="06B73007"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 </w:t>
            </w:r>
          </w:p>
        </w:tc>
        <w:tc>
          <w:tcPr>
            <w:tcW w:w="1180" w:type="dxa"/>
            <w:tcBorders>
              <w:top w:val="nil"/>
              <w:left w:val="nil"/>
              <w:bottom w:val="single" w:sz="4" w:space="0" w:color="auto"/>
              <w:right w:val="single" w:sz="4" w:space="0" w:color="auto"/>
            </w:tcBorders>
            <w:shd w:val="clear" w:color="000000" w:fill="0070C0"/>
            <w:noWrap/>
            <w:hideMark/>
          </w:tcPr>
          <w:p w14:paraId="3CBA3EEE"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 </w:t>
            </w:r>
          </w:p>
        </w:tc>
        <w:tc>
          <w:tcPr>
            <w:tcW w:w="1220" w:type="dxa"/>
            <w:tcBorders>
              <w:top w:val="nil"/>
              <w:left w:val="nil"/>
              <w:bottom w:val="single" w:sz="4" w:space="0" w:color="auto"/>
              <w:right w:val="single" w:sz="4" w:space="0" w:color="auto"/>
            </w:tcBorders>
            <w:shd w:val="clear" w:color="000000" w:fill="0070C0"/>
            <w:noWrap/>
            <w:hideMark/>
          </w:tcPr>
          <w:p w14:paraId="500D07C0"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 </w:t>
            </w:r>
          </w:p>
        </w:tc>
      </w:tr>
      <w:tr w:rsidR="000141FA" w:rsidRPr="00B30F78" w14:paraId="749ADCF3" w14:textId="77777777" w:rsidTr="007E069D">
        <w:trPr>
          <w:trHeight w:val="320"/>
          <w:jc w:val="center"/>
        </w:trPr>
        <w:tc>
          <w:tcPr>
            <w:tcW w:w="2520" w:type="dxa"/>
            <w:tcBorders>
              <w:top w:val="nil"/>
              <w:left w:val="single" w:sz="4" w:space="0" w:color="auto"/>
              <w:bottom w:val="single" w:sz="4" w:space="0" w:color="auto"/>
              <w:right w:val="nil"/>
            </w:tcBorders>
            <w:shd w:val="clear" w:color="auto" w:fill="auto"/>
            <w:noWrap/>
            <w:hideMark/>
          </w:tcPr>
          <w:p w14:paraId="5BC56C0C"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Secondary</w:t>
            </w:r>
          </w:p>
        </w:tc>
        <w:tc>
          <w:tcPr>
            <w:tcW w:w="1620" w:type="dxa"/>
            <w:tcBorders>
              <w:top w:val="nil"/>
              <w:left w:val="single" w:sz="4" w:space="0" w:color="auto"/>
              <w:bottom w:val="single" w:sz="4" w:space="0" w:color="auto"/>
              <w:right w:val="single" w:sz="4" w:space="0" w:color="auto"/>
            </w:tcBorders>
            <w:shd w:val="clear" w:color="auto" w:fill="auto"/>
            <w:hideMark/>
          </w:tcPr>
          <w:p w14:paraId="3FCEF036" w14:textId="77777777" w:rsidR="000141FA" w:rsidRPr="00B30F78" w:rsidRDefault="000141FA" w:rsidP="007E069D">
            <w:pPr>
              <w:rPr>
                <w:rFonts w:ascii="Calibri" w:eastAsia="Times New Roman" w:hAnsi="Calibri" w:cs="Calibri"/>
                <w:b/>
                <w:bCs/>
                <w:color w:val="000000"/>
                <w:sz w:val="18"/>
                <w:szCs w:val="18"/>
              </w:rPr>
            </w:pPr>
            <w:r w:rsidRPr="00B30F78">
              <w:rPr>
                <w:rFonts w:ascii="Calibri" w:eastAsia="Times New Roman" w:hAnsi="Calibri" w:cs="Calibri"/>
                <w:b/>
                <w:bCs/>
                <w:color w:val="000000"/>
                <w:sz w:val="18"/>
                <w:szCs w:val="18"/>
              </w:rPr>
              <w:t>EDPS 28500</w:t>
            </w:r>
          </w:p>
        </w:tc>
        <w:tc>
          <w:tcPr>
            <w:tcW w:w="1320" w:type="dxa"/>
            <w:tcBorders>
              <w:top w:val="nil"/>
              <w:left w:val="single" w:sz="8" w:space="0" w:color="auto"/>
              <w:bottom w:val="single" w:sz="4" w:space="0" w:color="auto"/>
              <w:right w:val="single" w:sz="4" w:space="0" w:color="auto"/>
            </w:tcBorders>
            <w:shd w:val="clear" w:color="auto" w:fill="auto"/>
            <w:noWrap/>
            <w:hideMark/>
          </w:tcPr>
          <w:p w14:paraId="00E21805"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EDCI 35500</w:t>
            </w:r>
          </w:p>
        </w:tc>
        <w:tc>
          <w:tcPr>
            <w:tcW w:w="1180" w:type="dxa"/>
            <w:tcBorders>
              <w:top w:val="nil"/>
              <w:left w:val="nil"/>
              <w:bottom w:val="single" w:sz="4" w:space="0" w:color="auto"/>
              <w:right w:val="single" w:sz="4" w:space="0" w:color="auto"/>
            </w:tcBorders>
            <w:shd w:val="clear" w:color="auto" w:fill="auto"/>
            <w:noWrap/>
            <w:hideMark/>
          </w:tcPr>
          <w:p w14:paraId="7CC02778"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EDCI 34X</w:t>
            </w:r>
          </w:p>
        </w:tc>
        <w:tc>
          <w:tcPr>
            <w:tcW w:w="1220" w:type="dxa"/>
            <w:tcBorders>
              <w:top w:val="nil"/>
              <w:left w:val="nil"/>
              <w:bottom w:val="single" w:sz="4" w:space="0" w:color="auto"/>
              <w:right w:val="single" w:sz="4" w:space="0" w:color="auto"/>
            </w:tcBorders>
            <w:shd w:val="clear" w:color="auto" w:fill="auto"/>
            <w:noWrap/>
            <w:hideMark/>
          </w:tcPr>
          <w:p w14:paraId="72B71483" w14:textId="77777777" w:rsidR="000141FA" w:rsidRPr="00B30F78" w:rsidRDefault="000141FA" w:rsidP="007E069D">
            <w:pPr>
              <w:jc w:val="center"/>
              <w:rPr>
                <w:rFonts w:ascii="Calibri" w:eastAsia="Times New Roman" w:hAnsi="Calibri" w:cs="Calibri"/>
                <w:color w:val="000000"/>
                <w:sz w:val="18"/>
                <w:szCs w:val="18"/>
              </w:rPr>
            </w:pPr>
            <w:r w:rsidRPr="00B30F78">
              <w:rPr>
                <w:rFonts w:ascii="Calibri" w:eastAsia="Times New Roman" w:hAnsi="Calibri" w:cs="Calibri"/>
                <w:color w:val="000000"/>
                <w:sz w:val="18"/>
                <w:szCs w:val="18"/>
              </w:rPr>
              <w:t>EDCI 49700</w:t>
            </w:r>
          </w:p>
        </w:tc>
      </w:tr>
    </w:tbl>
    <w:p w14:paraId="4174CD2E" w14:textId="4ACC52E6" w:rsidR="00C2467D" w:rsidRDefault="00C2467D" w:rsidP="00C47993">
      <w:pPr>
        <w:rPr>
          <w:sz w:val="18"/>
          <w:szCs w:val="18"/>
        </w:rPr>
      </w:pPr>
    </w:p>
    <w:p w14:paraId="1B952F2D" w14:textId="453FA139" w:rsidR="000141FA" w:rsidRDefault="000141FA" w:rsidP="00C47993">
      <w:pPr>
        <w:rPr>
          <w:sz w:val="18"/>
          <w:szCs w:val="18"/>
        </w:rPr>
      </w:pPr>
    </w:p>
    <w:p w14:paraId="7840B680" w14:textId="2427B498" w:rsidR="00C61A8C" w:rsidRDefault="00C61A8C" w:rsidP="00C61A8C">
      <w:pPr>
        <w:rPr>
          <w:b/>
          <w:sz w:val="18"/>
          <w:szCs w:val="18"/>
          <w:highlight w:val="yellow"/>
        </w:rPr>
      </w:pPr>
    </w:p>
    <w:p w14:paraId="2247FE8B" w14:textId="3EFCCD5F" w:rsidR="00C61A8C" w:rsidRDefault="00C61A8C" w:rsidP="00C61A8C">
      <w:pPr>
        <w:rPr>
          <w:b/>
          <w:sz w:val="18"/>
          <w:szCs w:val="18"/>
          <w:highlight w:val="yellow"/>
        </w:rPr>
      </w:pPr>
    </w:p>
    <w:p w14:paraId="1C5B8683" w14:textId="77777777" w:rsidR="004F1E2A" w:rsidRDefault="004F1E2A" w:rsidP="00C61A8C">
      <w:pPr>
        <w:rPr>
          <w:b/>
          <w:sz w:val="18"/>
          <w:szCs w:val="18"/>
          <w:highlight w:val="yellow"/>
        </w:rPr>
      </w:pPr>
    </w:p>
    <w:p w14:paraId="137E347E" w14:textId="77777777" w:rsidR="004F1E2A" w:rsidRDefault="004F1E2A" w:rsidP="00C61A8C">
      <w:pPr>
        <w:rPr>
          <w:b/>
          <w:sz w:val="18"/>
          <w:szCs w:val="18"/>
          <w:highlight w:val="yellow"/>
        </w:rPr>
      </w:pPr>
    </w:p>
    <w:p w14:paraId="2CFCFAD0" w14:textId="7E440B9B" w:rsidR="004F1E2A" w:rsidRDefault="004F1E2A" w:rsidP="00C61A8C">
      <w:pPr>
        <w:rPr>
          <w:b/>
          <w:sz w:val="18"/>
          <w:szCs w:val="18"/>
          <w:highlight w:val="yellow"/>
        </w:rPr>
        <w:sectPr w:rsidR="004F1E2A" w:rsidSect="00C61A8C">
          <w:pgSz w:w="12240" w:h="15840"/>
          <w:pgMar w:top="1440" w:right="1440" w:bottom="1440" w:left="1440" w:header="720" w:footer="720" w:gutter="0"/>
          <w:cols w:space="720"/>
          <w:docGrid w:linePitch="360"/>
        </w:sectPr>
      </w:pPr>
    </w:p>
    <w:p w14:paraId="7AFB136D" w14:textId="65A654B8" w:rsidR="00C61A8C" w:rsidRPr="004F1E2A" w:rsidRDefault="00C61A8C" w:rsidP="00C47993">
      <w:pPr>
        <w:rPr>
          <w:b/>
          <w:sz w:val="20"/>
          <w:szCs w:val="20"/>
          <w:highlight w:val="yellow"/>
        </w:rPr>
      </w:pPr>
      <w:r w:rsidRPr="004F1E2A">
        <w:rPr>
          <w:b/>
          <w:sz w:val="20"/>
          <w:szCs w:val="20"/>
        </w:rPr>
        <w:lastRenderedPageBreak/>
        <w:t>AY18-19 EPP/Program Disposition Data</w:t>
      </w:r>
    </w:p>
    <w:p w14:paraId="6915F0BB" w14:textId="77777777" w:rsidR="00C61A8C" w:rsidRPr="000141FA" w:rsidRDefault="00C61A8C" w:rsidP="00C47993">
      <w:pPr>
        <w:rPr>
          <w:b/>
          <w:sz w:val="18"/>
          <w:szCs w:val="18"/>
          <w:highlight w:val="yellow"/>
        </w:rPr>
      </w:pPr>
    </w:p>
    <w:tbl>
      <w:tblPr>
        <w:tblW w:w="13447" w:type="dxa"/>
        <w:jc w:val="center"/>
        <w:tblLook w:val="04A0" w:firstRow="1" w:lastRow="0" w:firstColumn="1" w:lastColumn="0" w:noHBand="0" w:noVBand="1"/>
      </w:tblPr>
      <w:tblGrid>
        <w:gridCol w:w="406"/>
        <w:gridCol w:w="222"/>
        <w:gridCol w:w="5812"/>
        <w:gridCol w:w="728"/>
        <w:gridCol w:w="1065"/>
        <w:gridCol w:w="1168"/>
        <w:gridCol w:w="903"/>
        <w:gridCol w:w="669"/>
        <w:gridCol w:w="836"/>
        <w:gridCol w:w="825"/>
        <w:gridCol w:w="813"/>
      </w:tblGrid>
      <w:tr w:rsidR="00C61A8C" w:rsidRPr="00C61A8C" w14:paraId="5A9FBF6B" w14:textId="77777777" w:rsidTr="004F1E2A">
        <w:trPr>
          <w:trHeight w:val="600"/>
          <w:jc w:val="center"/>
        </w:trPr>
        <w:tc>
          <w:tcPr>
            <w:tcW w:w="6440" w:type="dxa"/>
            <w:gridSpan w:val="3"/>
            <w:tcBorders>
              <w:top w:val="single" w:sz="4" w:space="0" w:color="auto"/>
              <w:left w:val="single" w:sz="4" w:space="0" w:color="auto"/>
              <w:bottom w:val="single" w:sz="4" w:space="0" w:color="auto"/>
              <w:right w:val="single" w:sz="8" w:space="0" w:color="000000"/>
            </w:tcBorders>
            <w:shd w:val="clear" w:color="auto" w:fill="auto"/>
            <w:hideMark/>
          </w:tcPr>
          <w:p w14:paraId="1A771674" w14:textId="77777777" w:rsidR="00C61A8C" w:rsidRPr="00C61A8C" w:rsidRDefault="00C61A8C" w:rsidP="00C61A8C">
            <w:pP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Professional Dispositions Assessment                                  2018-2019</w:t>
            </w:r>
          </w:p>
        </w:tc>
        <w:tc>
          <w:tcPr>
            <w:tcW w:w="728" w:type="dxa"/>
            <w:tcBorders>
              <w:top w:val="single" w:sz="8" w:space="0" w:color="auto"/>
              <w:left w:val="nil"/>
              <w:bottom w:val="single" w:sz="4" w:space="0" w:color="auto"/>
              <w:right w:val="single" w:sz="4" w:space="0" w:color="auto"/>
            </w:tcBorders>
            <w:shd w:val="clear" w:color="auto" w:fill="auto"/>
            <w:hideMark/>
          </w:tcPr>
          <w:p w14:paraId="65A512A4"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EPP Mean</w:t>
            </w:r>
          </w:p>
        </w:tc>
        <w:tc>
          <w:tcPr>
            <w:tcW w:w="1065" w:type="dxa"/>
            <w:tcBorders>
              <w:top w:val="single" w:sz="8" w:space="0" w:color="auto"/>
              <w:left w:val="nil"/>
              <w:bottom w:val="single" w:sz="4" w:space="0" w:color="auto"/>
              <w:right w:val="single" w:sz="4" w:space="0" w:color="auto"/>
            </w:tcBorders>
            <w:shd w:val="clear" w:color="auto" w:fill="auto"/>
            <w:hideMark/>
          </w:tcPr>
          <w:p w14:paraId="08C907C1"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Early Childhood</w:t>
            </w:r>
          </w:p>
        </w:tc>
        <w:tc>
          <w:tcPr>
            <w:tcW w:w="1168" w:type="dxa"/>
            <w:tcBorders>
              <w:top w:val="single" w:sz="8" w:space="0" w:color="auto"/>
              <w:left w:val="nil"/>
              <w:bottom w:val="single" w:sz="4" w:space="0" w:color="auto"/>
              <w:right w:val="single" w:sz="4" w:space="0" w:color="auto"/>
            </w:tcBorders>
            <w:shd w:val="clear" w:color="auto" w:fill="auto"/>
            <w:hideMark/>
          </w:tcPr>
          <w:p w14:paraId="233B395A"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Elementary</w:t>
            </w:r>
          </w:p>
        </w:tc>
        <w:tc>
          <w:tcPr>
            <w:tcW w:w="903" w:type="dxa"/>
            <w:tcBorders>
              <w:top w:val="single" w:sz="8" w:space="0" w:color="auto"/>
              <w:left w:val="nil"/>
              <w:bottom w:val="single" w:sz="4" w:space="0" w:color="auto"/>
              <w:right w:val="single" w:sz="4" w:space="0" w:color="auto"/>
            </w:tcBorders>
            <w:shd w:val="clear" w:color="auto" w:fill="auto"/>
            <w:hideMark/>
          </w:tcPr>
          <w:p w14:paraId="3213FB0D"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English</w:t>
            </w:r>
          </w:p>
        </w:tc>
        <w:tc>
          <w:tcPr>
            <w:tcW w:w="669" w:type="dxa"/>
            <w:tcBorders>
              <w:top w:val="single" w:sz="8" w:space="0" w:color="auto"/>
              <w:left w:val="nil"/>
              <w:bottom w:val="single" w:sz="4" w:space="0" w:color="auto"/>
              <w:right w:val="single" w:sz="4" w:space="0" w:color="auto"/>
            </w:tcBorders>
            <w:shd w:val="clear" w:color="auto" w:fill="auto"/>
            <w:noWrap/>
            <w:hideMark/>
          </w:tcPr>
          <w:p w14:paraId="4392F4E5"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Math</w:t>
            </w:r>
          </w:p>
        </w:tc>
        <w:tc>
          <w:tcPr>
            <w:tcW w:w="836" w:type="dxa"/>
            <w:tcBorders>
              <w:top w:val="single" w:sz="8" w:space="0" w:color="auto"/>
              <w:left w:val="nil"/>
              <w:bottom w:val="single" w:sz="4" w:space="0" w:color="auto"/>
              <w:right w:val="single" w:sz="4" w:space="0" w:color="auto"/>
            </w:tcBorders>
            <w:shd w:val="clear" w:color="auto" w:fill="auto"/>
            <w:noWrap/>
            <w:hideMark/>
          </w:tcPr>
          <w:p w14:paraId="77C9C07E"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Science</w:t>
            </w:r>
          </w:p>
        </w:tc>
        <w:tc>
          <w:tcPr>
            <w:tcW w:w="825" w:type="dxa"/>
            <w:tcBorders>
              <w:top w:val="single" w:sz="8" w:space="0" w:color="auto"/>
              <w:left w:val="nil"/>
              <w:bottom w:val="single" w:sz="4" w:space="0" w:color="auto"/>
              <w:right w:val="single" w:sz="4" w:space="0" w:color="auto"/>
            </w:tcBorders>
            <w:shd w:val="clear" w:color="auto" w:fill="auto"/>
            <w:hideMark/>
          </w:tcPr>
          <w:p w14:paraId="11EA90AC"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Social Studies</w:t>
            </w:r>
          </w:p>
        </w:tc>
        <w:tc>
          <w:tcPr>
            <w:tcW w:w="813" w:type="dxa"/>
            <w:tcBorders>
              <w:top w:val="single" w:sz="8" w:space="0" w:color="auto"/>
              <w:left w:val="nil"/>
              <w:bottom w:val="single" w:sz="4" w:space="0" w:color="auto"/>
              <w:right w:val="single" w:sz="8" w:space="0" w:color="auto"/>
            </w:tcBorders>
            <w:shd w:val="clear" w:color="auto" w:fill="auto"/>
            <w:hideMark/>
          </w:tcPr>
          <w:p w14:paraId="6EBCC35D"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World Lang</w:t>
            </w:r>
          </w:p>
        </w:tc>
      </w:tr>
      <w:tr w:rsidR="00C61A8C" w:rsidRPr="00C61A8C" w14:paraId="03BB8AF1" w14:textId="77777777" w:rsidTr="004F1E2A">
        <w:trPr>
          <w:trHeight w:val="620"/>
          <w:jc w:val="center"/>
        </w:trPr>
        <w:tc>
          <w:tcPr>
            <w:tcW w:w="6440" w:type="dxa"/>
            <w:gridSpan w:val="3"/>
            <w:tcBorders>
              <w:top w:val="single" w:sz="4" w:space="0" w:color="auto"/>
              <w:left w:val="single" w:sz="4" w:space="0" w:color="auto"/>
              <w:bottom w:val="single" w:sz="4" w:space="0" w:color="auto"/>
              <w:right w:val="single" w:sz="8" w:space="0" w:color="000000"/>
            </w:tcBorders>
            <w:shd w:val="clear" w:color="auto" w:fill="auto"/>
            <w:noWrap/>
            <w:hideMark/>
          </w:tcPr>
          <w:p w14:paraId="3D7F56CB"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Criterion</w:t>
            </w:r>
          </w:p>
        </w:tc>
        <w:tc>
          <w:tcPr>
            <w:tcW w:w="728" w:type="dxa"/>
            <w:tcBorders>
              <w:top w:val="nil"/>
              <w:left w:val="nil"/>
              <w:bottom w:val="single" w:sz="8" w:space="0" w:color="auto"/>
              <w:right w:val="single" w:sz="4" w:space="0" w:color="auto"/>
            </w:tcBorders>
            <w:shd w:val="clear" w:color="auto" w:fill="auto"/>
            <w:hideMark/>
          </w:tcPr>
          <w:p w14:paraId="59318B4D"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18-19 n=373</w:t>
            </w:r>
          </w:p>
        </w:tc>
        <w:tc>
          <w:tcPr>
            <w:tcW w:w="1065" w:type="dxa"/>
            <w:tcBorders>
              <w:top w:val="nil"/>
              <w:left w:val="nil"/>
              <w:bottom w:val="single" w:sz="8" w:space="0" w:color="auto"/>
              <w:right w:val="single" w:sz="4" w:space="0" w:color="auto"/>
            </w:tcBorders>
            <w:shd w:val="clear" w:color="auto" w:fill="auto"/>
            <w:hideMark/>
          </w:tcPr>
          <w:p w14:paraId="5CB9F5D8"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18-19       n=31</w:t>
            </w:r>
          </w:p>
        </w:tc>
        <w:tc>
          <w:tcPr>
            <w:tcW w:w="1168" w:type="dxa"/>
            <w:tcBorders>
              <w:top w:val="nil"/>
              <w:left w:val="nil"/>
              <w:bottom w:val="single" w:sz="8" w:space="0" w:color="auto"/>
              <w:right w:val="single" w:sz="4" w:space="0" w:color="auto"/>
            </w:tcBorders>
            <w:shd w:val="clear" w:color="auto" w:fill="auto"/>
            <w:hideMark/>
          </w:tcPr>
          <w:p w14:paraId="65193662"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18-19             n=289</w:t>
            </w:r>
          </w:p>
        </w:tc>
        <w:tc>
          <w:tcPr>
            <w:tcW w:w="903" w:type="dxa"/>
            <w:tcBorders>
              <w:top w:val="nil"/>
              <w:left w:val="nil"/>
              <w:bottom w:val="single" w:sz="8" w:space="0" w:color="auto"/>
              <w:right w:val="single" w:sz="4" w:space="0" w:color="auto"/>
            </w:tcBorders>
            <w:shd w:val="clear" w:color="auto" w:fill="auto"/>
            <w:hideMark/>
          </w:tcPr>
          <w:p w14:paraId="1348426B"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18-19          n=25</w:t>
            </w:r>
          </w:p>
        </w:tc>
        <w:tc>
          <w:tcPr>
            <w:tcW w:w="669" w:type="dxa"/>
            <w:tcBorders>
              <w:top w:val="nil"/>
              <w:left w:val="nil"/>
              <w:bottom w:val="single" w:sz="8" w:space="0" w:color="auto"/>
              <w:right w:val="single" w:sz="4" w:space="0" w:color="auto"/>
            </w:tcBorders>
            <w:shd w:val="clear" w:color="auto" w:fill="auto"/>
            <w:hideMark/>
          </w:tcPr>
          <w:p w14:paraId="5628BD2A"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18-19  n=8</w:t>
            </w:r>
          </w:p>
        </w:tc>
        <w:tc>
          <w:tcPr>
            <w:tcW w:w="836" w:type="dxa"/>
            <w:tcBorders>
              <w:top w:val="nil"/>
              <w:left w:val="nil"/>
              <w:bottom w:val="single" w:sz="8" w:space="0" w:color="auto"/>
              <w:right w:val="single" w:sz="4" w:space="0" w:color="auto"/>
            </w:tcBorders>
            <w:shd w:val="clear" w:color="auto" w:fill="auto"/>
            <w:hideMark/>
          </w:tcPr>
          <w:p w14:paraId="73EDDA3B"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18-19         n=12</w:t>
            </w:r>
          </w:p>
        </w:tc>
        <w:tc>
          <w:tcPr>
            <w:tcW w:w="825" w:type="dxa"/>
            <w:tcBorders>
              <w:top w:val="nil"/>
              <w:left w:val="nil"/>
              <w:bottom w:val="single" w:sz="8" w:space="0" w:color="auto"/>
              <w:right w:val="single" w:sz="4" w:space="0" w:color="auto"/>
            </w:tcBorders>
            <w:shd w:val="clear" w:color="auto" w:fill="auto"/>
            <w:hideMark/>
          </w:tcPr>
          <w:p w14:paraId="06DA11CF"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18-19         n=6</w:t>
            </w:r>
          </w:p>
        </w:tc>
        <w:tc>
          <w:tcPr>
            <w:tcW w:w="813" w:type="dxa"/>
            <w:tcBorders>
              <w:top w:val="nil"/>
              <w:left w:val="nil"/>
              <w:bottom w:val="single" w:sz="8" w:space="0" w:color="auto"/>
              <w:right w:val="single" w:sz="8" w:space="0" w:color="auto"/>
            </w:tcBorders>
            <w:shd w:val="clear" w:color="auto" w:fill="auto"/>
            <w:hideMark/>
          </w:tcPr>
          <w:p w14:paraId="76E9D5CA"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18-19          n=2</w:t>
            </w:r>
          </w:p>
        </w:tc>
      </w:tr>
      <w:tr w:rsidR="004F1E2A" w:rsidRPr="00C61A8C" w14:paraId="6D7F4E0B" w14:textId="77777777" w:rsidTr="004F1E2A">
        <w:trPr>
          <w:trHeight w:val="280"/>
          <w:jc w:val="center"/>
        </w:trPr>
        <w:tc>
          <w:tcPr>
            <w:tcW w:w="644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CCDEA09" w14:textId="77777777" w:rsidR="00C61A8C" w:rsidRPr="00C61A8C" w:rsidRDefault="00C61A8C" w:rsidP="00C61A8C">
            <w:pPr>
              <w:rPr>
                <w:rFonts w:ascii="Arial" w:eastAsia="Times New Roman" w:hAnsi="Arial" w:cs="Arial"/>
                <w:color w:val="000000"/>
                <w:sz w:val="20"/>
                <w:szCs w:val="20"/>
              </w:rPr>
            </w:pPr>
            <w:r w:rsidRPr="00C61A8C">
              <w:rPr>
                <w:rFonts w:ascii="Arial" w:eastAsia="Times New Roman" w:hAnsi="Arial" w:cs="Arial"/>
                <w:color w:val="000000"/>
                <w:sz w:val="20"/>
                <w:szCs w:val="20"/>
              </w:rPr>
              <w:t>A. Attendance</w:t>
            </w:r>
          </w:p>
        </w:tc>
        <w:tc>
          <w:tcPr>
            <w:tcW w:w="728" w:type="dxa"/>
            <w:tcBorders>
              <w:top w:val="nil"/>
              <w:left w:val="nil"/>
              <w:bottom w:val="single" w:sz="4" w:space="0" w:color="auto"/>
              <w:right w:val="single" w:sz="4" w:space="0" w:color="auto"/>
            </w:tcBorders>
            <w:shd w:val="clear" w:color="auto" w:fill="auto"/>
            <w:hideMark/>
          </w:tcPr>
          <w:p w14:paraId="129834BD"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3.63</w:t>
            </w:r>
          </w:p>
        </w:tc>
        <w:tc>
          <w:tcPr>
            <w:tcW w:w="1065" w:type="dxa"/>
            <w:tcBorders>
              <w:top w:val="nil"/>
              <w:left w:val="nil"/>
              <w:bottom w:val="single" w:sz="4" w:space="0" w:color="auto"/>
              <w:right w:val="single" w:sz="4" w:space="0" w:color="auto"/>
            </w:tcBorders>
            <w:shd w:val="clear" w:color="auto" w:fill="auto"/>
            <w:hideMark/>
          </w:tcPr>
          <w:p w14:paraId="742BE57D"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3.46</w:t>
            </w:r>
          </w:p>
        </w:tc>
        <w:tc>
          <w:tcPr>
            <w:tcW w:w="1168" w:type="dxa"/>
            <w:tcBorders>
              <w:top w:val="nil"/>
              <w:left w:val="nil"/>
              <w:bottom w:val="single" w:sz="4" w:space="0" w:color="auto"/>
              <w:right w:val="single" w:sz="4" w:space="0" w:color="auto"/>
            </w:tcBorders>
            <w:shd w:val="clear" w:color="auto" w:fill="auto"/>
            <w:noWrap/>
            <w:hideMark/>
          </w:tcPr>
          <w:p w14:paraId="530FDA67"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3.54</w:t>
            </w:r>
          </w:p>
        </w:tc>
        <w:tc>
          <w:tcPr>
            <w:tcW w:w="903" w:type="dxa"/>
            <w:tcBorders>
              <w:top w:val="single" w:sz="4" w:space="0" w:color="auto"/>
              <w:left w:val="nil"/>
              <w:bottom w:val="single" w:sz="4" w:space="0" w:color="auto"/>
              <w:right w:val="single" w:sz="4" w:space="0" w:color="auto"/>
            </w:tcBorders>
            <w:shd w:val="clear" w:color="auto" w:fill="auto"/>
            <w:hideMark/>
          </w:tcPr>
          <w:p w14:paraId="223A9423"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3.45</w:t>
            </w:r>
          </w:p>
        </w:tc>
        <w:tc>
          <w:tcPr>
            <w:tcW w:w="669" w:type="dxa"/>
            <w:tcBorders>
              <w:top w:val="nil"/>
              <w:left w:val="nil"/>
              <w:bottom w:val="single" w:sz="4" w:space="0" w:color="auto"/>
              <w:right w:val="single" w:sz="4" w:space="0" w:color="auto"/>
            </w:tcBorders>
            <w:shd w:val="clear" w:color="auto" w:fill="auto"/>
            <w:noWrap/>
            <w:hideMark/>
          </w:tcPr>
          <w:p w14:paraId="3C51B9B6"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3.79</w:t>
            </w:r>
          </w:p>
        </w:tc>
        <w:tc>
          <w:tcPr>
            <w:tcW w:w="836" w:type="dxa"/>
            <w:tcBorders>
              <w:top w:val="nil"/>
              <w:left w:val="nil"/>
              <w:bottom w:val="single" w:sz="4" w:space="0" w:color="auto"/>
              <w:right w:val="single" w:sz="4" w:space="0" w:color="auto"/>
            </w:tcBorders>
            <w:shd w:val="clear" w:color="auto" w:fill="auto"/>
            <w:noWrap/>
            <w:hideMark/>
          </w:tcPr>
          <w:p w14:paraId="264E6165"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3.69</w:t>
            </w:r>
          </w:p>
        </w:tc>
        <w:tc>
          <w:tcPr>
            <w:tcW w:w="825" w:type="dxa"/>
            <w:tcBorders>
              <w:top w:val="nil"/>
              <w:left w:val="nil"/>
              <w:bottom w:val="single" w:sz="4" w:space="0" w:color="auto"/>
              <w:right w:val="single" w:sz="4" w:space="0" w:color="auto"/>
            </w:tcBorders>
            <w:shd w:val="clear" w:color="auto" w:fill="auto"/>
            <w:noWrap/>
            <w:hideMark/>
          </w:tcPr>
          <w:p w14:paraId="27FB3736"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3.63</w:t>
            </w:r>
          </w:p>
        </w:tc>
        <w:tc>
          <w:tcPr>
            <w:tcW w:w="813" w:type="dxa"/>
            <w:tcBorders>
              <w:top w:val="nil"/>
              <w:left w:val="nil"/>
              <w:bottom w:val="single" w:sz="4" w:space="0" w:color="auto"/>
              <w:right w:val="single" w:sz="4" w:space="0" w:color="auto"/>
            </w:tcBorders>
            <w:shd w:val="clear" w:color="auto" w:fill="auto"/>
            <w:noWrap/>
            <w:hideMark/>
          </w:tcPr>
          <w:p w14:paraId="6B81CC16"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3.83</w:t>
            </w:r>
          </w:p>
        </w:tc>
      </w:tr>
      <w:tr w:rsidR="004F1E2A" w:rsidRPr="00C61A8C" w14:paraId="3514D346" w14:textId="77777777" w:rsidTr="004F1E2A">
        <w:trPr>
          <w:trHeight w:val="300"/>
          <w:jc w:val="center"/>
        </w:trPr>
        <w:tc>
          <w:tcPr>
            <w:tcW w:w="644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7E1E51F" w14:textId="77777777" w:rsidR="00C61A8C" w:rsidRPr="00C61A8C" w:rsidRDefault="00C61A8C" w:rsidP="00C61A8C">
            <w:pPr>
              <w:rPr>
                <w:rFonts w:ascii="Arial" w:eastAsia="Times New Roman" w:hAnsi="Arial" w:cs="Arial"/>
                <w:color w:val="000000"/>
                <w:sz w:val="20"/>
                <w:szCs w:val="20"/>
              </w:rPr>
            </w:pPr>
            <w:r w:rsidRPr="00C61A8C">
              <w:rPr>
                <w:rFonts w:ascii="Arial" w:eastAsia="Times New Roman" w:hAnsi="Arial" w:cs="Arial"/>
                <w:color w:val="000000"/>
                <w:sz w:val="20"/>
                <w:szCs w:val="20"/>
              </w:rPr>
              <w:t>B. Demonstrates punctuality</w:t>
            </w:r>
          </w:p>
        </w:tc>
        <w:tc>
          <w:tcPr>
            <w:tcW w:w="728" w:type="dxa"/>
            <w:tcBorders>
              <w:top w:val="nil"/>
              <w:left w:val="nil"/>
              <w:bottom w:val="single" w:sz="4" w:space="0" w:color="auto"/>
              <w:right w:val="single" w:sz="4" w:space="0" w:color="auto"/>
            </w:tcBorders>
            <w:shd w:val="clear" w:color="auto" w:fill="auto"/>
            <w:hideMark/>
          </w:tcPr>
          <w:p w14:paraId="401FAA1B"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2.94</w:t>
            </w:r>
          </w:p>
        </w:tc>
        <w:tc>
          <w:tcPr>
            <w:tcW w:w="1065" w:type="dxa"/>
            <w:tcBorders>
              <w:top w:val="nil"/>
              <w:left w:val="nil"/>
              <w:bottom w:val="single" w:sz="4" w:space="0" w:color="auto"/>
              <w:right w:val="single" w:sz="4" w:space="0" w:color="auto"/>
            </w:tcBorders>
            <w:shd w:val="clear" w:color="auto" w:fill="auto"/>
            <w:hideMark/>
          </w:tcPr>
          <w:p w14:paraId="19CDB177"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3.17</w:t>
            </w:r>
          </w:p>
        </w:tc>
        <w:tc>
          <w:tcPr>
            <w:tcW w:w="1168" w:type="dxa"/>
            <w:tcBorders>
              <w:top w:val="nil"/>
              <w:left w:val="nil"/>
              <w:bottom w:val="single" w:sz="4" w:space="0" w:color="auto"/>
              <w:right w:val="single" w:sz="4" w:space="0" w:color="auto"/>
            </w:tcBorders>
            <w:shd w:val="clear" w:color="auto" w:fill="auto"/>
            <w:noWrap/>
            <w:hideMark/>
          </w:tcPr>
          <w:p w14:paraId="031DEC0A"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2.94</w:t>
            </w:r>
          </w:p>
        </w:tc>
        <w:tc>
          <w:tcPr>
            <w:tcW w:w="903" w:type="dxa"/>
            <w:tcBorders>
              <w:top w:val="nil"/>
              <w:left w:val="nil"/>
              <w:bottom w:val="single" w:sz="4" w:space="0" w:color="auto"/>
              <w:right w:val="single" w:sz="4" w:space="0" w:color="auto"/>
            </w:tcBorders>
            <w:shd w:val="clear" w:color="auto" w:fill="auto"/>
            <w:hideMark/>
          </w:tcPr>
          <w:p w14:paraId="2DF4EBE3"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3.02</w:t>
            </w:r>
          </w:p>
        </w:tc>
        <w:tc>
          <w:tcPr>
            <w:tcW w:w="669" w:type="dxa"/>
            <w:tcBorders>
              <w:top w:val="nil"/>
              <w:left w:val="nil"/>
              <w:bottom w:val="single" w:sz="4" w:space="0" w:color="auto"/>
              <w:right w:val="single" w:sz="4" w:space="0" w:color="auto"/>
            </w:tcBorders>
            <w:shd w:val="clear" w:color="auto" w:fill="auto"/>
            <w:noWrap/>
            <w:hideMark/>
          </w:tcPr>
          <w:p w14:paraId="280A3C69"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2.88</w:t>
            </w:r>
          </w:p>
        </w:tc>
        <w:tc>
          <w:tcPr>
            <w:tcW w:w="836" w:type="dxa"/>
            <w:tcBorders>
              <w:top w:val="nil"/>
              <w:left w:val="nil"/>
              <w:bottom w:val="single" w:sz="4" w:space="0" w:color="auto"/>
              <w:right w:val="single" w:sz="4" w:space="0" w:color="auto"/>
            </w:tcBorders>
            <w:shd w:val="clear" w:color="auto" w:fill="auto"/>
            <w:noWrap/>
            <w:hideMark/>
          </w:tcPr>
          <w:p w14:paraId="2BBC4390"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3.03</w:t>
            </w:r>
          </w:p>
        </w:tc>
        <w:tc>
          <w:tcPr>
            <w:tcW w:w="825" w:type="dxa"/>
            <w:tcBorders>
              <w:top w:val="nil"/>
              <w:left w:val="nil"/>
              <w:bottom w:val="single" w:sz="4" w:space="0" w:color="auto"/>
              <w:right w:val="single" w:sz="4" w:space="0" w:color="auto"/>
            </w:tcBorders>
            <w:shd w:val="clear" w:color="auto" w:fill="auto"/>
            <w:noWrap/>
            <w:hideMark/>
          </w:tcPr>
          <w:p w14:paraId="7078C6B9"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3.00</w:t>
            </w:r>
          </w:p>
        </w:tc>
        <w:tc>
          <w:tcPr>
            <w:tcW w:w="813" w:type="dxa"/>
            <w:tcBorders>
              <w:top w:val="nil"/>
              <w:left w:val="nil"/>
              <w:bottom w:val="single" w:sz="4" w:space="0" w:color="auto"/>
              <w:right w:val="single" w:sz="4" w:space="0" w:color="auto"/>
            </w:tcBorders>
            <w:shd w:val="clear" w:color="auto" w:fill="auto"/>
            <w:noWrap/>
            <w:hideMark/>
          </w:tcPr>
          <w:p w14:paraId="646C981F"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2.50</w:t>
            </w:r>
          </w:p>
        </w:tc>
      </w:tr>
      <w:tr w:rsidR="004F1E2A" w:rsidRPr="00C61A8C" w14:paraId="77DA79BB" w14:textId="77777777" w:rsidTr="004F1E2A">
        <w:trPr>
          <w:trHeight w:val="300"/>
          <w:jc w:val="center"/>
        </w:trPr>
        <w:tc>
          <w:tcPr>
            <w:tcW w:w="644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AFA017D" w14:textId="77777777" w:rsidR="00C61A8C" w:rsidRPr="00C61A8C" w:rsidRDefault="00C61A8C" w:rsidP="00C61A8C">
            <w:pPr>
              <w:rPr>
                <w:rFonts w:ascii="Arial" w:eastAsia="Times New Roman" w:hAnsi="Arial" w:cs="Arial"/>
                <w:color w:val="000000"/>
                <w:sz w:val="20"/>
                <w:szCs w:val="20"/>
              </w:rPr>
            </w:pPr>
            <w:r w:rsidRPr="00C61A8C">
              <w:rPr>
                <w:rFonts w:ascii="Arial" w:eastAsia="Times New Roman" w:hAnsi="Arial" w:cs="Arial"/>
                <w:color w:val="000000"/>
                <w:sz w:val="20"/>
                <w:szCs w:val="20"/>
              </w:rPr>
              <w:t>C. Responds positively to feedback and constructive criticism</w:t>
            </w:r>
          </w:p>
        </w:tc>
        <w:tc>
          <w:tcPr>
            <w:tcW w:w="728" w:type="dxa"/>
            <w:tcBorders>
              <w:top w:val="nil"/>
              <w:left w:val="nil"/>
              <w:bottom w:val="single" w:sz="4" w:space="0" w:color="auto"/>
              <w:right w:val="single" w:sz="4" w:space="0" w:color="auto"/>
            </w:tcBorders>
            <w:shd w:val="clear" w:color="auto" w:fill="auto"/>
            <w:hideMark/>
          </w:tcPr>
          <w:p w14:paraId="6418092D"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3.46</w:t>
            </w:r>
          </w:p>
        </w:tc>
        <w:tc>
          <w:tcPr>
            <w:tcW w:w="1065" w:type="dxa"/>
            <w:tcBorders>
              <w:top w:val="nil"/>
              <w:left w:val="nil"/>
              <w:bottom w:val="single" w:sz="4" w:space="0" w:color="auto"/>
              <w:right w:val="single" w:sz="4" w:space="0" w:color="auto"/>
            </w:tcBorders>
            <w:shd w:val="clear" w:color="auto" w:fill="auto"/>
            <w:hideMark/>
          </w:tcPr>
          <w:p w14:paraId="0924EB6D"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3.52</w:t>
            </w:r>
          </w:p>
        </w:tc>
        <w:tc>
          <w:tcPr>
            <w:tcW w:w="1168" w:type="dxa"/>
            <w:tcBorders>
              <w:top w:val="nil"/>
              <w:left w:val="nil"/>
              <w:bottom w:val="single" w:sz="4" w:space="0" w:color="auto"/>
              <w:right w:val="single" w:sz="4" w:space="0" w:color="auto"/>
            </w:tcBorders>
            <w:shd w:val="clear" w:color="auto" w:fill="auto"/>
            <w:noWrap/>
            <w:hideMark/>
          </w:tcPr>
          <w:p w14:paraId="68687389"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3.40</w:t>
            </w:r>
          </w:p>
        </w:tc>
        <w:tc>
          <w:tcPr>
            <w:tcW w:w="903" w:type="dxa"/>
            <w:tcBorders>
              <w:top w:val="nil"/>
              <w:left w:val="nil"/>
              <w:bottom w:val="single" w:sz="4" w:space="0" w:color="auto"/>
              <w:right w:val="single" w:sz="4" w:space="0" w:color="auto"/>
            </w:tcBorders>
            <w:shd w:val="clear" w:color="auto" w:fill="auto"/>
            <w:hideMark/>
          </w:tcPr>
          <w:p w14:paraId="0A253ECA"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3.60</w:t>
            </w:r>
          </w:p>
        </w:tc>
        <w:tc>
          <w:tcPr>
            <w:tcW w:w="669" w:type="dxa"/>
            <w:tcBorders>
              <w:top w:val="nil"/>
              <w:left w:val="nil"/>
              <w:bottom w:val="single" w:sz="4" w:space="0" w:color="auto"/>
              <w:right w:val="single" w:sz="4" w:space="0" w:color="auto"/>
            </w:tcBorders>
            <w:shd w:val="clear" w:color="auto" w:fill="auto"/>
            <w:noWrap/>
            <w:hideMark/>
          </w:tcPr>
          <w:p w14:paraId="51E69410"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3.04</w:t>
            </w:r>
          </w:p>
        </w:tc>
        <w:tc>
          <w:tcPr>
            <w:tcW w:w="836" w:type="dxa"/>
            <w:tcBorders>
              <w:top w:val="nil"/>
              <w:left w:val="nil"/>
              <w:bottom w:val="single" w:sz="4" w:space="0" w:color="auto"/>
              <w:right w:val="single" w:sz="4" w:space="0" w:color="auto"/>
            </w:tcBorders>
            <w:shd w:val="clear" w:color="auto" w:fill="auto"/>
            <w:noWrap/>
            <w:hideMark/>
          </w:tcPr>
          <w:p w14:paraId="15CB0AFF"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3.75</w:t>
            </w:r>
          </w:p>
        </w:tc>
        <w:tc>
          <w:tcPr>
            <w:tcW w:w="825" w:type="dxa"/>
            <w:tcBorders>
              <w:top w:val="nil"/>
              <w:left w:val="nil"/>
              <w:bottom w:val="single" w:sz="4" w:space="0" w:color="auto"/>
              <w:right w:val="single" w:sz="4" w:space="0" w:color="auto"/>
            </w:tcBorders>
            <w:shd w:val="clear" w:color="auto" w:fill="auto"/>
            <w:noWrap/>
            <w:hideMark/>
          </w:tcPr>
          <w:p w14:paraId="2971A2AB"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3.83</w:t>
            </w:r>
          </w:p>
        </w:tc>
        <w:tc>
          <w:tcPr>
            <w:tcW w:w="813" w:type="dxa"/>
            <w:tcBorders>
              <w:top w:val="nil"/>
              <w:left w:val="nil"/>
              <w:bottom w:val="single" w:sz="4" w:space="0" w:color="auto"/>
              <w:right w:val="single" w:sz="4" w:space="0" w:color="auto"/>
            </w:tcBorders>
            <w:shd w:val="clear" w:color="auto" w:fill="auto"/>
            <w:noWrap/>
            <w:hideMark/>
          </w:tcPr>
          <w:p w14:paraId="077A3F49"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3.05</w:t>
            </w:r>
          </w:p>
        </w:tc>
      </w:tr>
      <w:tr w:rsidR="004F1E2A" w:rsidRPr="00C61A8C" w14:paraId="61AD1223" w14:textId="77777777" w:rsidTr="004F1E2A">
        <w:trPr>
          <w:trHeight w:val="320"/>
          <w:jc w:val="center"/>
        </w:trPr>
        <w:tc>
          <w:tcPr>
            <w:tcW w:w="644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37CED34" w14:textId="77777777" w:rsidR="00C61A8C" w:rsidRPr="00C61A8C" w:rsidRDefault="00C61A8C" w:rsidP="00C61A8C">
            <w:pPr>
              <w:rPr>
                <w:rFonts w:ascii="Arial" w:eastAsia="Times New Roman" w:hAnsi="Arial" w:cs="Arial"/>
                <w:color w:val="000000"/>
                <w:sz w:val="20"/>
                <w:szCs w:val="20"/>
              </w:rPr>
            </w:pPr>
            <w:r w:rsidRPr="00C61A8C">
              <w:rPr>
                <w:rFonts w:ascii="Arial" w:eastAsia="Times New Roman" w:hAnsi="Arial" w:cs="Arial"/>
                <w:color w:val="000000"/>
                <w:sz w:val="20"/>
                <w:szCs w:val="20"/>
              </w:rPr>
              <w:t>D. Meets deadlines and obligations</w:t>
            </w:r>
          </w:p>
        </w:tc>
        <w:tc>
          <w:tcPr>
            <w:tcW w:w="728" w:type="dxa"/>
            <w:tcBorders>
              <w:top w:val="nil"/>
              <w:left w:val="nil"/>
              <w:bottom w:val="single" w:sz="4" w:space="0" w:color="auto"/>
              <w:right w:val="single" w:sz="4" w:space="0" w:color="auto"/>
            </w:tcBorders>
            <w:shd w:val="clear" w:color="auto" w:fill="auto"/>
            <w:hideMark/>
          </w:tcPr>
          <w:p w14:paraId="3AA49784"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3.68</w:t>
            </w:r>
          </w:p>
        </w:tc>
        <w:tc>
          <w:tcPr>
            <w:tcW w:w="1065" w:type="dxa"/>
            <w:tcBorders>
              <w:top w:val="nil"/>
              <w:left w:val="nil"/>
              <w:bottom w:val="single" w:sz="4" w:space="0" w:color="auto"/>
              <w:right w:val="single" w:sz="4" w:space="0" w:color="auto"/>
            </w:tcBorders>
            <w:shd w:val="clear" w:color="auto" w:fill="auto"/>
            <w:hideMark/>
          </w:tcPr>
          <w:p w14:paraId="5755828F"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3.52</w:t>
            </w:r>
          </w:p>
        </w:tc>
        <w:tc>
          <w:tcPr>
            <w:tcW w:w="1168" w:type="dxa"/>
            <w:tcBorders>
              <w:top w:val="nil"/>
              <w:left w:val="nil"/>
              <w:bottom w:val="single" w:sz="4" w:space="0" w:color="auto"/>
              <w:right w:val="single" w:sz="4" w:space="0" w:color="auto"/>
            </w:tcBorders>
            <w:shd w:val="clear" w:color="auto" w:fill="auto"/>
            <w:noWrap/>
            <w:hideMark/>
          </w:tcPr>
          <w:p w14:paraId="067E9F77"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3.70</w:t>
            </w:r>
          </w:p>
        </w:tc>
        <w:tc>
          <w:tcPr>
            <w:tcW w:w="903" w:type="dxa"/>
            <w:tcBorders>
              <w:top w:val="nil"/>
              <w:left w:val="nil"/>
              <w:bottom w:val="single" w:sz="4" w:space="0" w:color="auto"/>
              <w:right w:val="single" w:sz="4" w:space="0" w:color="auto"/>
            </w:tcBorders>
            <w:shd w:val="clear" w:color="auto" w:fill="auto"/>
            <w:hideMark/>
          </w:tcPr>
          <w:p w14:paraId="42B840D7"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3.72</w:t>
            </w:r>
          </w:p>
        </w:tc>
        <w:tc>
          <w:tcPr>
            <w:tcW w:w="669" w:type="dxa"/>
            <w:tcBorders>
              <w:top w:val="nil"/>
              <w:left w:val="nil"/>
              <w:bottom w:val="single" w:sz="4" w:space="0" w:color="auto"/>
              <w:right w:val="single" w:sz="4" w:space="0" w:color="auto"/>
            </w:tcBorders>
            <w:shd w:val="clear" w:color="auto" w:fill="auto"/>
            <w:noWrap/>
            <w:hideMark/>
          </w:tcPr>
          <w:p w14:paraId="319C632E"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3.83</w:t>
            </w:r>
          </w:p>
        </w:tc>
        <w:tc>
          <w:tcPr>
            <w:tcW w:w="836" w:type="dxa"/>
            <w:tcBorders>
              <w:top w:val="nil"/>
              <w:left w:val="nil"/>
              <w:bottom w:val="single" w:sz="4" w:space="0" w:color="auto"/>
              <w:right w:val="single" w:sz="4" w:space="0" w:color="auto"/>
            </w:tcBorders>
            <w:shd w:val="clear" w:color="auto" w:fill="auto"/>
            <w:noWrap/>
            <w:hideMark/>
          </w:tcPr>
          <w:p w14:paraId="5795A4D7"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3.78</w:t>
            </w:r>
          </w:p>
        </w:tc>
        <w:tc>
          <w:tcPr>
            <w:tcW w:w="825" w:type="dxa"/>
            <w:tcBorders>
              <w:top w:val="nil"/>
              <w:left w:val="nil"/>
              <w:bottom w:val="single" w:sz="4" w:space="0" w:color="auto"/>
              <w:right w:val="single" w:sz="4" w:space="0" w:color="auto"/>
            </w:tcBorders>
            <w:shd w:val="clear" w:color="auto" w:fill="auto"/>
            <w:noWrap/>
            <w:hideMark/>
          </w:tcPr>
          <w:p w14:paraId="22E1B0BC"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3.92</w:t>
            </w:r>
          </w:p>
        </w:tc>
        <w:tc>
          <w:tcPr>
            <w:tcW w:w="813" w:type="dxa"/>
            <w:tcBorders>
              <w:top w:val="nil"/>
              <w:left w:val="nil"/>
              <w:bottom w:val="single" w:sz="4" w:space="0" w:color="auto"/>
              <w:right w:val="single" w:sz="4" w:space="0" w:color="auto"/>
            </w:tcBorders>
            <w:shd w:val="clear" w:color="auto" w:fill="auto"/>
            <w:noWrap/>
            <w:hideMark/>
          </w:tcPr>
          <w:p w14:paraId="4745F3F6"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3.30</w:t>
            </w:r>
          </w:p>
        </w:tc>
      </w:tr>
      <w:tr w:rsidR="004F1E2A" w:rsidRPr="00C61A8C" w14:paraId="0C432D25" w14:textId="77777777" w:rsidTr="004F1E2A">
        <w:trPr>
          <w:trHeight w:val="320"/>
          <w:jc w:val="center"/>
        </w:trPr>
        <w:tc>
          <w:tcPr>
            <w:tcW w:w="644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79DA686" w14:textId="77777777" w:rsidR="00C61A8C" w:rsidRPr="00C61A8C" w:rsidRDefault="00C61A8C" w:rsidP="00C61A8C">
            <w:pPr>
              <w:rPr>
                <w:rFonts w:ascii="Arial" w:eastAsia="Times New Roman" w:hAnsi="Arial" w:cs="Arial"/>
                <w:color w:val="000000"/>
                <w:sz w:val="20"/>
                <w:szCs w:val="20"/>
              </w:rPr>
            </w:pPr>
            <w:r w:rsidRPr="00C61A8C">
              <w:rPr>
                <w:rFonts w:ascii="Arial" w:eastAsia="Times New Roman" w:hAnsi="Arial" w:cs="Arial"/>
                <w:color w:val="000000"/>
                <w:sz w:val="20"/>
                <w:szCs w:val="20"/>
              </w:rPr>
              <w:t>E. Preparation</w:t>
            </w:r>
          </w:p>
        </w:tc>
        <w:tc>
          <w:tcPr>
            <w:tcW w:w="728" w:type="dxa"/>
            <w:tcBorders>
              <w:top w:val="nil"/>
              <w:left w:val="nil"/>
              <w:bottom w:val="single" w:sz="4" w:space="0" w:color="auto"/>
              <w:right w:val="single" w:sz="4" w:space="0" w:color="auto"/>
            </w:tcBorders>
            <w:shd w:val="clear" w:color="auto" w:fill="auto"/>
            <w:hideMark/>
          </w:tcPr>
          <w:p w14:paraId="060A4C68"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3.59</w:t>
            </w:r>
          </w:p>
        </w:tc>
        <w:tc>
          <w:tcPr>
            <w:tcW w:w="1065" w:type="dxa"/>
            <w:tcBorders>
              <w:top w:val="nil"/>
              <w:left w:val="nil"/>
              <w:bottom w:val="single" w:sz="4" w:space="0" w:color="auto"/>
              <w:right w:val="single" w:sz="4" w:space="0" w:color="auto"/>
            </w:tcBorders>
            <w:shd w:val="clear" w:color="auto" w:fill="auto"/>
            <w:hideMark/>
          </w:tcPr>
          <w:p w14:paraId="5421F092"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3.59</w:t>
            </w:r>
          </w:p>
        </w:tc>
        <w:tc>
          <w:tcPr>
            <w:tcW w:w="1168" w:type="dxa"/>
            <w:tcBorders>
              <w:top w:val="nil"/>
              <w:left w:val="nil"/>
              <w:bottom w:val="single" w:sz="4" w:space="0" w:color="auto"/>
              <w:right w:val="single" w:sz="4" w:space="0" w:color="auto"/>
            </w:tcBorders>
            <w:shd w:val="clear" w:color="auto" w:fill="auto"/>
            <w:noWrap/>
            <w:hideMark/>
          </w:tcPr>
          <w:p w14:paraId="3516F31F"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3.67</w:t>
            </w:r>
          </w:p>
        </w:tc>
        <w:tc>
          <w:tcPr>
            <w:tcW w:w="903" w:type="dxa"/>
            <w:tcBorders>
              <w:top w:val="nil"/>
              <w:left w:val="nil"/>
              <w:bottom w:val="single" w:sz="4" w:space="0" w:color="auto"/>
              <w:right w:val="single" w:sz="4" w:space="0" w:color="auto"/>
            </w:tcBorders>
            <w:shd w:val="clear" w:color="auto" w:fill="auto"/>
            <w:hideMark/>
          </w:tcPr>
          <w:p w14:paraId="4C79BD2F"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3.65</w:t>
            </w:r>
          </w:p>
        </w:tc>
        <w:tc>
          <w:tcPr>
            <w:tcW w:w="669" w:type="dxa"/>
            <w:tcBorders>
              <w:top w:val="nil"/>
              <w:left w:val="nil"/>
              <w:bottom w:val="single" w:sz="4" w:space="0" w:color="auto"/>
              <w:right w:val="single" w:sz="4" w:space="0" w:color="auto"/>
            </w:tcBorders>
            <w:shd w:val="clear" w:color="auto" w:fill="auto"/>
            <w:noWrap/>
            <w:hideMark/>
          </w:tcPr>
          <w:p w14:paraId="755B9481"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3.81</w:t>
            </w:r>
          </w:p>
        </w:tc>
        <w:tc>
          <w:tcPr>
            <w:tcW w:w="836" w:type="dxa"/>
            <w:tcBorders>
              <w:top w:val="nil"/>
              <w:left w:val="nil"/>
              <w:bottom w:val="single" w:sz="4" w:space="0" w:color="auto"/>
              <w:right w:val="single" w:sz="4" w:space="0" w:color="auto"/>
            </w:tcBorders>
            <w:shd w:val="clear" w:color="auto" w:fill="auto"/>
            <w:noWrap/>
            <w:hideMark/>
          </w:tcPr>
          <w:p w14:paraId="555D104C"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3.85</w:t>
            </w:r>
          </w:p>
        </w:tc>
        <w:tc>
          <w:tcPr>
            <w:tcW w:w="825" w:type="dxa"/>
            <w:tcBorders>
              <w:top w:val="nil"/>
              <w:left w:val="nil"/>
              <w:bottom w:val="single" w:sz="4" w:space="0" w:color="auto"/>
              <w:right w:val="single" w:sz="4" w:space="0" w:color="auto"/>
            </w:tcBorders>
            <w:shd w:val="clear" w:color="auto" w:fill="auto"/>
            <w:noWrap/>
            <w:hideMark/>
          </w:tcPr>
          <w:p w14:paraId="6E472220"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3.92</w:t>
            </w:r>
          </w:p>
        </w:tc>
        <w:tc>
          <w:tcPr>
            <w:tcW w:w="813" w:type="dxa"/>
            <w:tcBorders>
              <w:top w:val="nil"/>
              <w:left w:val="nil"/>
              <w:bottom w:val="single" w:sz="4" w:space="0" w:color="auto"/>
              <w:right w:val="single" w:sz="4" w:space="0" w:color="auto"/>
            </w:tcBorders>
            <w:shd w:val="clear" w:color="auto" w:fill="auto"/>
            <w:noWrap/>
            <w:hideMark/>
          </w:tcPr>
          <w:p w14:paraId="39F522C2"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2.65</w:t>
            </w:r>
          </w:p>
        </w:tc>
      </w:tr>
      <w:tr w:rsidR="004F1E2A" w:rsidRPr="00C61A8C" w14:paraId="76F98332" w14:textId="77777777" w:rsidTr="004F1E2A">
        <w:trPr>
          <w:trHeight w:val="320"/>
          <w:jc w:val="center"/>
        </w:trPr>
        <w:tc>
          <w:tcPr>
            <w:tcW w:w="644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8278E8E" w14:textId="77777777" w:rsidR="00C61A8C" w:rsidRPr="00C61A8C" w:rsidRDefault="00C61A8C" w:rsidP="00C61A8C">
            <w:pPr>
              <w:rPr>
                <w:rFonts w:ascii="Arial" w:eastAsia="Times New Roman" w:hAnsi="Arial" w:cs="Arial"/>
                <w:color w:val="000000"/>
                <w:sz w:val="20"/>
                <w:szCs w:val="20"/>
              </w:rPr>
            </w:pPr>
            <w:r w:rsidRPr="00C61A8C">
              <w:rPr>
                <w:rFonts w:ascii="Arial" w:eastAsia="Times New Roman" w:hAnsi="Arial" w:cs="Arial"/>
                <w:color w:val="000000"/>
                <w:sz w:val="20"/>
                <w:szCs w:val="20"/>
              </w:rPr>
              <w:t>F. Ethical Practice</w:t>
            </w:r>
          </w:p>
        </w:tc>
        <w:tc>
          <w:tcPr>
            <w:tcW w:w="728" w:type="dxa"/>
            <w:tcBorders>
              <w:top w:val="nil"/>
              <w:left w:val="nil"/>
              <w:bottom w:val="single" w:sz="4" w:space="0" w:color="auto"/>
              <w:right w:val="single" w:sz="4" w:space="0" w:color="auto"/>
            </w:tcBorders>
            <w:shd w:val="clear" w:color="auto" w:fill="auto"/>
            <w:hideMark/>
          </w:tcPr>
          <w:p w14:paraId="70949435"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3.43</w:t>
            </w:r>
          </w:p>
        </w:tc>
        <w:tc>
          <w:tcPr>
            <w:tcW w:w="1065" w:type="dxa"/>
            <w:tcBorders>
              <w:top w:val="nil"/>
              <w:left w:val="nil"/>
              <w:bottom w:val="single" w:sz="4" w:space="0" w:color="auto"/>
              <w:right w:val="single" w:sz="4" w:space="0" w:color="auto"/>
            </w:tcBorders>
            <w:shd w:val="clear" w:color="auto" w:fill="auto"/>
            <w:hideMark/>
          </w:tcPr>
          <w:p w14:paraId="0F069F0E"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3.50</w:t>
            </w:r>
          </w:p>
        </w:tc>
        <w:tc>
          <w:tcPr>
            <w:tcW w:w="1168" w:type="dxa"/>
            <w:tcBorders>
              <w:top w:val="nil"/>
              <w:left w:val="nil"/>
              <w:bottom w:val="single" w:sz="4" w:space="0" w:color="auto"/>
              <w:right w:val="single" w:sz="4" w:space="0" w:color="auto"/>
            </w:tcBorders>
            <w:shd w:val="clear" w:color="auto" w:fill="auto"/>
            <w:noWrap/>
            <w:hideMark/>
          </w:tcPr>
          <w:p w14:paraId="0C10A1D9"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3.48</w:t>
            </w:r>
          </w:p>
        </w:tc>
        <w:tc>
          <w:tcPr>
            <w:tcW w:w="903" w:type="dxa"/>
            <w:tcBorders>
              <w:top w:val="nil"/>
              <w:left w:val="nil"/>
              <w:bottom w:val="single" w:sz="4" w:space="0" w:color="auto"/>
              <w:right w:val="single" w:sz="4" w:space="0" w:color="auto"/>
            </w:tcBorders>
            <w:shd w:val="clear" w:color="auto" w:fill="auto"/>
            <w:hideMark/>
          </w:tcPr>
          <w:p w14:paraId="751DB96D"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3.51</w:t>
            </w:r>
          </w:p>
        </w:tc>
        <w:tc>
          <w:tcPr>
            <w:tcW w:w="669" w:type="dxa"/>
            <w:tcBorders>
              <w:top w:val="nil"/>
              <w:left w:val="nil"/>
              <w:bottom w:val="single" w:sz="4" w:space="0" w:color="auto"/>
              <w:right w:val="single" w:sz="4" w:space="0" w:color="auto"/>
            </w:tcBorders>
            <w:shd w:val="clear" w:color="auto" w:fill="auto"/>
            <w:noWrap/>
            <w:hideMark/>
          </w:tcPr>
          <w:p w14:paraId="105F8243"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3.28</w:t>
            </w:r>
          </w:p>
        </w:tc>
        <w:tc>
          <w:tcPr>
            <w:tcW w:w="836" w:type="dxa"/>
            <w:tcBorders>
              <w:top w:val="nil"/>
              <w:left w:val="nil"/>
              <w:bottom w:val="single" w:sz="4" w:space="0" w:color="auto"/>
              <w:right w:val="single" w:sz="4" w:space="0" w:color="auto"/>
            </w:tcBorders>
            <w:shd w:val="clear" w:color="auto" w:fill="auto"/>
            <w:noWrap/>
            <w:hideMark/>
          </w:tcPr>
          <w:p w14:paraId="3B14FAF7"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3.50</w:t>
            </w:r>
          </w:p>
        </w:tc>
        <w:tc>
          <w:tcPr>
            <w:tcW w:w="825" w:type="dxa"/>
            <w:tcBorders>
              <w:top w:val="nil"/>
              <w:left w:val="nil"/>
              <w:bottom w:val="single" w:sz="4" w:space="0" w:color="auto"/>
              <w:right w:val="single" w:sz="4" w:space="0" w:color="auto"/>
            </w:tcBorders>
            <w:shd w:val="clear" w:color="auto" w:fill="auto"/>
            <w:noWrap/>
            <w:hideMark/>
          </w:tcPr>
          <w:p w14:paraId="2EEC992B"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3.75</w:t>
            </w:r>
          </w:p>
        </w:tc>
        <w:tc>
          <w:tcPr>
            <w:tcW w:w="813" w:type="dxa"/>
            <w:tcBorders>
              <w:top w:val="nil"/>
              <w:left w:val="nil"/>
              <w:bottom w:val="single" w:sz="4" w:space="0" w:color="auto"/>
              <w:right w:val="single" w:sz="4" w:space="0" w:color="auto"/>
            </w:tcBorders>
            <w:shd w:val="clear" w:color="auto" w:fill="auto"/>
            <w:noWrap/>
            <w:hideMark/>
          </w:tcPr>
          <w:p w14:paraId="45BCCC61"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3.00</w:t>
            </w:r>
          </w:p>
        </w:tc>
      </w:tr>
      <w:tr w:rsidR="004F1E2A" w:rsidRPr="00C61A8C" w14:paraId="778A17F8" w14:textId="77777777" w:rsidTr="004F1E2A">
        <w:trPr>
          <w:trHeight w:val="320"/>
          <w:jc w:val="center"/>
        </w:trPr>
        <w:tc>
          <w:tcPr>
            <w:tcW w:w="644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D2B0CD3" w14:textId="77777777" w:rsidR="00C61A8C" w:rsidRPr="00C61A8C" w:rsidRDefault="00C61A8C" w:rsidP="00C61A8C">
            <w:pPr>
              <w:rPr>
                <w:rFonts w:ascii="Arial" w:eastAsia="Times New Roman" w:hAnsi="Arial" w:cs="Arial"/>
                <w:color w:val="000000"/>
                <w:sz w:val="20"/>
                <w:szCs w:val="20"/>
              </w:rPr>
            </w:pPr>
            <w:r w:rsidRPr="00C61A8C">
              <w:rPr>
                <w:rFonts w:ascii="Arial" w:eastAsia="Times New Roman" w:hAnsi="Arial" w:cs="Arial"/>
                <w:color w:val="000000"/>
                <w:sz w:val="20"/>
                <w:szCs w:val="20"/>
              </w:rPr>
              <w:t>G. Participates in professional development</w:t>
            </w:r>
          </w:p>
        </w:tc>
        <w:tc>
          <w:tcPr>
            <w:tcW w:w="728" w:type="dxa"/>
            <w:tcBorders>
              <w:top w:val="nil"/>
              <w:left w:val="nil"/>
              <w:bottom w:val="single" w:sz="4" w:space="0" w:color="auto"/>
              <w:right w:val="single" w:sz="4" w:space="0" w:color="auto"/>
            </w:tcBorders>
            <w:shd w:val="clear" w:color="auto" w:fill="auto"/>
            <w:hideMark/>
          </w:tcPr>
          <w:p w14:paraId="5797D7A3"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2.95</w:t>
            </w:r>
          </w:p>
        </w:tc>
        <w:tc>
          <w:tcPr>
            <w:tcW w:w="1065" w:type="dxa"/>
            <w:tcBorders>
              <w:top w:val="nil"/>
              <w:left w:val="nil"/>
              <w:bottom w:val="single" w:sz="4" w:space="0" w:color="auto"/>
              <w:right w:val="single" w:sz="4" w:space="0" w:color="auto"/>
            </w:tcBorders>
            <w:shd w:val="clear" w:color="auto" w:fill="auto"/>
            <w:hideMark/>
          </w:tcPr>
          <w:p w14:paraId="77387203"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3.10</w:t>
            </w:r>
          </w:p>
        </w:tc>
        <w:tc>
          <w:tcPr>
            <w:tcW w:w="1168" w:type="dxa"/>
            <w:tcBorders>
              <w:top w:val="nil"/>
              <w:left w:val="nil"/>
              <w:bottom w:val="single" w:sz="4" w:space="0" w:color="auto"/>
              <w:right w:val="single" w:sz="4" w:space="0" w:color="auto"/>
            </w:tcBorders>
            <w:shd w:val="clear" w:color="auto" w:fill="auto"/>
            <w:noWrap/>
            <w:hideMark/>
          </w:tcPr>
          <w:p w14:paraId="4B7AC936"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3.07</w:t>
            </w:r>
          </w:p>
        </w:tc>
        <w:tc>
          <w:tcPr>
            <w:tcW w:w="903" w:type="dxa"/>
            <w:tcBorders>
              <w:top w:val="nil"/>
              <w:left w:val="nil"/>
              <w:bottom w:val="single" w:sz="4" w:space="0" w:color="auto"/>
              <w:right w:val="single" w:sz="4" w:space="0" w:color="auto"/>
            </w:tcBorders>
            <w:shd w:val="clear" w:color="auto" w:fill="auto"/>
            <w:hideMark/>
          </w:tcPr>
          <w:p w14:paraId="4085FAA7"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3.04</w:t>
            </w:r>
          </w:p>
        </w:tc>
        <w:tc>
          <w:tcPr>
            <w:tcW w:w="669" w:type="dxa"/>
            <w:tcBorders>
              <w:top w:val="nil"/>
              <w:left w:val="nil"/>
              <w:bottom w:val="single" w:sz="4" w:space="0" w:color="auto"/>
              <w:right w:val="single" w:sz="4" w:space="0" w:color="auto"/>
            </w:tcBorders>
            <w:shd w:val="clear" w:color="auto" w:fill="auto"/>
            <w:noWrap/>
            <w:hideMark/>
          </w:tcPr>
          <w:p w14:paraId="6EEDB0EE"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2.75</w:t>
            </w:r>
          </w:p>
        </w:tc>
        <w:tc>
          <w:tcPr>
            <w:tcW w:w="836" w:type="dxa"/>
            <w:tcBorders>
              <w:top w:val="nil"/>
              <w:left w:val="nil"/>
              <w:bottom w:val="single" w:sz="4" w:space="0" w:color="auto"/>
              <w:right w:val="single" w:sz="4" w:space="0" w:color="auto"/>
            </w:tcBorders>
            <w:shd w:val="clear" w:color="auto" w:fill="auto"/>
            <w:noWrap/>
            <w:hideMark/>
          </w:tcPr>
          <w:p w14:paraId="2FA9999E"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3.04</w:t>
            </w:r>
          </w:p>
        </w:tc>
        <w:tc>
          <w:tcPr>
            <w:tcW w:w="825" w:type="dxa"/>
            <w:tcBorders>
              <w:top w:val="nil"/>
              <w:left w:val="nil"/>
              <w:bottom w:val="single" w:sz="4" w:space="0" w:color="auto"/>
              <w:right w:val="single" w:sz="4" w:space="0" w:color="auto"/>
            </w:tcBorders>
            <w:shd w:val="clear" w:color="auto" w:fill="auto"/>
            <w:noWrap/>
            <w:hideMark/>
          </w:tcPr>
          <w:p w14:paraId="1876FF51"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3.17</w:t>
            </w:r>
          </w:p>
        </w:tc>
        <w:tc>
          <w:tcPr>
            <w:tcW w:w="813" w:type="dxa"/>
            <w:tcBorders>
              <w:top w:val="nil"/>
              <w:left w:val="nil"/>
              <w:bottom w:val="single" w:sz="4" w:space="0" w:color="auto"/>
              <w:right w:val="single" w:sz="4" w:space="0" w:color="auto"/>
            </w:tcBorders>
            <w:shd w:val="clear" w:color="auto" w:fill="auto"/>
            <w:noWrap/>
            <w:hideMark/>
          </w:tcPr>
          <w:p w14:paraId="282D93C1"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2.50</w:t>
            </w:r>
          </w:p>
        </w:tc>
      </w:tr>
      <w:tr w:rsidR="004F1E2A" w:rsidRPr="00C61A8C" w14:paraId="708C803F" w14:textId="77777777" w:rsidTr="004F1E2A">
        <w:trPr>
          <w:trHeight w:val="320"/>
          <w:jc w:val="center"/>
        </w:trPr>
        <w:tc>
          <w:tcPr>
            <w:tcW w:w="644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7C68287" w14:textId="77777777" w:rsidR="00C61A8C" w:rsidRPr="00C61A8C" w:rsidRDefault="00C61A8C" w:rsidP="00C61A8C">
            <w:pPr>
              <w:rPr>
                <w:rFonts w:ascii="Arial" w:eastAsia="Times New Roman" w:hAnsi="Arial" w:cs="Arial"/>
                <w:color w:val="000000"/>
                <w:sz w:val="20"/>
                <w:szCs w:val="20"/>
              </w:rPr>
            </w:pPr>
            <w:r w:rsidRPr="00C61A8C">
              <w:rPr>
                <w:rFonts w:ascii="Arial" w:eastAsia="Times New Roman" w:hAnsi="Arial" w:cs="Arial"/>
                <w:color w:val="000000"/>
                <w:sz w:val="20"/>
                <w:szCs w:val="20"/>
              </w:rPr>
              <w:t>H. Collaboration</w:t>
            </w:r>
          </w:p>
        </w:tc>
        <w:tc>
          <w:tcPr>
            <w:tcW w:w="728" w:type="dxa"/>
            <w:tcBorders>
              <w:top w:val="nil"/>
              <w:left w:val="nil"/>
              <w:bottom w:val="single" w:sz="4" w:space="0" w:color="auto"/>
              <w:right w:val="single" w:sz="4" w:space="0" w:color="auto"/>
            </w:tcBorders>
            <w:shd w:val="clear" w:color="auto" w:fill="auto"/>
            <w:hideMark/>
          </w:tcPr>
          <w:p w14:paraId="658A2B37"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3.54</w:t>
            </w:r>
          </w:p>
        </w:tc>
        <w:tc>
          <w:tcPr>
            <w:tcW w:w="1065" w:type="dxa"/>
            <w:tcBorders>
              <w:top w:val="nil"/>
              <w:left w:val="nil"/>
              <w:bottom w:val="single" w:sz="4" w:space="0" w:color="auto"/>
              <w:right w:val="single" w:sz="4" w:space="0" w:color="auto"/>
            </w:tcBorders>
            <w:shd w:val="clear" w:color="auto" w:fill="auto"/>
            <w:hideMark/>
          </w:tcPr>
          <w:p w14:paraId="00A8C356"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3.80</w:t>
            </w:r>
          </w:p>
        </w:tc>
        <w:tc>
          <w:tcPr>
            <w:tcW w:w="1168" w:type="dxa"/>
            <w:tcBorders>
              <w:top w:val="nil"/>
              <w:left w:val="nil"/>
              <w:bottom w:val="single" w:sz="4" w:space="0" w:color="auto"/>
              <w:right w:val="single" w:sz="4" w:space="0" w:color="auto"/>
            </w:tcBorders>
            <w:shd w:val="clear" w:color="auto" w:fill="auto"/>
            <w:noWrap/>
            <w:hideMark/>
          </w:tcPr>
          <w:p w14:paraId="655A725D"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3.51</w:t>
            </w:r>
          </w:p>
        </w:tc>
        <w:tc>
          <w:tcPr>
            <w:tcW w:w="903" w:type="dxa"/>
            <w:tcBorders>
              <w:top w:val="nil"/>
              <w:left w:val="nil"/>
              <w:bottom w:val="single" w:sz="4" w:space="0" w:color="auto"/>
              <w:right w:val="single" w:sz="4" w:space="0" w:color="auto"/>
            </w:tcBorders>
            <w:shd w:val="clear" w:color="auto" w:fill="auto"/>
            <w:hideMark/>
          </w:tcPr>
          <w:p w14:paraId="59E2357F"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3.72</w:t>
            </w:r>
          </w:p>
        </w:tc>
        <w:tc>
          <w:tcPr>
            <w:tcW w:w="669" w:type="dxa"/>
            <w:tcBorders>
              <w:top w:val="nil"/>
              <w:left w:val="nil"/>
              <w:bottom w:val="single" w:sz="4" w:space="0" w:color="auto"/>
              <w:right w:val="single" w:sz="4" w:space="0" w:color="auto"/>
            </w:tcBorders>
            <w:shd w:val="clear" w:color="auto" w:fill="auto"/>
            <w:noWrap/>
            <w:hideMark/>
          </w:tcPr>
          <w:p w14:paraId="562B3B07"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3.50</w:t>
            </w:r>
          </w:p>
        </w:tc>
        <w:tc>
          <w:tcPr>
            <w:tcW w:w="836" w:type="dxa"/>
            <w:tcBorders>
              <w:top w:val="nil"/>
              <w:left w:val="nil"/>
              <w:bottom w:val="single" w:sz="4" w:space="0" w:color="auto"/>
              <w:right w:val="single" w:sz="4" w:space="0" w:color="auto"/>
            </w:tcBorders>
            <w:shd w:val="clear" w:color="auto" w:fill="auto"/>
            <w:noWrap/>
            <w:hideMark/>
          </w:tcPr>
          <w:p w14:paraId="538458FA"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3.33</w:t>
            </w:r>
          </w:p>
        </w:tc>
        <w:tc>
          <w:tcPr>
            <w:tcW w:w="825" w:type="dxa"/>
            <w:tcBorders>
              <w:top w:val="nil"/>
              <w:left w:val="nil"/>
              <w:bottom w:val="single" w:sz="4" w:space="0" w:color="auto"/>
              <w:right w:val="single" w:sz="4" w:space="0" w:color="auto"/>
            </w:tcBorders>
            <w:shd w:val="clear" w:color="auto" w:fill="auto"/>
            <w:noWrap/>
            <w:hideMark/>
          </w:tcPr>
          <w:p w14:paraId="17565C12"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4.00</w:t>
            </w:r>
          </w:p>
        </w:tc>
        <w:tc>
          <w:tcPr>
            <w:tcW w:w="813" w:type="dxa"/>
            <w:tcBorders>
              <w:top w:val="nil"/>
              <w:left w:val="nil"/>
              <w:bottom w:val="single" w:sz="4" w:space="0" w:color="auto"/>
              <w:right w:val="single" w:sz="4" w:space="0" w:color="auto"/>
            </w:tcBorders>
            <w:shd w:val="clear" w:color="auto" w:fill="auto"/>
            <w:noWrap/>
            <w:hideMark/>
          </w:tcPr>
          <w:p w14:paraId="6716CB92"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2.90</w:t>
            </w:r>
          </w:p>
        </w:tc>
      </w:tr>
      <w:tr w:rsidR="004F1E2A" w:rsidRPr="00C61A8C" w14:paraId="2EF34E71" w14:textId="77777777" w:rsidTr="004F1E2A">
        <w:trPr>
          <w:trHeight w:val="340"/>
          <w:jc w:val="center"/>
        </w:trPr>
        <w:tc>
          <w:tcPr>
            <w:tcW w:w="644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920D36B" w14:textId="77777777" w:rsidR="00C61A8C" w:rsidRPr="00C61A8C" w:rsidRDefault="00C61A8C" w:rsidP="00C61A8C">
            <w:pPr>
              <w:rPr>
                <w:rFonts w:ascii="Arial" w:eastAsia="Times New Roman" w:hAnsi="Arial" w:cs="Arial"/>
                <w:color w:val="000000"/>
                <w:sz w:val="20"/>
                <w:szCs w:val="20"/>
              </w:rPr>
            </w:pPr>
            <w:r w:rsidRPr="00C61A8C">
              <w:rPr>
                <w:rFonts w:ascii="Arial" w:eastAsia="Times New Roman" w:hAnsi="Arial" w:cs="Arial"/>
                <w:color w:val="000000"/>
                <w:sz w:val="20"/>
                <w:szCs w:val="20"/>
              </w:rPr>
              <w:t>I. Learning environments</w:t>
            </w:r>
          </w:p>
        </w:tc>
        <w:tc>
          <w:tcPr>
            <w:tcW w:w="728" w:type="dxa"/>
            <w:tcBorders>
              <w:top w:val="nil"/>
              <w:left w:val="nil"/>
              <w:bottom w:val="single" w:sz="4" w:space="0" w:color="auto"/>
              <w:right w:val="single" w:sz="4" w:space="0" w:color="auto"/>
            </w:tcBorders>
            <w:shd w:val="clear" w:color="auto" w:fill="auto"/>
            <w:hideMark/>
          </w:tcPr>
          <w:p w14:paraId="5B5B8450"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3.41</w:t>
            </w:r>
          </w:p>
        </w:tc>
        <w:tc>
          <w:tcPr>
            <w:tcW w:w="1065" w:type="dxa"/>
            <w:tcBorders>
              <w:top w:val="nil"/>
              <w:left w:val="nil"/>
              <w:bottom w:val="single" w:sz="4" w:space="0" w:color="auto"/>
              <w:right w:val="single" w:sz="4" w:space="0" w:color="auto"/>
            </w:tcBorders>
            <w:shd w:val="clear" w:color="auto" w:fill="auto"/>
            <w:hideMark/>
          </w:tcPr>
          <w:p w14:paraId="60EFE619"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3.37</w:t>
            </w:r>
          </w:p>
        </w:tc>
        <w:tc>
          <w:tcPr>
            <w:tcW w:w="1168" w:type="dxa"/>
            <w:tcBorders>
              <w:top w:val="nil"/>
              <w:left w:val="nil"/>
              <w:bottom w:val="single" w:sz="4" w:space="0" w:color="auto"/>
              <w:right w:val="single" w:sz="4" w:space="0" w:color="auto"/>
            </w:tcBorders>
            <w:shd w:val="clear" w:color="auto" w:fill="auto"/>
            <w:noWrap/>
            <w:hideMark/>
          </w:tcPr>
          <w:p w14:paraId="6E5B42A4"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3.36</w:t>
            </w:r>
          </w:p>
        </w:tc>
        <w:tc>
          <w:tcPr>
            <w:tcW w:w="903" w:type="dxa"/>
            <w:tcBorders>
              <w:top w:val="nil"/>
              <w:left w:val="nil"/>
              <w:bottom w:val="single" w:sz="4" w:space="0" w:color="auto"/>
              <w:right w:val="single" w:sz="4" w:space="0" w:color="auto"/>
            </w:tcBorders>
            <w:shd w:val="clear" w:color="auto" w:fill="auto"/>
            <w:hideMark/>
          </w:tcPr>
          <w:p w14:paraId="3E188D8E"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3.61</w:t>
            </w:r>
          </w:p>
        </w:tc>
        <w:tc>
          <w:tcPr>
            <w:tcW w:w="669" w:type="dxa"/>
            <w:tcBorders>
              <w:top w:val="nil"/>
              <w:left w:val="nil"/>
              <w:bottom w:val="single" w:sz="4" w:space="0" w:color="auto"/>
              <w:right w:val="single" w:sz="4" w:space="0" w:color="auto"/>
            </w:tcBorders>
            <w:shd w:val="clear" w:color="auto" w:fill="auto"/>
            <w:noWrap/>
            <w:hideMark/>
          </w:tcPr>
          <w:p w14:paraId="4EFB63B7"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3.75</w:t>
            </w:r>
          </w:p>
        </w:tc>
        <w:tc>
          <w:tcPr>
            <w:tcW w:w="836" w:type="dxa"/>
            <w:tcBorders>
              <w:top w:val="nil"/>
              <w:left w:val="nil"/>
              <w:bottom w:val="single" w:sz="4" w:space="0" w:color="auto"/>
              <w:right w:val="single" w:sz="4" w:space="0" w:color="auto"/>
            </w:tcBorders>
            <w:shd w:val="clear" w:color="auto" w:fill="auto"/>
            <w:noWrap/>
            <w:hideMark/>
          </w:tcPr>
          <w:p w14:paraId="1D2D493C"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3.58</w:t>
            </w:r>
          </w:p>
        </w:tc>
        <w:tc>
          <w:tcPr>
            <w:tcW w:w="825" w:type="dxa"/>
            <w:tcBorders>
              <w:top w:val="nil"/>
              <w:left w:val="nil"/>
              <w:bottom w:val="single" w:sz="4" w:space="0" w:color="auto"/>
              <w:right w:val="single" w:sz="4" w:space="0" w:color="auto"/>
            </w:tcBorders>
            <w:shd w:val="clear" w:color="auto" w:fill="auto"/>
            <w:noWrap/>
            <w:hideMark/>
          </w:tcPr>
          <w:p w14:paraId="6D5F4FE5"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3.56</w:t>
            </w:r>
          </w:p>
        </w:tc>
        <w:tc>
          <w:tcPr>
            <w:tcW w:w="813" w:type="dxa"/>
            <w:tcBorders>
              <w:top w:val="nil"/>
              <w:left w:val="nil"/>
              <w:bottom w:val="single" w:sz="4" w:space="0" w:color="auto"/>
              <w:right w:val="single" w:sz="4" w:space="0" w:color="auto"/>
            </w:tcBorders>
            <w:shd w:val="clear" w:color="auto" w:fill="auto"/>
            <w:noWrap/>
            <w:hideMark/>
          </w:tcPr>
          <w:p w14:paraId="7C8900DE"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2.65</w:t>
            </w:r>
          </w:p>
        </w:tc>
      </w:tr>
      <w:tr w:rsidR="004F1E2A" w:rsidRPr="00C61A8C" w14:paraId="7DBDC382" w14:textId="77777777" w:rsidTr="004F1E2A">
        <w:trPr>
          <w:trHeight w:val="360"/>
          <w:jc w:val="center"/>
        </w:trPr>
        <w:tc>
          <w:tcPr>
            <w:tcW w:w="644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7152063" w14:textId="77777777" w:rsidR="00C61A8C" w:rsidRPr="00C61A8C" w:rsidRDefault="00C61A8C" w:rsidP="00C61A8C">
            <w:pPr>
              <w:rPr>
                <w:rFonts w:ascii="Arial" w:eastAsia="Times New Roman" w:hAnsi="Arial" w:cs="Arial"/>
                <w:color w:val="000000"/>
                <w:sz w:val="20"/>
                <w:szCs w:val="20"/>
              </w:rPr>
            </w:pPr>
            <w:r w:rsidRPr="00C61A8C">
              <w:rPr>
                <w:rFonts w:ascii="Arial" w:eastAsia="Times New Roman" w:hAnsi="Arial" w:cs="Arial"/>
                <w:color w:val="000000"/>
                <w:sz w:val="20"/>
                <w:szCs w:val="20"/>
              </w:rPr>
              <w:t>J. Professional practice</w:t>
            </w:r>
          </w:p>
        </w:tc>
        <w:tc>
          <w:tcPr>
            <w:tcW w:w="728" w:type="dxa"/>
            <w:tcBorders>
              <w:top w:val="nil"/>
              <w:left w:val="nil"/>
              <w:bottom w:val="single" w:sz="4" w:space="0" w:color="auto"/>
              <w:right w:val="single" w:sz="4" w:space="0" w:color="auto"/>
            </w:tcBorders>
            <w:shd w:val="clear" w:color="auto" w:fill="auto"/>
            <w:hideMark/>
          </w:tcPr>
          <w:p w14:paraId="10885FEB" w14:textId="77777777" w:rsidR="00C61A8C" w:rsidRPr="00C61A8C" w:rsidRDefault="00C61A8C" w:rsidP="00C61A8C">
            <w:pPr>
              <w:jc w:val="cente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3.52</w:t>
            </w:r>
          </w:p>
        </w:tc>
        <w:tc>
          <w:tcPr>
            <w:tcW w:w="1065" w:type="dxa"/>
            <w:tcBorders>
              <w:top w:val="nil"/>
              <w:left w:val="nil"/>
              <w:bottom w:val="single" w:sz="4" w:space="0" w:color="auto"/>
              <w:right w:val="single" w:sz="4" w:space="0" w:color="auto"/>
            </w:tcBorders>
            <w:shd w:val="clear" w:color="auto" w:fill="auto"/>
            <w:hideMark/>
          </w:tcPr>
          <w:p w14:paraId="5AD467B4"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3.64</w:t>
            </w:r>
          </w:p>
        </w:tc>
        <w:tc>
          <w:tcPr>
            <w:tcW w:w="1168" w:type="dxa"/>
            <w:tcBorders>
              <w:top w:val="nil"/>
              <w:left w:val="nil"/>
              <w:bottom w:val="single" w:sz="4" w:space="0" w:color="auto"/>
              <w:right w:val="single" w:sz="4" w:space="0" w:color="auto"/>
            </w:tcBorders>
            <w:shd w:val="clear" w:color="auto" w:fill="auto"/>
            <w:noWrap/>
            <w:hideMark/>
          </w:tcPr>
          <w:p w14:paraId="219B3A1C"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3.64</w:t>
            </w:r>
          </w:p>
        </w:tc>
        <w:tc>
          <w:tcPr>
            <w:tcW w:w="903" w:type="dxa"/>
            <w:tcBorders>
              <w:top w:val="nil"/>
              <w:left w:val="nil"/>
              <w:bottom w:val="single" w:sz="4" w:space="0" w:color="auto"/>
              <w:right w:val="single" w:sz="4" w:space="0" w:color="auto"/>
            </w:tcBorders>
            <w:shd w:val="clear" w:color="auto" w:fill="auto"/>
            <w:hideMark/>
          </w:tcPr>
          <w:p w14:paraId="5B111638"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3.72</w:t>
            </w:r>
          </w:p>
        </w:tc>
        <w:tc>
          <w:tcPr>
            <w:tcW w:w="669" w:type="dxa"/>
            <w:tcBorders>
              <w:top w:val="nil"/>
              <w:left w:val="nil"/>
              <w:bottom w:val="single" w:sz="4" w:space="0" w:color="auto"/>
              <w:right w:val="single" w:sz="4" w:space="0" w:color="auto"/>
            </w:tcBorders>
            <w:shd w:val="clear" w:color="auto" w:fill="auto"/>
            <w:noWrap/>
            <w:hideMark/>
          </w:tcPr>
          <w:p w14:paraId="398E3836"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3.59</w:t>
            </w:r>
          </w:p>
        </w:tc>
        <w:tc>
          <w:tcPr>
            <w:tcW w:w="836" w:type="dxa"/>
            <w:tcBorders>
              <w:top w:val="nil"/>
              <w:left w:val="nil"/>
              <w:bottom w:val="single" w:sz="4" w:space="0" w:color="auto"/>
              <w:right w:val="single" w:sz="4" w:space="0" w:color="auto"/>
            </w:tcBorders>
            <w:shd w:val="clear" w:color="auto" w:fill="auto"/>
            <w:noWrap/>
            <w:hideMark/>
          </w:tcPr>
          <w:p w14:paraId="200F4F9A"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3.67</w:t>
            </w:r>
          </w:p>
        </w:tc>
        <w:tc>
          <w:tcPr>
            <w:tcW w:w="825" w:type="dxa"/>
            <w:tcBorders>
              <w:top w:val="nil"/>
              <w:left w:val="nil"/>
              <w:bottom w:val="single" w:sz="4" w:space="0" w:color="auto"/>
              <w:right w:val="single" w:sz="4" w:space="0" w:color="auto"/>
            </w:tcBorders>
            <w:shd w:val="clear" w:color="auto" w:fill="auto"/>
            <w:noWrap/>
            <w:hideMark/>
          </w:tcPr>
          <w:p w14:paraId="066D9493"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3.72</w:t>
            </w:r>
          </w:p>
        </w:tc>
        <w:tc>
          <w:tcPr>
            <w:tcW w:w="813" w:type="dxa"/>
            <w:tcBorders>
              <w:top w:val="nil"/>
              <w:left w:val="nil"/>
              <w:bottom w:val="single" w:sz="4" w:space="0" w:color="auto"/>
              <w:right w:val="single" w:sz="4" w:space="0" w:color="auto"/>
            </w:tcBorders>
            <w:shd w:val="clear" w:color="auto" w:fill="auto"/>
            <w:noWrap/>
            <w:hideMark/>
          </w:tcPr>
          <w:p w14:paraId="34E985C6" w14:textId="77777777" w:rsidR="00C61A8C" w:rsidRPr="00C61A8C" w:rsidRDefault="00C61A8C" w:rsidP="00C61A8C">
            <w:pPr>
              <w:jc w:val="center"/>
              <w:rPr>
                <w:rFonts w:ascii="Calibri" w:eastAsia="Times New Roman" w:hAnsi="Calibri" w:cs="Calibri"/>
                <w:color w:val="000000"/>
                <w:sz w:val="20"/>
                <w:szCs w:val="20"/>
              </w:rPr>
            </w:pPr>
            <w:r w:rsidRPr="00C61A8C">
              <w:rPr>
                <w:rFonts w:ascii="Calibri" w:eastAsia="Times New Roman" w:hAnsi="Calibri" w:cs="Calibri"/>
                <w:color w:val="000000"/>
                <w:sz w:val="20"/>
                <w:szCs w:val="20"/>
              </w:rPr>
              <w:t>2.65</w:t>
            </w:r>
          </w:p>
        </w:tc>
      </w:tr>
      <w:tr w:rsidR="00C61A8C" w:rsidRPr="00C61A8C" w14:paraId="24B9BC37" w14:textId="77777777" w:rsidTr="004F1E2A">
        <w:trPr>
          <w:trHeight w:val="320"/>
          <w:jc w:val="center"/>
        </w:trPr>
        <w:tc>
          <w:tcPr>
            <w:tcW w:w="13447" w:type="dxa"/>
            <w:gridSpan w:val="11"/>
            <w:vMerge w:val="restart"/>
            <w:tcBorders>
              <w:top w:val="single" w:sz="8" w:space="0" w:color="auto"/>
              <w:left w:val="single" w:sz="8" w:space="0" w:color="auto"/>
              <w:bottom w:val="single" w:sz="8" w:space="0" w:color="000000"/>
              <w:right w:val="single" w:sz="8" w:space="0" w:color="000000"/>
            </w:tcBorders>
            <w:shd w:val="clear" w:color="auto" w:fill="auto"/>
            <w:hideMark/>
          </w:tcPr>
          <w:p w14:paraId="5D691E3C" w14:textId="61458698" w:rsidR="004F1E2A" w:rsidRPr="00C61A8C" w:rsidRDefault="00C61A8C" w:rsidP="00C61A8C">
            <w:pPr>
              <w:rPr>
                <w:rFonts w:ascii="Calibri" w:eastAsia="Times New Roman" w:hAnsi="Calibri" w:cs="Calibri"/>
                <w:color w:val="000000"/>
                <w:sz w:val="20"/>
                <w:szCs w:val="20"/>
              </w:rPr>
            </w:pPr>
            <w:r w:rsidRPr="00C61A8C">
              <w:rPr>
                <w:rFonts w:ascii="Calibri" w:eastAsia="Times New Roman" w:hAnsi="Calibri" w:cs="Calibri"/>
                <w:b/>
                <w:bCs/>
                <w:color w:val="000000"/>
                <w:sz w:val="20"/>
                <w:szCs w:val="20"/>
              </w:rPr>
              <w:t xml:space="preserve">Summary:  </w:t>
            </w:r>
            <w:r w:rsidRPr="00C61A8C">
              <w:rPr>
                <w:rFonts w:ascii="Calibri" w:eastAsia="Times New Roman" w:hAnsi="Calibri" w:cs="Calibri"/>
                <w:color w:val="000000"/>
                <w:sz w:val="20"/>
                <w:szCs w:val="20"/>
              </w:rPr>
              <w:t>The Professional Disposit</w:t>
            </w:r>
            <w:r w:rsidR="004F1E2A" w:rsidRPr="004F1E2A">
              <w:rPr>
                <w:rFonts w:ascii="Calibri" w:eastAsia="Times New Roman" w:hAnsi="Calibri" w:cs="Calibri"/>
                <w:color w:val="000000"/>
                <w:sz w:val="20"/>
                <w:szCs w:val="20"/>
              </w:rPr>
              <w:t>i</w:t>
            </w:r>
            <w:r w:rsidRPr="00C61A8C">
              <w:rPr>
                <w:rFonts w:ascii="Calibri" w:eastAsia="Times New Roman" w:hAnsi="Calibri" w:cs="Calibri"/>
                <w:color w:val="000000"/>
                <w:sz w:val="20"/>
                <w:szCs w:val="20"/>
              </w:rPr>
              <w:t xml:space="preserve">on rubric was developed by the School of Education and Counseling faculty and implemented Fall 2018. This tool is used throughout the candidates' program experience and assessed during pre-admission and </w:t>
            </w:r>
            <w:r w:rsidR="004F1E2A" w:rsidRPr="00C61A8C">
              <w:rPr>
                <w:rFonts w:ascii="Calibri" w:eastAsia="Times New Roman" w:hAnsi="Calibri" w:cs="Calibri"/>
                <w:color w:val="000000"/>
                <w:sz w:val="20"/>
                <w:szCs w:val="20"/>
              </w:rPr>
              <w:t>identified</w:t>
            </w:r>
            <w:r w:rsidRPr="00C61A8C">
              <w:rPr>
                <w:rFonts w:ascii="Calibri" w:eastAsia="Times New Roman" w:hAnsi="Calibri" w:cs="Calibri"/>
                <w:color w:val="000000"/>
                <w:sz w:val="20"/>
                <w:szCs w:val="20"/>
              </w:rPr>
              <w:t xml:space="preserve"> field experiences early methods (semester 4), methods (semester 6), and student teaching.  A developmental approach is used to determine expected levels of performance.</w:t>
            </w:r>
            <w:r w:rsidRPr="00C61A8C">
              <w:rPr>
                <w:rFonts w:ascii="Calibri" w:eastAsia="Times New Roman" w:hAnsi="Calibri" w:cs="Calibri"/>
                <w:b/>
                <w:bCs/>
                <w:color w:val="000000"/>
                <w:sz w:val="20"/>
                <w:szCs w:val="20"/>
              </w:rPr>
              <w:t xml:space="preserve"> </w:t>
            </w:r>
            <w:r w:rsidRPr="00C61A8C">
              <w:rPr>
                <w:rFonts w:ascii="Calibri" w:eastAsia="Times New Roman" w:hAnsi="Calibri" w:cs="Calibri"/>
                <w:color w:val="000000"/>
                <w:sz w:val="20"/>
                <w:szCs w:val="20"/>
              </w:rPr>
              <w:t>At the end of the 18-19 academic year, faculty and partners reviewed the rubric content language and made revisions. New content language was developed for Attendance, Punctuality, and Ethics.  Ethical practice criteria w</w:t>
            </w:r>
            <w:r w:rsidR="004F1E2A" w:rsidRPr="004F1E2A">
              <w:rPr>
                <w:rFonts w:ascii="Calibri" w:eastAsia="Times New Roman" w:hAnsi="Calibri" w:cs="Calibri"/>
                <w:color w:val="000000"/>
                <w:sz w:val="20"/>
                <w:szCs w:val="20"/>
              </w:rPr>
              <w:t>ere</w:t>
            </w:r>
            <w:r w:rsidRPr="00C61A8C">
              <w:rPr>
                <w:rFonts w:ascii="Calibri" w:eastAsia="Times New Roman" w:hAnsi="Calibri" w:cs="Calibri"/>
                <w:color w:val="000000"/>
                <w:sz w:val="20"/>
                <w:szCs w:val="20"/>
              </w:rPr>
              <w:t xml:space="preserve"> split into three separate </w:t>
            </w:r>
            <w:r w:rsidR="004F1E2A" w:rsidRPr="004F1E2A">
              <w:rPr>
                <w:rFonts w:ascii="Calibri" w:eastAsia="Times New Roman" w:hAnsi="Calibri" w:cs="Calibri"/>
                <w:color w:val="000000"/>
                <w:sz w:val="20"/>
                <w:szCs w:val="20"/>
              </w:rPr>
              <w:t>criteria</w:t>
            </w:r>
            <w:r w:rsidRPr="00C61A8C">
              <w:rPr>
                <w:rFonts w:ascii="Calibri" w:eastAsia="Times New Roman" w:hAnsi="Calibri" w:cs="Calibri"/>
                <w:color w:val="000000"/>
                <w:sz w:val="20"/>
                <w:szCs w:val="20"/>
              </w:rPr>
              <w:t>. These revisions will be put into place effective Fall 2019.</w:t>
            </w:r>
          </w:p>
        </w:tc>
      </w:tr>
      <w:tr w:rsidR="00C61A8C" w:rsidRPr="00C61A8C" w14:paraId="490EECEE" w14:textId="77777777" w:rsidTr="004F1E2A">
        <w:trPr>
          <w:trHeight w:val="320"/>
          <w:jc w:val="center"/>
        </w:trPr>
        <w:tc>
          <w:tcPr>
            <w:tcW w:w="13447" w:type="dxa"/>
            <w:gridSpan w:val="11"/>
            <w:vMerge/>
            <w:tcBorders>
              <w:top w:val="single" w:sz="8" w:space="0" w:color="auto"/>
              <w:left w:val="single" w:sz="8" w:space="0" w:color="auto"/>
              <w:bottom w:val="single" w:sz="8" w:space="0" w:color="000000"/>
              <w:right w:val="single" w:sz="8" w:space="0" w:color="000000"/>
            </w:tcBorders>
            <w:hideMark/>
          </w:tcPr>
          <w:p w14:paraId="04764A59" w14:textId="77777777" w:rsidR="00C61A8C" w:rsidRPr="00C61A8C" w:rsidRDefault="00C61A8C" w:rsidP="00C61A8C">
            <w:pPr>
              <w:rPr>
                <w:rFonts w:ascii="Calibri" w:eastAsia="Times New Roman" w:hAnsi="Calibri" w:cs="Calibri"/>
                <w:b/>
                <w:bCs/>
                <w:color w:val="000000"/>
                <w:sz w:val="20"/>
                <w:szCs w:val="20"/>
              </w:rPr>
            </w:pPr>
          </w:p>
        </w:tc>
      </w:tr>
      <w:tr w:rsidR="00C61A8C" w:rsidRPr="00C61A8C" w14:paraId="2734B9C3" w14:textId="77777777" w:rsidTr="004F1E2A">
        <w:trPr>
          <w:trHeight w:val="320"/>
          <w:jc w:val="center"/>
        </w:trPr>
        <w:tc>
          <w:tcPr>
            <w:tcW w:w="13447" w:type="dxa"/>
            <w:gridSpan w:val="11"/>
            <w:vMerge/>
            <w:tcBorders>
              <w:top w:val="single" w:sz="8" w:space="0" w:color="auto"/>
              <w:left w:val="single" w:sz="8" w:space="0" w:color="auto"/>
              <w:bottom w:val="single" w:sz="8" w:space="0" w:color="000000"/>
              <w:right w:val="single" w:sz="8" w:space="0" w:color="000000"/>
            </w:tcBorders>
            <w:hideMark/>
          </w:tcPr>
          <w:p w14:paraId="5CA453EE" w14:textId="77777777" w:rsidR="00C61A8C" w:rsidRPr="00C61A8C" w:rsidRDefault="00C61A8C" w:rsidP="00C61A8C">
            <w:pPr>
              <w:rPr>
                <w:rFonts w:ascii="Calibri" w:eastAsia="Times New Roman" w:hAnsi="Calibri" w:cs="Calibri"/>
                <w:b/>
                <w:bCs/>
                <w:color w:val="000000"/>
                <w:sz w:val="20"/>
                <w:szCs w:val="20"/>
              </w:rPr>
            </w:pPr>
          </w:p>
        </w:tc>
      </w:tr>
      <w:tr w:rsidR="00C61A8C" w:rsidRPr="00C61A8C" w14:paraId="732FBA3A" w14:textId="77777777" w:rsidTr="004F1E2A">
        <w:trPr>
          <w:trHeight w:val="320"/>
          <w:jc w:val="center"/>
        </w:trPr>
        <w:tc>
          <w:tcPr>
            <w:tcW w:w="13447" w:type="dxa"/>
            <w:gridSpan w:val="11"/>
            <w:vMerge/>
            <w:tcBorders>
              <w:top w:val="single" w:sz="8" w:space="0" w:color="auto"/>
              <w:left w:val="single" w:sz="8" w:space="0" w:color="auto"/>
              <w:bottom w:val="single" w:sz="8" w:space="0" w:color="000000"/>
              <w:right w:val="single" w:sz="8" w:space="0" w:color="000000"/>
            </w:tcBorders>
            <w:hideMark/>
          </w:tcPr>
          <w:p w14:paraId="2CC741B0" w14:textId="77777777" w:rsidR="00C61A8C" w:rsidRPr="00C61A8C" w:rsidRDefault="00C61A8C" w:rsidP="00C61A8C">
            <w:pPr>
              <w:rPr>
                <w:rFonts w:ascii="Calibri" w:eastAsia="Times New Roman" w:hAnsi="Calibri" w:cs="Calibri"/>
                <w:b/>
                <w:bCs/>
                <w:color w:val="000000"/>
                <w:sz w:val="20"/>
                <w:szCs w:val="20"/>
              </w:rPr>
            </w:pPr>
          </w:p>
        </w:tc>
      </w:tr>
      <w:tr w:rsidR="00C61A8C" w:rsidRPr="00C61A8C" w14:paraId="1AA281DB" w14:textId="77777777" w:rsidTr="004F1E2A">
        <w:trPr>
          <w:trHeight w:val="293"/>
          <w:jc w:val="center"/>
        </w:trPr>
        <w:tc>
          <w:tcPr>
            <w:tcW w:w="13447" w:type="dxa"/>
            <w:gridSpan w:val="11"/>
            <w:vMerge/>
            <w:tcBorders>
              <w:top w:val="single" w:sz="8" w:space="0" w:color="auto"/>
              <w:left w:val="single" w:sz="8" w:space="0" w:color="auto"/>
              <w:bottom w:val="single" w:sz="8" w:space="0" w:color="000000"/>
              <w:right w:val="single" w:sz="8" w:space="0" w:color="000000"/>
            </w:tcBorders>
            <w:hideMark/>
          </w:tcPr>
          <w:p w14:paraId="0908333E" w14:textId="77777777" w:rsidR="00C61A8C" w:rsidRPr="00C61A8C" w:rsidRDefault="00C61A8C" w:rsidP="00C61A8C">
            <w:pPr>
              <w:rPr>
                <w:rFonts w:ascii="Calibri" w:eastAsia="Times New Roman" w:hAnsi="Calibri" w:cs="Calibri"/>
                <w:b/>
                <w:bCs/>
                <w:color w:val="000000"/>
                <w:sz w:val="20"/>
                <w:szCs w:val="20"/>
              </w:rPr>
            </w:pPr>
          </w:p>
        </w:tc>
      </w:tr>
      <w:tr w:rsidR="004F1E2A" w:rsidRPr="00C61A8C" w14:paraId="62E7CC51" w14:textId="77777777" w:rsidTr="004F1E2A">
        <w:trPr>
          <w:trHeight w:val="320"/>
          <w:jc w:val="center"/>
        </w:trPr>
        <w:tc>
          <w:tcPr>
            <w:tcW w:w="6440" w:type="dxa"/>
            <w:gridSpan w:val="3"/>
            <w:tcBorders>
              <w:top w:val="nil"/>
              <w:left w:val="nil"/>
              <w:bottom w:val="nil"/>
              <w:right w:val="nil"/>
            </w:tcBorders>
            <w:shd w:val="clear" w:color="auto" w:fill="auto"/>
            <w:noWrap/>
            <w:hideMark/>
          </w:tcPr>
          <w:p w14:paraId="79118D32" w14:textId="77777777" w:rsidR="00C61A8C" w:rsidRPr="00C61A8C" w:rsidRDefault="00C61A8C" w:rsidP="00C61A8C">
            <w:pPr>
              <w:rPr>
                <w:rFonts w:ascii="Calibri" w:eastAsia="Times New Roman" w:hAnsi="Calibri" w:cs="Calibri"/>
                <w:color w:val="000000"/>
                <w:sz w:val="20"/>
                <w:szCs w:val="20"/>
              </w:rPr>
            </w:pPr>
            <w:r w:rsidRPr="00C61A8C">
              <w:rPr>
                <w:rFonts w:ascii="Calibri" w:eastAsia="Times New Roman" w:hAnsi="Calibri" w:cs="Calibri"/>
                <w:b/>
                <w:bCs/>
                <w:color w:val="000000"/>
                <w:sz w:val="20"/>
                <w:szCs w:val="20"/>
              </w:rPr>
              <w:t>EPP Areas of Strength:</w:t>
            </w:r>
            <w:r w:rsidRPr="00C61A8C">
              <w:rPr>
                <w:rFonts w:ascii="Calibri" w:eastAsia="Times New Roman" w:hAnsi="Calibri" w:cs="Calibri"/>
                <w:color w:val="000000"/>
                <w:sz w:val="20"/>
                <w:szCs w:val="20"/>
              </w:rPr>
              <w:t xml:space="preserve">  </w:t>
            </w:r>
          </w:p>
        </w:tc>
        <w:tc>
          <w:tcPr>
            <w:tcW w:w="728" w:type="dxa"/>
            <w:tcBorders>
              <w:top w:val="nil"/>
              <w:left w:val="nil"/>
              <w:bottom w:val="nil"/>
              <w:right w:val="nil"/>
            </w:tcBorders>
            <w:shd w:val="clear" w:color="auto" w:fill="auto"/>
            <w:noWrap/>
            <w:hideMark/>
          </w:tcPr>
          <w:p w14:paraId="3162A276" w14:textId="77777777" w:rsidR="00C61A8C" w:rsidRPr="00C61A8C" w:rsidRDefault="00C61A8C" w:rsidP="00C61A8C">
            <w:pPr>
              <w:rPr>
                <w:rFonts w:ascii="Calibri" w:eastAsia="Times New Roman" w:hAnsi="Calibri" w:cs="Calibri"/>
                <w:color w:val="000000"/>
              </w:rPr>
            </w:pPr>
          </w:p>
        </w:tc>
        <w:tc>
          <w:tcPr>
            <w:tcW w:w="1065" w:type="dxa"/>
            <w:tcBorders>
              <w:top w:val="nil"/>
              <w:left w:val="nil"/>
              <w:bottom w:val="nil"/>
              <w:right w:val="nil"/>
            </w:tcBorders>
            <w:shd w:val="clear" w:color="auto" w:fill="auto"/>
            <w:noWrap/>
            <w:hideMark/>
          </w:tcPr>
          <w:p w14:paraId="2FFF66E7" w14:textId="77777777" w:rsidR="00C61A8C" w:rsidRPr="00C61A8C" w:rsidRDefault="00C61A8C" w:rsidP="00C61A8C">
            <w:pPr>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hideMark/>
          </w:tcPr>
          <w:p w14:paraId="741B842E" w14:textId="77777777" w:rsidR="00C61A8C" w:rsidRPr="00C61A8C" w:rsidRDefault="00C61A8C" w:rsidP="00C61A8C">
            <w:pPr>
              <w:rPr>
                <w:rFonts w:ascii="Times New Roman" w:eastAsia="Times New Roman" w:hAnsi="Times New Roman" w:cs="Times New Roman"/>
                <w:sz w:val="20"/>
                <w:szCs w:val="20"/>
              </w:rPr>
            </w:pPr>
          </w:p>
        </w:tc>
        <w:tc>
          <w:tcPr>
            <w:tcW w:w="903" w:type="dxa"/>
            <w:tcBorders>
              <w:top w:val="nil"/>
              <w:left w:val="nil"/>
              <w:bottom w:val="nil"/>
              <w:right w:val="nil"/>
            </w:tcBorders>
            <w:shd w:val="clear" w:color="auto" w:fill="auto"/>
            <w:noWrap/>
            <w:hideMark/>
          </w:tcPr>
          <w:p w14:paraId="5EAAD7DD" w14:textId="77777777" w:rsidR="00C61A8C" w:rsidRPr="00C61A8C" w:rsidRDefault="00C61A8C" w:rsidP="00C61A8C">
            <w:pPr>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hideMark/>
          </w:tcPr>
          <w:p w14:paraId="5B281C90" w14:textId="77777777" w:rsidR="00C61A8C" w:rsidRPr="00C61A8C" w:rsidRDefault="00C61A8C" w:rsidP="00C61A8C">
            <w:pPr>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noWrap/>
            <w:hideMark/>
          </w:tcPr>
          <w:p w14:paraId="2CDCB401" w14:textId="77777777" w:rsidR="00C61A8C" w:rsidRPr="00C61A8C" w:rsidRDefault="00C61A8C" w:rsidP="00C61A8C">
            <w:pPr>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noWrap/>
            <w:hideMark/>
          </w:tcPr>
          <w:p w14:paraId="29F24F39" w14:textId="77777777" w:rsidR="00C61A8C" w:rsidRPr="00C61A8C" w:rsidRDefault="00C61A8C" w:rsidP="00C61A8C">
            <w:pPr>
              <w:rPr>
                <w:rFonts w:ascii="Times New Roman" w:eastAsia="Times New Roman" w:hAnsi="Times New Roman" w:cs="Times New Roman"/>
                <w:sz w:val="20"/>
                <w:szCs w:val="20"/>
              </w:rPr>
            </w:pPr>
          </w:p>
        </w:tc>
        <w:tc>
          <w:tcPr>
            <w:tcW w:w="813" w:type="dxa"/>
            <w:tcBorders>
              <w:top w:val="nil"/>
              <w:left w:val="nil"/>
              <w:bottom w:val="nil"/>
              <w:right w:val="nil"/>
            </w:tcBorders>
            <w:shd w:val="clear" w:color="auto" w:fill="auto"/>
            <w:noWrap/>
            <w:hideMark/>
          </w:tcPr>
          <w:p w14:paraId="4FD614C6" w14:textId="77777777" w:rsidR="00C61A8C" w:rsidRPr="00C61A8C" w:rsidRDefault="00C61A8C" w:rsidP="00C61A8C">
            <w:pPr>
              <w:rPr>
                <w:rFonts w:ascii="Times New Roman" w:eastAsia="Times New Roman" w:hAnsi="Times New Roman" w:cs="Times New Roman"/>
                <w:sz w:val="20"/>
                <w:szCs w:val="20"/>
              </w:rPr>
            </w:pPr>
          </w:p>
        </w:tc>
      </w:tr>
      <w:tr w:rsidR="004F1E2A" w:rsidRPr="00C61A8C" w14:paraId="1BC2EA09" w14:textId="77777777" w:rsidTr="004F1E2A">
        <w:trPr>
          <w:trHeight w:val="320"/>
          <w:jc w:val="center"/>
        </w:trPr>
        <w:tc>
          <w:tcPr>
            <w:tcW w:w="406" w:type="dxa"/>
            <w:tcBorders>
              <w:top w:val="nil"/>
              <w:left w:val="nil"/>
              <w:bottom w:val="nil"/>
              <w:right w:val="nil"/>
            </w:tcBorders>
            <w:shd w:val="clear" w:color="auto" w:fill="auto"/>
            <w:noWrap/>
            <w:hideMark/>
          </w:tcPr>
          <w:p w14:paraId="719617D7" w14:textId="77777777" w:rsidR="00C61A8C" w:rsidRPr="00C61A8C" w:rsidRDefault="00C61A8C" w:rsidP="00C61A8C">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14:paraId="261D79D6" w14:textId="77777777" w:rsidR="00C61A8C" w:rsidRPr="00C61A8C" w:rsidRDefault="00C61A8C" w:rsidP="00C61A8C">
            <w:pPr>
              <w:rPr>
                <w:rFonts w:ascii="Times New Roman" w:eastAsia="Times New Roman" w:hAnsi="Times New Roman" w:cs="Times New Roman"/>
                <w:sz w:val="20"/>
                <w:szCs w:val="20"/>
              </w:rPr>
            </w:pPr>
          </w:p>
        </w:tc>
        <w:tc>
          <w:tcPr>
            <w:tcW w:w="5812" w:type="dxa"/>
            <w:tcBorders>
              <w:top w:val="nil"/>
              <w:left w:val="nil"/>
              <w:bottom w:val="nil"/>
              <w:right w:val="nil"/>
            </w:tcBorders>
            <w:shd w:val="clear" w:color="auto" w:fill="auto"/>
            <w:noWrap/>
            <w:hideMark/>
          </w:tcPr>
          <w:p w14:paraId="53D7BB6A" w14:textId="77777777" w:rsidR="00C61A8C" w:rsidRPr="00C61A8C" w:rsidRDefault="00C61A8C" w:rsidP="00C61A8C">
            <w:pPr>
              <w:rPr>
                <w:rFonts w:ascii="Calibri" w:eastAsia="Times New Roman" w:hAnsi="Calibri" w:cs="Calibri"/>
                <w:color w:val="000000"/>
                <w:sz w:val="20"/>
                <w:szCs w:val="20"/>
              </w:rPr>
            </w:pPr>
            <w:r w:rsidRPr="00C61A8C">
              <w:rPr>
                <w:rFonts w:ascii="Calibri" w:eastAsia="Times New Roman" w:hAnsi="Calibri" w:cs="Calibri"/>
                <w:color w:val="000000"/>
                <w:sz w:val="20"/>
                <w:szCs w:val="20"/>
              </w:rPr>
              <w:t>D. Meets deadlines and obligations 3.68</w:t>
            </w:r>
          </w:p>
        </w:tc>
        <w:tc>
          <w:tcPr>
            <w:tcW w:w="728" w:type="dxa"/>
            <w:tcBorders>
              <w:top w:val="nil"/>
              <w:left w:val="nil"/>
              <w:bottom w:val="nil"/>
              <w:right w:val="nil"/>
            </w:tcBorders>
            <w:shd w:val="clear" w:color="auto" w:fill="auto"/>
            <w:noWrap/>
            <w:hideMark/>
          </w:tcPr>
          <w:p w14:paraId="163DC5F3" w14:textId="77777777" w:rsidR="00C61A8C" w:rsidRPr="00C61A8C" w:rsidRDefault="00C61A8C" w:rsidP="00C61A8C">
            <w:pPr>
              <w:rPr>
                <w:rFonts w:ascii="Calibri" w:eastAsia="Times New Roman" w:hAnsi="Calibri" w:cs="Calibri"/>
                <w:color w:val="000000"/>
              </w:rPr>
            </w:pPr>
          </w:p>
        </w:tc>
        <w:tc>
          <w:tcPr>
            <w:tcW w:w="1065" w:type="dxa"/>
            <w:tcBorders>
              <w:top w:val="nil"/>
              <w:left w:val="nil"/>
              <w:bottom w:val="nil"/>
              <w:right w:val="nil"/>
            </w:tcBorders>
            <w:shd w:val="clear" w:color="auto" w:fill="auto"/>
            <w:noWrap/>
            <w:hideMark/>
          </w:tcPr>
          <w:p w14:paraId="5ADFB918" w14:textId="77777777" w:rsidR="00C61A8C" w:rsidRPr="00C61A8C" w:rsidRDefault="00C61A8C" w:rsidP="00C61A8C">
            <w:pPr>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hideMark/>
          </w:tcPr>
          <w:p w14:paraId="53CCA1F0" w14:textId="77777777" w:rsidR="00C61A8C" w:rsidRPr="00C61A8C" w:rsidRDefault="00C61A8C" w:rsidP="00C61A8C">
            <w:pPr>
              <w:rPr>
                <w:rFonts w:ascii="Times New Roman" w:eastAsia="Times New Roman" w:hAnsi="Times New Roman" w:cs="Times New Roman"/>
                <w:sz w:val="20"/>
                <w:szCs w:val="20"/>
              </w:rPr>
            </w:pPr>
          </w:p>
        </w:tc>
        <w:tc>
          <w:tcPr>
            <w:tcW w:w="903" w:type="dxa"/>
            <w:tcBorders>
              <w:top w:val="nil"/>
              <w:left w:val="nil"/>
              <w:bottom w:val="nil"/>
              <w:right w:val="nil"/>
            </w:tcBorders>
            <w:shd w:val="clear" w:color="auto" w:fill="auto"/>
            <w:noWrap/>
            <w:hideMark/>
          </w:tcPr>
          <w:p w14:paraId="6C6D5451" w14:textId="77777777" w:rsidR="00C61A8C" w:rsidRPr="00C61A8C" w:rsidRDefault="00C61A8C" w:rsidP="00C61A8C">
            <w:pPr>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hideMark/>
          </w:tcPr>
          <w:p w14:paraId="3948A95A" w14:textId="77777777" w:rsidR="00C61A8C" w:rsidRPr="00C61A8C" w:rsidRDefault="00C61A8C" w:rsidP="00C61A8C">
            <w:pPr>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noWrap/>
            <w:hideMark/>
          </w:tcPr>
          <w:p w14:paraId="3395BA56" w14:textId="77777777" w:rsidR="00C61A8C" w:rsidRPr="00C61A8C" w:rsidRDefault="00C61A8C" w:rsidP="00C61A8C">
            <w:pPr>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noWrap/>
            <w:hideMark/>
          </w:tcPr>
          <w:p w14:paraId="121A4A84" w14:textId="77777777" w:rsidR="00C61A8C" w:rsidRPr="00C61A8C" w:rsidRDefault="00C61A8C" w:rsidP="00C61A8C">
            <w:pPr>
              <w:rPr>
                <w:rFonts w:ascii="Times New Roman" w:eastAsia="Times New Roman" w:hAnsi="Times New Roman" w:cs="Times New Roman"/>
                <w:sz w:val="20"/>
                <w:szCs w:val="20"/>
              </w:rPr>
            </w:pPr>
          </w:p>
        </w:tc>
        <w:tc>
          <w:tcPr>
            <w:tcW w:w="813" w:type="dxa"/>
            <w:tcBorders>
              <w:top w:val="nil"/>
              <w:left w:val="nil"/>
              <w:bottom w:val="nil"/>
              <w:right w:val="nil"/>
            </w:tcBorders>
            <w:shd w:val="clear" w:color="auto" w:fill="auto"/>
            <w:noWrap/>
            <w:hideMark/>
          </w:tcPr>
          <w:p w14:paraId="15A95231" w14:textId="77777777" w:rsidR="00C61A8C" w:rsidRPr="00C61A8C" w:rsidRDefault="00C61A8C" w:rsidP="00C61A8C">
            <w:pPr>
              <w:rPr>
                <w:rFonts w:ascii="Times New Roman" w:eastAsia="Times New Roman" w:hAnsi="Times New Roman" w:cs="Times New Roman"/>
                <w:sz w:val="20"/>
                <w:szCs w:val="20"/>
              </w:rPr>
            </w:pPr>
          </w:p>
        </w:tc>
      </w:tr>
      <w:tr w:rsidR="004F1E2A" w:rsidRPr="00C61A8C" w14:paraId="2AFAF3AB" w14:textId="77777777" w:rsidTr="004F1E2A">
        <w:trPr>
          <w:trHeight w:val="320"/>
          <w:jc w:val="center"/>
        </w:trPr>
        <w:tc>
          <w:tcPr>
            <w:tcW w:w="406" w:type="dxa"/>
            <w:tcBorders>
              <w:top w:val="nil"/>
              <w:left w:val="nil"/>
              <w:bottom w:val="nil"/>
              <w:right w:val="nil"/>
            </w:tcBorders>
            <w:shd w:val="clear" w:color="auto" w:fill="auto"/>
            <w:noWrap/>
            <w:hideMark/>
          </w:tcPr>
          <w:p w14:paraId="1F9912A5" w14:textId="77777777" w:rsidR="00C61A8C" w:rsidRPr="00C61A8C" w:rsidRDefault="00C61A8C" w:rsidP="00C61A8C">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14:paraId="4E6D0055" w14:textId="77777777" w:rsidR="00C61A8C" w:rsidRPr="00C61A8C" w:rsidRDefault="00C61A8C" w:rsidP="00C61A8C">
            <w:pPr>
              <w:rPr>
                <w:rFonts w:ascii="Times New Roman" w:eastAsia="Times New Roman" w:hAnsi="Times New Roman" w:cs="Times New Roman"/>
                <w:sz w:val="20"/>
                <w:szCs w:val="20"/>
              </w:rPr>
            </w:pPr>
          </w:p>
        </w:tc>
        <w:tc>
          <w:tcPr>
            <w:tcW w:w="5812" w:type="dxa"/>
            <w:tcBorders>
              <w:top w:val="nil"/>
              <w:left w:val="nil"/>
              <w:bottom w:val="nil"/>
              <w:right w:val="nil"/>
            </w:tcBorders>
            <w:shd w:val="clear" w:color="auto" w:fill="auto"/>
            <w:noWrap/>
            <w:hideMark/>
          </w:tcPr>
          <w:p w14:paraId="46B2A627" w14:textId="77777777" w:rsidR="00C61A8C" w:rsidRPr="00C61A8C" w:rsidRDefault="00C61A8C" w:rsidP="00C61A8C">
            <w:pPr>
              <w:rPr>
                <w:rFonts w:ascii="Calibri" w:eastAsia="Times New Roman" w:hAnsi="Calibri" w:cs="Calibri"/>
                <w:color w:val="000000"/>
                <w:sz w:val="20"/>
                <w:szCs w:val="20"/>
              </w:rPr>
            </w:pPr>
            <w:r w:rsidRPr="00C61A8C">
              <w:rPr>
                <w:rFonts w:ascii="Calibri" w:eastAsia="Times New Roman" w:hAnsi="Calibri" w:cs="Calibri"/>
                <w:color w:val="000000"/>
                <w:sz w:val="20"/>
                <w:szCs w:val="20"/>
              </w:rPr>
              <w:t>A. Attendance 3.63</w:t>
            </w:r>
          </w:p>
        </w:tc>
        <w:tc>
          <w:tcPr>
            <w:tcW w:w="728" w:type="dxa"/>
            <w:tcBorders>
              <w:top w:val="nil"/>
              <w:left w:val="nil"/>
              <w:bottom w:val="nil"/>
              <w:right w:val="nil"/>
            </w:tcBorders>
            <w:shd w:val="clear" w:color="auto" w:fill="auto"/>
            <w:noWrap/>
            <w:hideMark/>
          </w:tcPr>
          <w:p w14:paraId="4E9D07E0" w14:textId="77777777" w:rsidR="00C61A8C" w:rsidRPr="00C61A8C" w:rsidRDefault="00C61A8C" w:rsidP="00C61A8C">
            <w:pPr>
              <w:rPr>
                <w:rFonts w:ascii="Calibri" w:eastAsia="Times New Roman" w:hAnsi="Calibri" w:cs="Calibri"/>
                <w:color w:val="000000"/>
              </w:rPr>
            </w:pPr>
          </w:p>
        </w:tc>
        <w:tc>
          <w:tcPr>
            <w:tcW w:w="1065" w:type="dxa"/>
            <w:tcBorders>
              <w:top w:val="nil"/>
              <w:left w:val="nil"/>
              <w:bottom w:val="nil"/>
              <w:right w:val="nil"/>
            </w:tcBorders>
            <w:shd w:val="clear" w:color="auto" w:fill="auto"/>
            <w:noWrap/>
            <w:hideMark/>
          </w:tcPr>
          <w:p w14:paraId="7943F0D1" w14:textId="77777777" w:rsidR="00C61A8C" w:rsidRPr="00C61A8C" w:rsidRDefault="00C61A8C" w:rsidP="00C61A8C">
            <w:pPr>
              <w:jc w:val="center"/>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hideMark/>
          </w:tcPr>
          <w:p w14:paraId="3E7A76F7" w14:textId="77777777" w:rsidR="00C61A8C" w:rsidRPr="00C61A8C" w:rsidRDefault="00C61A8C" w:rsidP="00C61A8C">
            <w:pPr>
              <w:rPr>
                <w:rFonts w:ascii="Times New Roman" w:eastAsia="Times New Roman" w:hAnsi="Times New Roman" w:cs="Times New Roman"/>
                <w:sz w:val="20"/>
                <w:szCs w:val="20"/>
              </w:rPr>
            </w:pPr>
          </w:p>
        </w:tc>
        <w:tc>
          <w:tcPr>
            <w:tcW w:w="903" w:type="dxa"/>
            <w:tcBorders>
              <w:top w:val="nil"/>
              <w:left w:val="nil"/>
              <w:bottom w:val="nil"/>
              <w:right w:val="nil"/>
            </w:tcBorders>
            <w:shd w:val="clear" w:color="auto" w:fill="auto"/>
            <w:noWrap/>
            <w:hideMark/>
          </w:tcPr>
          <w:p w14:paraId="7B32B114" w14:textId="77777777" w:rsidR="00C61A8C" w:rsidRPr="00C61A8C" w:rsidRDefault="00C61A8C" w:rsidP="00C61A8C">
            <w:pPr>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hideMark/>
          </w:tcPr>
          <w:p w14:paraId="62C033D1" w14:textId="77777777" w:rsidR="00C61A8C" w:rsidRPr="00C61A8C" w:rsidRDefault="00C61A8C" w:rsidP="00C61A8C">
            <w:pPr>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noWrap/>
            <w:hideMark/>
          </w:tcPr>
          <w:p w14:paraId="0290B3F8" w14:textId="77777777" w:rsidR="00C61A8C" w:rsidRPr="00C61A8C" w:rsidRDefault="00C61A8C" w:rsidP="00C61A8C">
            <w:pPr>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noWrap/>
            <w:hideMark/>
          </w:tcPr>
          <w:p w14:paraId="0454D8CF" w14:textId="77777777" w:rsidR="00C61A8C" w:rsidRPr="00C61A8C" w:rsidRDefault="00C61A8C" w:rsidP="00C61A8C">
            <w:pPr>
              <w:rPr>
                <w:rFonts w:ascii="Times New Roman" w:eastAsia="Times New Roman" w:hAnsi="Times New Roman" w:cs="Times New Roman"/>
                <w:sz w:val="20"/>
                <w:szCs w:val="20"/>
              </w:rPr>
            </w:pPr>
          </w:p>
        </w:tc>
        <w:tc>
          <w:tcPr>
            <w:tcW w:w="813" w:type="dxa"/>
            <w:tcBorders>
              <w:top w:val="nil"/>
              <w:left w:val="nil"/>
              <w:bottom w:val="nil"/>
              <w:right w:val="nil"/>
            </w:tcBorders>
            <w:shd w:val="clear" w:color="auto" w:fill="auto"/>
            <w:noWrap/>
            <w:hideMark/>
          </w:tcPr>
          <w:p w14:paraId="460E3B04" w14:textId="77777777" w:rsidR="00C61A8C" w:rsidRPr="00C61A8C" w:rsidRDefault="00C61A8C" w:rsidP="00C61A8C">
            <w:pPr>
              <w:rPr>
                <w:rFonts w:ascii="Times New Roman" w:eastAsia="Times New Roman" w:hAnsi="Times New Roman" w:cs="Times New Roman"/>
                <w:sz w:val="20"/>
                <w:szCs w:val="20"/>
              </w:rPr>
            </w:pPr>
          </w:p>
        </w:tc>
      </w:tr>
      <w:tr w:rsidR="004F1E2A" w:rsidRPr="00C61A8C" w14:paraId="5518C09F" w14:textId="77777777" w:rsidTr="004F1E2A">
        <w:trPr>
          <w:trHeight w:val="320"/>
          <w:jc w:val="center"/>
        </w:trPr>
        <w:tc>
          <w:tcPr>
            <w:tcW w:w="406" w:type="dxa"/>
            <w:tcBorders>
              <w:top w:val="nil"/>
              <w:left w:val="nil"/>
              <w:bottom w:val="nil"/>
              <w:right w:val="nil"/>
            </w:tcBorders>
            <w:shd w:val="clear" w:color="auto" w:fill="auto"/>
            <w:noWrap/>
            <w:hideMark/>
          </w:tcPr>
          <w:p w14:paraId="7862AEE6" w14:textId="77777777" w:rsidR="00C61A8C" w:rsidRPr="00C61A8C" w:rsidRDefault="00C61A8C" w:rsidP="00C61A8C">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14:paraId="7CDCAE34" w14:textId="77777777" w:rsidR="00C61A8C" w:rsidRPr="00C61A8C" w:rsidRDefault="00C61A8C" w:rsidP="00C61A8C">
            <w:pPr>
              <w:rPr>
                <w:rFonts w:ascii="Times New Roman" w:eastAsia="Times New Roman" w:hAnsi="Times New Roman" w:cs="Times New Roman"/>
                <w:sz w:val="20"/>
                <w:szCs w:val="20"/>
              </w:rPr>
            </w:pPr>
          </w:p>
        </w:tc>
        <w:tc>
          <w:tcPr>
            <w:tcW w:w="5812" w:type="dxa"/>
            <w:tcBorders>
              <w:top w:val="nil"/>
              <w:left w:val="nil"/>
              <w:bottom w:val="nil"/>
              <w:right w:val="nil"/>
            </w:tcBorders>
            <w:shd w:val="clear" w:color="auto" w:fill="auto"/>
            <w:noWrap/>
            <w:hideMark/>
          </w:tcPr>
          <w:p w14:paraId="3913FC73" w14:textId="77777777" w:rsidR="00C61A8C" w:rsidRPr="00C61A8C" w:rsidRDefault="00C61A8C" w:rsidP="00C61A8C">
            <w:pPr>
              <w:rPr>
                <w:rFonts w:ascii="Calibri" w:eastAsia="Times New Roman" w:hAnsi="Calibri" w:cs="Calibri"/>
                <w:color w:val="000000"/>
                <w:sz w:val="20"/>
                <w:szCs w:val="20"/>
              </w:rPr>
            </w:pPr>
            <w:r w:rsidRPr="00C61A8C">
              <w:rPr>
                <w:rFonts w:ascii="Calibri" w:eastAsia="Times New Roman" w:hAnsi="Calibri" w:cs="Calibri"/>
                <w:color w:val="000000"/>
                <w:sz w:val="20"/>
                <w:szCs w:val="20"/>
              </w:rPr>
              <w:t>E. Preparation 359</w:t>
            </w:r>
          </w:p>
        </w:tc>
        <w:tc>
          <w:tcPr>
            <w:tcW w:w="728" w:type="dxa"/>
            <w:tcBorders>
              <w:top w:val="nil"/>
              <w:left w:val="nil"/>
              <w:bottom w:val="nil"/>
              <w:right w:val="nil"/>
            </w:tcBorders>
            <w:shd w:val="clear" w:color="auto" w:fill="auto"/>
            <w:noWrap/>
            <w:hideMark/>
          </w:tcPr>
          <w:p w14:paraId="4EC88F7C" w14:textId="77777777" w:rsidR="00C61A8C" w:rsidRPr="00C61A8C" w:rsidRDefault="00C61A8C" w:rsidP="00C61A8C">
            <w:pPr>
              <w:rPr>
                <w:rFonts w:ascii="Calibri" w:eastAsia="Times New Roman" w:hAnsi="Calibri" w:cs="Calibri"/>
                <w:color w:val="000000"/>
              </w:rPr>
            </w:pPr>
          </w:p>
        </w:tc>
        <w:tc>
          <w:tcPr>
            <w:tcW w:w="1065" w:type="dxa"/>
            <w:tcBorders>
              <w:top w:val="nil"/>
              <w:left w:val="nil"/>
              <w:bottom w:val="nil"/>
              <w:right w:val="nil"/>
            </w:tcBorders>
            <w:shd w:val="clear" w:color="auto" w:fill="auto"/>
            <w:noWrap/>
            <w:hideMark/>
          </w:tcPr>
          <w:p w14:paraId="7F355B5D" w14:textId="77777777" w:rsidR="00C61A8C" w:rsidRPr="00C61A8C" w:rsidRDefault="00C61A8C" w:rsidP="00C61A8C">
            <w:pPr>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hideMark/>
          </w:tcPr>
          <w:p w14:paraId="3CFEFE63" w14:textId="77777777" w:rsidR="00C61A8C" w:rsidRPr="00C61A8C" w:rsidRDefault="00C61A8C" w:rsidP="00C61A8C">
            <w:pPr>
              <w:rPr>
                <w:rFonts w:ascii="Times New Roman" w:eastAsia="Times New Roman" w:hAnsi="Times New Roman" w:cs="Times New Roman"/>
                <w:sz w:val="20"/>
                <w:szCs w:val="20"/>
              </w:rPr>
            </w:pPr>
          </w:p>
        </w:tc>
        <w:tc>
          <w:tcPr>
            <w:tcW w:w="903" w:type="dxa"/>
            <w:tcBorders>
              <w:top w:val="nil"/>
              <w:left w:val="nil"/>
              <w:bottom w:val="nil"/>
              <w:right w:val="nil"/>
            </w:tcBorders>
            <w:shd w:val="clear" w:color="auto" w:fill="auto"/>
            <w:noWrap/>
            <w:hideMark/>
          </w:tcPr>
          <w:p w14:paraId="1D7202B2" w14:textId="77777777" w:rsidR="00C61A8C" w:rsidRPr="00C61A8C" w:rsidRDefault="00C61A8C" w:rsidP="00C61A8C">
            <w:pPr>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hideMark/>
          </w:tcPr>
          <w:p w14:paraId="39DE1B44" w14:textId="77777777" w:rsidR="00C61A8C" w:rsidRPr="00C61A8C" w:rsidRDefault="00C61A8C" w:rsidP="00C61A8C">
            <w:pPr>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noWrap/>
            <w:hideMark/>
          </w:tcPr>
          <w:p w14:paraId="18C8C6D0" w14:textId="77777777" w:rsidR="00C61A8C" w:rsidRPr="00C61A8C" w:rsidRDefault="00C61A8C" w:rsidP="00C61A8C">
            <w:pPr>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noWrap/>
            <w:hideMark/>
          </w:tcPr>
          <w:p w14:paraId="697FDB7F" w14:textId="77777777" w:rsidR="00C61A8C" w:rsidRPr="00C61A8C" w:rsidRDefault="00C61A8C" w:rsidP="00C61A8C">
            <w:pPr>
              <w:rPr>
                <w:rFonts w:ascii="Times New Roman" w:eastAsia="Times New Roman" w:hAnsi="Times New Roman" w:cs="Times New Roman"/>
                <w:sz w:val="20"/>
                <w:szCs w:val="20"/>
              </w:rPr>
            </w:pPr>
          </w:p>
        </w:tc>
        <w:tc>
          <w:tcPr>
            <w:tcW w:w="813" w:type="dxa"/>
            <w:tcBorders>
              <w:top w:val="nil"/>
              <w:left w:val="nil"/>
              <w:bottom w:val="nil"/>
              <w:right w:val="nil"/>
            </w:tcBorders>
            <w:shd w:val="clear" w:color="auto" w:fill="auto"/>
            <w:noWrap/>
            <w:hideMark/>
          </w:tcPr>
          <w:p w14:paraId="69149158" w14:textId="77777777" w:rsidR="00C61A8C" w:rsidRPr="00C61A8C" w:rsidRDefault="00C61A8C" w:rsidP="00C61A8C">
            <w:pPr>
              <w:rPr>
                <w:rFonts w:ascii="Times New Roman" w:eastAsia="Times New Roman" w:hAnsi="Times New Roman" w:cs="Times New Roman"/>
                <w:sz w:val="20"/>
                <w:szCs w:val="20"/>
              </w:rPr>
            </w:pPr>
          </w:p>
        </w:tc>
      </w:tr>
      <w:tr w:rsidR="004F1E2A" w:rsidRPr="00C61A8C" w14:paraId="5E8E181A" w14:textId="77777777" w:rsidTr="004F1E2A">
        <w:trPr>
          <w:trHeight w:val="279"/>
          <w:jc w:val="center"/>
        </w:trPr>
        <w:tc>
          <w:tcPr>
            <w:tcW w:w="6440" w:type="dxa"/>
            <w:gridSpan w:val="3"/>
            <w:tcBorders>
              <w:top w:val="nil"/>
              <w:left w:val="nil"/>
              <w:bottom w:val="nil"/>
              <w:right w:val="nil"/>
            </w:tcBorders>
            <w:shd w:val="clear" w:color="auto" w:fill="auto"/>
            <w:noWrap/>
            <w:hideMark/>
          </w:tcPr>
          <w:p w14:paraId="06065E1E" w14:textId="77777777" w:rsidR="00C61A8C" w:rsidRPr="00C61A8C" w:rsidRDefault="00C61A8C" w:rsidP="00C61A8C">
            <w:pP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 xml:space="preserve">EPP Areas of Weakness: </w:t>
            </w:r>
          </w:p>
        </w:tc>
        <w:tc>
          <w:tcPr>
            <w:tcW w:w="728" w:type="dxa"/>
            <w:tcBorders>
              <w:top w:val="nil"/>
              <w:left w:val="nil"/>
              <w:bottom w:val="nil"/>
              <w:right w:val="nil"/>
            </w:tcBorders>
            <w:shd w:val="clear" w:color="auto" w:fill="auto"/>
            <w:noWrap/>
            <w:hideMark/>
          </w:tcPr>
          <w:p w14:paraId="3D555082" w14:textId="77777777" w:rsidR="00C61A8C" w:rsidRPr="00C61A8C" w:rsidRDefault="00C61A8C" w:rsidP="00C61A8C">
            <w:pPr>
              <w:rPr>
                <w:rFonts w:ascii="Calibri" w:eastAsia="Times New Roman" w:hAnsi="Calibri" w:cs="Calibri"/>
                <w:b/>
                <w:bCs/>
                <w:color w:val="000000"/>
              </w:rPr>
            </w:pPr>
          </w:p>
        </w:tc>
        <w:tc>
          <w:tcPr>
            <w:tcW w:w="1065" w:type="dxa"/>
            <w:tcBorders>
              <w:top w:val="nil"/>
              <w:left w:val="nil"/>
              <w:bottom w:val="nil"/>
              <w:right w:val="nil"/>
            </w:tcBorders>
            <w:shd w:val="clear" w:color="auto" w:fill="auto"/>
            <w:noWrap/>
            <w:hideMark/>
          </w:tcPr>
          <w:p w14:paraId="0CFE5A21" w14:textId="77777777" w:rsidR="00C61A8C" w:rsidRPr="00C61A8C" w:rsidRDefault="00C61A8C" w:rsidP="00C61A8C">
            <w:pPr>
              <w:jc w:val="center"/>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hideMark/>
          </w:tcPr>
          <w:p w14:paraId="14D461BB" w14:textId="77777777" w:rsidR="00C61A8C" w:rsidRPr="00C61A8C" w:rsidRDefault="00C61A8C" w:rsidP="00C61A8C">
            <w:pPr>
              <w:rPr>
                <w:rFonts w:ascii="Times New Roman" w:eastAsia="Times New Roman" w:hAnsi="Times New Roman" w:cs="Times New Roman"/>
                <w:sz w:val="20"/>
                <w:szCs w:val="20"/>
              </w:rPr>
            </w:pPr>
          </w:p>
        </w:tc>
        <w:tc>
          <w:tcPr>
            <w:tcW w:w="903" w:type="dxa"/>
            <w:tcBorders>
              <w:top w:val="nil"/>
              <w:left w:val="nil"/>
              <w:bottom w:val="nil"/>
              <w:right w:val="nil"/>
            </w:tcBorders>
            <w:shd w:val="clear" w:color="auto" w:fill="auto"/>
            <w:noWrap/>
            <w:hideMark/>
          </w:tcPr>
          <w:p w14:paraId="32B61030" w14:textId="77777777" w:rsidR="00C61A8C" w:rsidRPr="00C61A8C" w:rsidRDefault="00C61A8C" w:rsidP="00C61A8C">
            <w:pPr>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hideMark/>
          </w:tcPr>
          <w:p w14:paraId="0D97BF55" w14:textId="77777777" w:rsidR="00C61A8C" w:rsidRPr="00C61A8C" w:rsidRDefault="00C61A8C" w:rsidP="00C61A8C">
            <w:pPr>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noWrap/>
            <w:hideMark/>
          </w:tcPr>
          <w:p w14:paraId="1193D4B5" w14:textId="77777777" w:rsidR="00C61A8C" w:rsidRPr="00C61A8C" w:rsidRDefault="00C61A8C" w:rsidP="00C61A8C">
            <w:pPr>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noWrap/>
            <w:hideMark/>
          </w:tcPr>
          <w:p w14:paraId="6F53D966" w14:textId="77777777" w:rsidR="00C61A8C" w:rsidRPr="00C61A8C" w:rsidRDefault="00C61A8C" w:rsidP="00C61A8C">
            <w:pPr>
              <w:rPr>
                <w:rFonts w:ascii="Times New Roman" w:eastAsia="Times New Roman" w:hAnsi="Times New Roman" w:cs="Times New Roman"/>
                <w:sz w:val="20"/>
                <w:szCs w:val="20"/>
              </w:rPr>
            </w:pPr>
          </w:p>
        </w:tc>
        <w:tc>
          <w:tcPr>
            <w:tcW w:w="813" w:type="dxa"/>
            <w:tcBorders>
              <w:top w:val="nil"/>
              <w:left w:val="nil"/>
              <w:bottom w:val="nil"/>
              <w:right w:val="nil"/>
            </w:tcBorders>
            <w:shd w:val="clear" w:color="auto" w:fill="auto"/>
            <w:noWrap/>
            <w:hideMark/>
          </w:tcPr>
          <w:p w14:paraId="7EC8205A" w14:textId="77777777" w:rsidR="00C61A8C" w:rsidRPr="00C61A8C" w:rsidRDefault="00C61A8C" w:rsidP="00C61A8C">
            <w:pPr>
              <w:rPr>
                <w:rFonts w:ascii="Times New Roman" w:eastAsia="Times New Roman" w:hAnsi="Times New Roman" w:cs="Times New Roman"/>
                <w:sz w:val="20"/>
                <w:szCs w:val="20"/>
              </w:rPr>
            </w:pPr>
          </w:p>
        </w:tc>
      </w:tr>
      <w:tr w:rsidR="004F1E2A" w:rsidRPr="00C61A8C" w14:paraId="0C723A72" w14:textId="77777777" w:rsidTr="004F1E2A">
        <w:trPr>
          <w:trHeight w:val="320"/>
          <w:jc w:val="center"/>
        </w:trPr>
        <w:tc>
          <w:tcPr>
            <w:tcW w:w="406" w:type="dxa"/>
            <w:tcBorders>
              <w:top w:val="nil"/>
              <w:left w:val="nil"/>
              <w:bottom w:val="nil"/>
              <w:right w:val="nil"/>
            </w:tcBorders>
            <w:shd w:val="clear" w:color="auto" w:fill="auto"/>
            <w:noWrap/>
            <w:hideMark/>
          </w:tcPr>
          <w:p w14:paraId="0C3F7D95" w14:textId="77777777" w:rsidR="00C61A8C" w:rsidRPr="00C61A8C" w:rsidRDefault="00C61A8C" w:rsidP="00C61A8C">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14:paraId="7AC17253" w14:textId="77777777" w:rsidR="00C61A8C" w:rsidRPr="00C61A8C" w:rsidRDefault="00C61A8C" w:rsidP="00C61A8C">
            <w:pPr>
              <w:rPr>
                <w:rFonts w:ascii="Times New Roman" w:eastAsia="Times New Roman" w:hAnsi="Times New Roman" w:cs="Times New Roman"/>
                <w:sz w:val="20"/>
                <w:szCs w:val="20"/>
              </w:rPr>
            </w:pPr>
          </w:p>
        </w:tc>
        <w:tc>
          <w:tcPr>
            <w:tcW w:w="5812" w:type="dxa"/>
            <w:tcBorders>
              <w:top w:val="nil"/>
              <w:left w:val="nil"/>
              <w:bottom w:val="nil"/>
              <w:right w:val="nil"/>
            </w:tcBorders>
            <w:shd w:val="clear" w:color="auto" w:fill="auto"/>
            <w:noWrap/>
            <w:hideMark/>
          </w:tcPr>
          <w:p w14:paraId="6A4BD901" w14:textId="77777777" w:rsidR="00C61A8C" w:rsidRPr="00C61A8C" w:rsidRDefault="00C61A8C" w:rsidP="00C61A8C">
            <w:pPr>
              <w:rPr>
                <w:rFonts w:ascii="Calibri" w:eastAsia="Times New Roman" w:hAnsi="Calibri" w:cs="Calibri"/>
                <w:color w:val="000000"/>
                <w:sz w:val="20"/>
                <w:szCs w:val="20"/>
              </w:rPr>
            </w:pPr>
            <w:r w:rsidRPr="00C61A8C">
              <w:rPr>
                <w:rFonts w:ascii="Calibri" w:eastAsia="Times New Roman" w:hAnsi="Calibri" w:cs="Calibri"/>
                <w:color w:val="000000"/>
                <w:sz w:val="20"/>
                <w:szCs w:val="20"/>
              </w:rPr>
              <w:t>B. Demonstrates punctuality 2.94</w:t>
            </w:r>
          </w:p>
        </w:tc>
        <w:tc>
          <w:tcPr>
            <w:tcW w:w="728" w:type="dxa"/>
            <w:tcBorders>
              <w:top w:val="nil"/>
              <w:left w:val="nil"/>
              <w:bottom w:val="nil"/>
              <w:right w:val="nil"/>
            </w:tcBorders>
            <w:shd w:val="clear" w:color="auto" w:fill="auto"/>
            <w:noWrap/>
            <w:hideMark/>
          </w:tcPr>
          <w:p w14:paraId="7AD0E921" w14:textId="77777777" w:rsidR="00C61A8C" w:rsidRPr="00C61A8C" w:rsidRDefault="00C61A8C" w:rsidP="00C61A8C">
            <w:pPr>
              <w:rPr>
                <w:rFonts w:ascii="Calibri" w:eastAsia="Times New Roman" w:hAnsi="Calibri" w:cs="Calibri"/>
                <w:color w:val="000000"/>
              </w:rPr>
            </w:pPr>
          </w:p>
        </w:tc>
        <w:tc>
          <w:tcPr>
            <w:tcW w:w="1065" w:type="dxa"/>
            <w:tcBorders>
              <w:top w:val="nil"/>
              <w:left w:val="nil"/>
              <w:bottom w:val="nil"/>
              <w:right w:val="nil"/>
            </w:tcBorders>
            <w:shd w:val="clear" w:color="auto" w:fill="auto"/>
            <w:noWrap/>
            <w:hideMark/>
          </w:tcPr>
          <w:p w14:paraId="3B8C9B2A" w14:textId="77777777" w:rsidR="00C61A8C" w:rsidRPr="00C61A8C" w:rsidRDefault="00C61A8C" w:rsidP="00C61A8C">
            <w:pPr>
              <w:jc w:val="center"/>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hideMark/>
          </w:tcPr>
          <w:p w14:paraId="1C295D9F" w14:textId="77777777" w:rsidR="00C61A8C" w:rsidRPr="00C61A8C" w:rsidRDefault="00C61A8C" w:rsidP="00C61A8C">
            <w:pPr>
              <w:rPr>
                <w:rFonts w:ascii="Times New Roman" w:eastAsia="Times New Roman" w:hAnsi="Times New Roman" w:cs="Times New Roman"/>
                <w:sz w:val="20"/>
                <w:szCs w:val="20"/>
              </w:rPr>
            </w:pPr>
          </w:p>
        </w:tc>
        <w:tc>
          <w:tcPr>
            <w:tcW w:w="903" w:type="dxa"/>
            <w:tcBorders>
              <w:top w:val="nil"/>
              <w:left w:val="nil"/>
              <w:bottom w:val="nil"/>
              <w:right w:val="nil"/>
            </w:tcBorders>
            <w:shd w:val="clear" w:color="auto" w:fill="auto"/>
            <w:noWrap/>
            <w:hideMark/>
          </w:tcPr>
          <w:p w14:paraId="79F95B8C" w14:textId="77777777" w:rsidR="00C61A8C" w:rsidRPr="00C61A8C" w:rsidRDefault="00C61A8C" w:rsidP="00C61A8C">
            <w:pPr>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hideMark/>
          </w:tcPr>
          <w:p w14:paraId="6E3A124D" w14:textId="77777777" w:rsidR="00C61A8C" w:rsidRPr="00C61A8C" w:rsidRDefault="00C61A8C" w:rsidP="00C61A8C">
            <w:pPr>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noWrap/>
            <w:hideMark/>
          </w:tcPr>
          <w:p w14:paraId="44DD0B55" w14:textId="77777777" w:rsidR="00C61A8C" w:rsidRPr="00C61A8C" w:rsidRDefault="00C61A8C" w:rsidP="00C61A8C">
            <w:pPr>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noWrap/>
            <w:hideMark/>
          </w:tcPr>
          <w:p w14:paraId="6F08A35A" w14:textId="77777777" w:rsidR="00C61A8C" w:rsidRPr="00C61A8C" w:rsidRDefault="00C61A8C" w:rsidP="00C61A8C">
            <w:pPr>
              <w:rPr>
                <w:rFonts w:ascii="Times New Roman" w:eastAsia="Times New Roman" w:hAnsi="Times New Roman" w:cs="Times New Roman"/>
                <w:sz w:val="20"/>
                <w:szCs w:val="20"/>
              </w:rPr>
            </w:pPr>
          </w:p>
        </w:tc>
        <w:tc>
          <w:tcPr>
            <w:tcW w:w="813" w:type="dxa"/>
            <w:tcBorders>
              <w:top w:val="nil"/>
              <w:left w:val="nil"/>
              <w:bottom w:val="nil"/>
              <w:right w:val="nil"/>
            </w:tcBorders>
            <w:shd w:val="clear" w:color="auto" w:fill="auto"/>
            <w:noWrap/>
            <w:hideMark/>
          </w:tcPr>
          <w:p w14:paraId="396FADFB" w14:textId="77777777" w:rsidR="00C61A8C" w:rsidRPr="00C61A8C" w:rsidRDefault="00C61A8C" w:rsidP="00C61A8C">
            <w:pPr>
              <w:rPr>
                <w:rFonts w:ascii="Times New Roman" w:eastAsia="Times New Roman" w:hAnsi="Times New Roman" w:cs="Times New Roman"/>
                <w:sz w:val="20"/>
                <w:szCs w:val="20"/>
              </w:rPr>
            </w:pPr>
          </w:p>
        </w:tc>
      </w:tr>
      <w:tr w:rsidR="004F1E2A" w:rsidRPr="00C61A8C" w14:paraId="6C1C1266" w14:textId="77777777" w:rsidTr="004F1E2A">
        <w:trPr>
          <w:trHeight w:val="320"/>
          <w:jc w:val="center"/>
        </w:trPr>
        <w:tc>
          <w:tcPr>
            <w:tcW w:w="406" w:type="dxa"/>
            <w:tcBorders>
              <w:top w:val="nil"/>
              <w:left w:val="nil"/>
              <w:bottom w:val="nil"/>
              <w:right w:val="nil"/>
            </w:tcBorders>
            <w:shd w:val="clear" w:color="auto" w:fill="auto"/>
            <w:noWrap/>
            <w:hideMark/>
          </w:tcPr>
          <w:p w14:paraId="1538ED1A" w14:textId="77777777" w:rsidR="00C61A8C" w:rsidRPr="00C61A8C" w:rsidRDefault="00C61A8C" w:rsidP="00C61A8C">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hideMark/>
          </w:tcPr>
          <w:p w14:paraId="43ECAF13" w14:textId="77777777" w:rsidR="00C61A8C" w:rsidRPr="00C61A8C" w:rsidRDefault="00C61A8C" w:rsidP="00C61A8C">
            <w:pPr>
              <w:rPr>
                <w:rFonts w:ascii="Times New Roman" w:eastAsia="Times New Roman" w:hAnsi="Times New Roman" w:cs="Times New Roman"/>
                <w:sz w:val="20"/>
                <w:szCs w:val="20"/>
              </w:rPr>
            </w:pPr>
          </w:p>
        </w:tc>
        <w:tc>
          <w:tcPr>
            <w:tcW w:w="5812" w:type="dxa"/>
            <w:tcBorders>
              <w:top w:val="nil"/>
              <w:left w:val="nil"/>
              <w:bottom w:val="nil"/>
              <w:right w:val="nil"/>
            </w:tcBorders>
            <w:shd w:val="clear" w:color="auto" w:fill="auto"/>
            <w:noWrap/>
            <w:hideMark/>
          </w:tcPr>
          <w:p w14:paraId="6A054151" w14:textId="77777777" w:rsidR="00C61A8C" w:rsidRPr="00C61A8C" w:rsidRDefault="00C61A8C" w:rsidP="00C61A8C">
            <w:pPr>
              <w:rPr>
                <w:rFonts w:ascii="Calibri" w:eastAsia="Times New Roman" w:hAnsi="Calibri" w:cs="Calibri"/>
                <w:color w:val="000000"/>
                <w:sz w:val="20"/>
                <w:szCs w:val="20"/>
              </w:rPr>
            </w:pPr>
            <w:r w:rsidRPr="00C61A8C">
              <w:rPr>
                <w:rFonts w:ascii="Calibri" w:eastAsia="Times New Roman" w:hAnsi="Calibri" w:cs="Calibri"/>
                <w:color w:val="000000"/>
                <w:sz w:val="20"/>
                <w:szCs w:val="20"/>
              </w:rPr>
              <w:t>G. Participates in professional development 2.95</w:t>
            </w:r>
          </w:p>
        </w:tc>
        <w:tc>
          <w:tcPr>
            <w:tcW w:w="728" w:type="dxa"/>
            <w:tcBorders>
              <w:top w:val="nil"/>
              <w:left w:val="nil"/>
              <w:bottom w:val="nil"/>
              <w:right w:val="nil"/>
            </w:tcBorders>
            <w:shd w:val="clear" w:color="auto" w:fill="auto"/>
            <w:noWrap/>
            <w:hideMark/>
          </w:tcPr>
          <w:p w14:paraId="66A7C353" w14:textId="77777777" w:rsidR="00C61A8C" w:rsidRPr="00C61A8C" w:rsidRDefault="00C61A8C" w:rsidP="00C61A8C">
            <w:pPr>
              <w:rPr>
                <w:rFonts w:ascii="Calibri" w:eastAsia="Times New Roman" w:hAnsi="Calibri" w:cs="Calibri"/>
                <w:color w:val="000000"/>
              </w:rPr>
            </w:pPr>
          </w:p>
        </w:tc>
        <w:tc>
          <w:tcPr>
            <w:tcW w:w="1065" w:type="dxa"/>
            <w:tcBorders>
              <w:top w:val="nil"/>
              <w:left w:val="nil"/>
              <w:bottom w:val="nil"/>
              <w:right w:val="nil"/>
            </w:tcBorders>
            <w:shd w:val="clear" w:color="auto" w:fill="auto"/>
            <w:noWrap/>
            <w:hideMark/>
          </w:tcPr>
          <w:p w14:paraId="4CFD2D81" w14:textId="77777777" w:rsidR="00C61A8C" w:rsidRPr="00C61A8C" w:rsidRDefault="00C61A8C" w:rsidP="00C61A8C">
            <w:pPr>
              <w:jc w:val="center"/>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hideMark/>
          </w:tcPr>
          <w:p w14:paraId="27C78C5A" w14:textId="77777777" w:rsidR="00C61A8C" w:rsidRPr="00C61A8C" w:rsidRDefault="00C61A8C" w:rsidP="00C61A8C">
            <w:pPr>
              <w:rPr>
                <w:rFonts w:ascii="Times New Roman" w:eastAsia="Times New Roman" w:hAnsi="Times New Roman" w:cs="Times New Roman"/>
                <w:sz w:val="20"/>
                <w:szCs w:val="20"/>
              </w:rPr>
            </w:pPr>
          </w:p>
        </w:tc>
        <w:tc>
          <w:tcPr>
            <w:tcW w:w="903" w:type="dxa"/>
            <w:tcBorders>
              <w:top w:val="nil"/>
              <w:left w:val="nil"/>
              <w:bottom w:val="nil"/>
              <w:right w:val="nil"/>
            </w:tcBorders>
            <w:shd w:val="clear" w:color="auto" w:fill="auto"/>
            <w:noWrap/>
            <w:hideMark/>
          </w:tcPr>
          <w:p w14:paraId="2D600E0C" w14:textId="77777777" w:rsidR="00C61A8C" w:rsidRPr="00C61A8C" w:rsidRDefault="00C61A8C" w:rsidP="00C61A8C">
            <w:pPr>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hideMark/>
          </w:tcPr>
          <w:p w14:paraId="5907A26C" w14:textId="77777777" w:rsidR="00C61A8C" w:rsidRPr="00C61A8C" w:rsidRDefault="00C61A8C" w:rsidP="00C61A8C">
            <w:pPr>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noWrap/>
            <w:hideMark/>
          </w:tcPr>
          <w:p w14:paraId="14EEEEB1" w14:textId="77777777" w:rsidR="00C61A8C" w:rsidRPr="00C61A8C" w:rsidRDefault="00C61A8C" w:rsidP="00C61A8C">
            <w:pPr>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noWrap/>
            <w:hideMark/>
          </w:tcPr>
          <w:p w14:paraId="2D47AD88" w14:textId="77777777" w:rsidR="00C61A8C" w:rsidRPr="00C61A8C" w:rsidRDefault="00C61A8C" w:rsidP="00C61A8C">
            <w:pPr>
              <w:rPr>
                <w:rFonts w:ascii="Times New Roman" w:eastAsia="Times New Roman" w:hAnsi="Times New Roman" w:cs="Times New Roman"/>
                <w:sz w:val="20"/>
                <w:szCs w:val="20"/>
              </w:rPr>
            </w:pPr>
          </w:p>
        </w:tc>
        <w:tc>
          <w:tcPr>
            <w:tcW w:w="813" w:type="dxa"/>
            <w:tcBorders>
              <w:top w:val="nil"/>
              <w:left w:val="nil"/>
              <w:bottom w:val="nil"/>
              <w:right w:val="nil"/>
            </w:tcBorders>
            <w:shd w:val="clear" w:color="auto" w:fill="auto"/>
            <w:noWrap/>
            <w:hideMark/>
          </w:tcPr>
          <w:p w14:paraId="31D8FAD9" w14:textId="77777777" w:rsidR="00C61A8C" w:rsidRPr="00C61A8C" w:rsidRDefault="00C61A8C" w:rsidP="00C61A8C">
            <w:pPr>
              <w:rPr>
                <w:rFonts w:ascii="Times New Roman" w:eastAsia="Times New Roman" w:hAnsi="Times New Roman" w:cs="Times New Roman"/>
                <w:sz w:val="20"/>
                <w:szCs w:val="20"/>
              </w:rPr>
            </w:pPr>
          </w:p>
        </w:tc>
      </w:tr>
      <w:tr w:rsidR="004F1E2A" w:rsidRPr="00C61A8C" w14:paraId="5FA0E1BC" w14:textId="77777777" w:rsidTr="004F1E2A">
        <w:trPr>
          <w:trHeight w:val="320"/>
          <w:jc w:val="center"/>
        </w:trPr>
        <w:tc>
          <w:tcPr>
            <w:tcW w:w="6440" w:type="dxa"/>
            <w:gridSpan w:val="3"/>
            <w:tcBorders>
              <w:top w:val="nil"/>
              <w:left w:val="nil"/>
              <w:bottom w:val="nil"/>
              <w:right w:val="nil"/>
            </w:tcBorders>
            <w:shd w:val="clear" w:color="auto" w:fill="auto"/>
            <w:noWrap/>
            <w:hideMark/>
          </w:tcPr>
          <w:p w14:paraId="10B8E959" w14:textId="4EA28CC9" w:rsidR="00C61A8C" w:rsidRPr="00C61A8C" w:rsidRDefault="00C61A8C" w:rsidP="00C61A8C">
            <w:pPr>
              <w:rPr>
                <w:rFonts w:ascii="Calibri" w:eastAsia="Times New Roman" w:hAnsi="Calibri" w:cs="Calibri"/>
                <w:b/>
                <w:bCs/>
                <w:color w:val="000000"/>
                <w:sz w:val="20"/>
                <w:szCs w:val="20"/>
              </w:rPr>
            </w:pPr>
            <w:r w:rsidRPr="00C61A8C">
              <w:rPr>
                <w:rFonts w:ascii="Calibri" w:eastAsia="Times New Roman" w:hAnsi="Calibri" w:cs="Calibri"/>
                <w:b/>
                <w:bCs/>
                <w:color w:val="000000"/>
                <w:sz w:val="20"/>
                <w:szCs w:val="20"/>
              </w:rPr>
              <w:t>Improvements</w:t>
            </w:r>
            <w:r w:rsidR="004F1E2A">
              <w:rPr>
                <w:rFonts w:ascii="Calibri" w:eastAsia="Times New Roman" w:hAnsi="Calibri" w:cs="Calibri"/>
                <w:b/>
                <w:bCs/>
                <w:color w:val="000000"/>
                <w:sz w:val="20"/>
                <w:szCs w:val="20"/>
              </w:rPr>
              <w:t xml:space="preserve">: </w:t>
            </w:r>
          </w:p>
        </w:tc>
        <w:tc>
          <w:tcPr>
            <w:tcW w:w="728" w:type="dxa"/>
            <w:tcBorders>
              <w:top w:val="nil"/>
              <w:left w:val="nil"/>
              <w:bottom w:val="nil"/>
              <w:right w:val="nil"/>
            </w:tcBorders>
            <w:shd w:val="clear" w:color="auto" w:fill="auto"/>
            <w:noWrap/>
            <w:hideMark/>
          </w:tcPr>
          <w:p w14:paraId="20DCB15C" w14:textId="77777777" w:rsidR="00C61A8C" w:rsidRPr="00C61A8C" w:rsidRDefault="00C61A8C" w:rsidP="00C61A8C">
            <w:pPr>
              <w:rPr>
                <w:rFonts w:ascii="Calibri" w:eastAsia="Times New Roman" w:hAnsi="Calibri" w:cs="Calibri"/>
                <w:b/>
                <w:bCs/>
                <w:color w:val="000000"/>
                <w:sz w:val="20"/>
                <w:szCs w:val="20"/>
              </w:rPr>
            </w:pPr>
          </w:p>
        </w:tc>
        <w:tc>
          <w:tcPr>
            <w:tcW w:w="1065" w:type="dxa"/>
            <w:tcBorders>
              <w:top w:val="nil"/>
              <w:left w:val="nil"/>
              <w:bottom w:val="nil"/>
              <w:right w:val="nil"/>
            </w:tcBorders>
            <w:shd w:val="clear" w:color="auto" w:fill="auto"/>
            <w:noWrap/>
            <w:hideMark/>
          </w:tcPr>
          <w:p w14:paraId="4D8CC879" w14:textId="77777777" w:rsidR="00C61A8C" w:rsidRPr="00C61A8C" w:rsidRDefault="00C61A8C" w:rsidP="00C61A8C">
            <w:pPr>
              <w:jc w:val="center"/>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hideMark/>
          </w:tcPr>
          <w:p w14:paraId="2CF3B0AF" w14:textId="77777777" w:rsidR="00C61A8C" w:rsidRPr="00C61A8C" w:rsidRDefault="00C61A8C" w:rsidP="00C61A8C">
            <w:pPr>
              <w:rPr>
                <w:rFonts w:ascii="Times New Roman" w:eastAsia="Times New Roman" w:hAnsi="Times New Roman" w:cs="Times New Roman"/>
                <w:sz w:val="20"/>
                <w:szCs w:val="20"/>
              </w:rPr>
            </w:pPr>
          </w:p>
        </w:tc>
        <w:tc>
          <w:tcPr>
            <w:tcW w:w="903" w:type="dxa"/>
            <w:tcBorders>
              <w:top w:val="nil"/>
              <w:left w:val="nil"/>
              <w:bottom w:val="nil"/>
              <w:right w:val="nil"/>
            </w:tcBorders>
            <w:shd w:val="clear" w:color="auto" w:fill="auto"/>
            <w:noWrap/>
            <w:hideMark/>
          </w:tcPr>
          <w:p w14:paraId="1BCE048A" w14:textId="77777777" w:rsidR="00C61A8C" w:rsidRPr="00C61A8C" w:rsidRDefault="00C61A8C" w:rsidP="00C61A8C">
            <w:pPr>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hideMark/>
          </w:tcPr>
          <w:p w14:paraId="4990E93D" w14:textId="77777777" w:rsidR="00C61A8C" w:rsidRPr="00C61A8C" w:rsidRDefault="00C61A8C" w:rsidP="00C61A8C">
            <w:pPr>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noWrap/>
            <w:hideMark/>
          </w:tcPr>
          <w:p w14:paraId="5750B176" w14:textId="77777777" w:rsidR="00C61A8C" w:rsidRPr="00C61A8C" w:rsidRDefault="00C61A8C" w:rsidP="00C61A8C">
            <w:pPr>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noWrap/>
            <w:hideMark/>
          </w:tcPr>
          <w:p w14:paraId="4DB4CFB6" w14:textId="77777777" w:rsidR="00C61A8C" w:rsidRPr="00C61A8C" w:rsidRDefault="00C61A8C" w:rsidP="00C61A8C">
            <w:pPr>
              <w:rPr>
                <w:rFonts w:ascii="Times New Roman" w:eastAsia="Times New Roman" w:hAnsi="Times New Roman" w:cs="Times New Roman"/>
                <w:sz w:val="20"/>
                <w:szCs w:val="20"/>
              </w:rPr>
            </w:pPr>
          </w:p>
        </w:tc>
        <w:tc>
          <w:tcPr>
            <w:tcW w:w="813" w:type="dxa"/>
            <w:tcBorders>
              <w:top w:val="nil"/>
              <w:left w:val="nil"/>
              <w:bottom w:val="nil"/>
              <w:right w:val="nil"/>
            </w:tcBorders>
            <w:shd w:val="clear" w:color="auto" w:fill="auto"/>
            <w:noWrap/>
            <w:hideMark/>
          </w:tcPr>
          <w:p w14:paraId="2C915CC6" w14:textId="77777777" w:rsidR="00C61A8C" w:rsidRPr="00C61A8C" w:rsidRDefault="00C61A8C" w:rsidP="00C61A8C">
            <w:pPr>
              <w:rPr>
                <w:rFonts w:ascii="Times New Roman" w:eastAsia="Times New Roman" w:hAnsi="Times New Roman" w:cs="Times New Roman"/>
                <w:sz w:val="20"/>
                <w:szCs w:val="20"/>
              </w:rPr>
            </w:pPr>
          </w:p>
        </w:tc>
      </w:tr>
      <w:tr w:rsidR="00C61A8C" w:rsidRPr="00C61A8C" w14:paraId="49CF4CF3" w14:textId="77777777" w:rsidTr="004F1E2A">
        <w:trPr>
          <w:trHeight w:val="576"/>
          <w:jc w:val="center"/>
        </w:trPr>
        <w:tc>
          <w:tcPr>
            <w:tcW w:w="13447" w:type="dxa"/>
            <w:gridSpan w:val="11"/>
            <w:tcBorders>
              <w:top w:val="nil"/>
              <w:left w:val="nil"/>
              <w:bottom w:val="nil"/>
              <w:right w:val="nil"/>
            </w:tcBorders>
            <w:shd w:val="clear" w:color="auto" w:fill="auto"/>
            <w:hideMark/>
          </w:tcPr>
          <w:p w14:paraId="3A00BFEA" w14:textId="22D79448" w:rsidR="00C61A8C" w:rsidRPr="00C61A8C" w:rsidRDefault="00C61A8C" w:rsidP="00C61A8C">
            <w:pPr>
              <w:rPr>
                <w:rFonts w:ascii="Calibri" w:eastAsia="Times New Roman" w:hAnsi="Calibri" w:cs="Calibri"/>
                <w:color w:val="000000"/>
                <w:sz w:val="20"/>
                <w:szCs w:val="20"/>
              </w:rPr>
            </w:pPr>
            <w:r w:rsidRPr="00C61A8C">
              <w:rPr>
                <w:rFonts w:ascii="Calibri" w:eastAsia="Times New Roman" w:hAnsi="Calibri" w:cs="Calibri"/>
                <w:color w:val="000000"/>
                <w:sz w:val="20"/>
                <w:szCs w:val="20"/>
              </w:rPr>
              <w:t xml:space="preserve">New content language was developed for Attendance, Punctuality, and Ethics.  Ethical practice criteria </w:t>
            </w:r>
            <w:r w:rsidR="004F1E2A" w:rsidRPr="004F1E2A">
              <w:rPr>
                <w:rFonts w:ascii="Calibri" w:eastAsia="Times New Roman" w:hAnsi="Calibri" w:cs="Calibri"/>
                <w:color w:val="000000"/>
                <w:sz w:val="20"/>
                <w:szCs w:val="20"/>
              </w:rPr>
              <w:t>were</w:t>
            </w:r>
            <w:r w:rsidRPr="00C61A8C">
              <w:rPr>
                <w:rFonts w:ascii="Calibri" w:eastAsia="Times New Roman" w:hAnsi="Calibri" w:cs="Calibri"/>
                <w:color w:val="000000"/>
                <w:sz w:val="20"/>
                <w:szCs w:val="20"/>
              </w:rPr>
              <w:t xml:space="preserve"> split into three separate </w:t>
            </w:r>
            <w:r w:rsidR="004F1E2A" w:rsidRPr="004F1E2A">
              <w:rPr>
                <w:rFonts w:ascii="Calibri" w:eastAsia="Times New Roman" w:hAnsi="Calibri" w:cs="Calibri"/>
                <w:color w:val="000000"/>
                <w:sz w:val="20"/>
                <w:szCs w:val="20"/>
              </w:rPr>
              <w:t>criteria</w:t>
            </w:r>
            <w:r w:rsidRPr="00C61A8C">
              <w:rPr>
                <w:rFonts w:ascii="Calibri" w:eastAsia="Times New Roman" w:hAnsi="Calibri" w:cs="Calibri"/>
                <w:color w:val="000000"/>
                <w:sz w:val="20"/>
                <w:szCs w:val="20"/>
              </w:rPr>
              <w:t xml:space="preserve"> for better evaluation. Each program revised which criterion will be assessed during early and mid</w:t>
            </w:r>
            <w:r w:rsidR="004F1E2A" w:rsidRPr="004F1E2A">
              <w:rPr>
                <w:rFonts w:ascii="Calibri" w:eastAsia="Times New Roman" w:hAnsi="Calibri" w:cs="Calibri"/>
                <w:color w:val="000000"/>
                <w:sz w:val="20"/>
                <w:szCs w:val="20"/>
              </w:rPr>
              <w:t>-</w:t>
            </w:r>
            <w:r w:rsidRPr="00C61A8C">
              <w:rPr>
                <w:rFonts w:ascii="Calibri" w:eastAsia="Times New Roman" w:hAnsi="Calibri" w:cs="Calibri"/>
                <w:color w:val="000000"/>
                <w:sz w:val="20"/>
                <w:szCs w:val="20"/>
              </w:rPr>
              <w:t>points in their programs.</w:t>
            </w:r>
          </w:p>
        </w:tc>
      </w:tr>
    </w:tbl>
    <w:p w14:paraId="63D55BE2" w14:textId="77777777" w:rsidR="002B1E6E" w:rsidRDefault="002B1E6E" w:rsidP="00C47993">
      <w:pPr>
        <w:rPr>
          <w:b/>
          <w:sz w:val="20"/>
          <w:szCs w:val="18"/>
          <w:u w:val="single"/>
        </w:rPr>
        <w:sectPr w:rsidR="002B1E6E" w:rsidSect="002B1E6E">
          <w:pgSz w:w="15840" w:h="12240" w:orient="landscape"/>
          <w:pgMar w:top="1440" w:right="1440" w:bottom="720" w:left="1440" w:header="720" w:footer="720" w:gutter="0"/>
          <w:cols w:space="720"/>
          <w:docGrid w:linePitch="360"/>
        </w:sectPr>
      </w:pPr>
    </w:p>
    <w:p w14:paraId="5B311FAC" w14:textId="0F343608" w:rsidR="00C61A8C" w:rsidRPr="002B1E6E" w:rsidRDefault="004F1E2A" w:rsidP="002B1E6E">
      <w:pPr>
        <w:jc w:val="center"/>
        <w:rPr>
          <w:b/>
          <w:sz w:val="20"/>
          <w:szCs w:val="18"/>
          <w:u w:val="single"/>
        </w:rPr>
      </w:pPr>
      <w:r w:rsidRPr="002B1E6E">
        <w:rPr>
          <w:b/>
          <w:sz w:val="20"/>
          <w:szCs w:val="18"/>
          <w:u w:val="single"/>
        </w:rPr>
        <w:lastRenderedPageBreak/>
        <w:t>Spring 2019 Inter-rater</w:t>
      </w:r>
      <w:r w:rsidR="002B1E6E">
        <w:rPr>
          <w:b/>
          <w:sz w:val="20"/>
          <w:szCs w:val="18"/>
          <w:u w:val="single"/>
        </w:rPr>
        <w:t xml:space="preserve"> Reliability</w:t>
      </w:r>
    </w:p>
    <w:p w14:paraId="59F4DB91" w14:textId="2198252A" w:rsidR="004F1E2A" w:rsidRDefault="004F1E2A" w:rsidP="00C47993">
      <w:pPr>
        <w:rPr>
          <w:b/>
          <w:sz w:val="18"/>
          <w:szCs w:val="18"/>
          <w:highlight w:val="yellow"/>
        </w:rPr>
      </w:pPr>
    </w:p>
    <w:tbl>
      <w:tblPr>
        <w:tblW w:w="11459" w:type="dxa"/>
        <w:jc w:val="center"/>
        <w:tblLook w:val="04A0" w:firstRow="1" w:lastRow="0" w:firstColumn="1" w:lastColumn="0" w:noHBand="0" w:noVBand="1"/>
      </w:tblPr>
      <w:tblGrid>
        <w:gridCol w:w="1795"/>
        <w:gridCol w:w="1127"/>
        <w:gridCol w:w="1213"/>
        <w:gridCol w:w="990"/>
        <w:gridCol w:w="270"/>
        <w:gridCol w:w="1350"/>
        <w:gridCol w:w="1127"/>
        <w:gridCol w:w="1213"/>
        <w:gridCol w:w="2374"/>
      </w:tblGrid>
      <w:tr w:rsidR="004F1E2A" w:rsidRPr="004F1E2A" w14:paraId="23176AF2" w14:textId="77777777" w:rsidTr="002B1E6E">
        <w:trPr>
          <w:trHeight w:val="320"/>
          <w:jc w:val="center"/>
        </w:trPr>
        <w:tc>
          <w:tcPr>
            <w:tcW w:w="5125" w:type="dxa"/>
            <w:gridSpan w:val="4"/>
            <w:tcBorders>
              <w:top w:val="single" w:sz="4" w:space="0" w:color="auto"/>
              <w:left w:val="single" w:sz="4" w:space="0" w:color="auto"/>
              <w:bottom w:val="single" w:sz="4" w:space="0" w:color="auto"/>
              <w:right w:val="single" w:sz="4" w:space="0" w:color="auto"/>
            </w:tcBorders>
            <w:shd w:val="clear" w:color="000000" w:fill="FFFFCC"/>
            <w:noWrap/>
            <w:hideMark/>
          </w:tcPr>
          <w:p w14:paraId="3E47E023"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EDCI 35500 Inter-Rater Reliability</w:t>
            </w:r>
          </w:p>
        </w:tc>
        <w:tc>
          <w:tcPr>
            <w:tcW w:w="270" w:type="dxa"/>
            <w:tcBorders>
              <w:top w:val="nil"/>
              <w:left w:val="nil"/>
              <w:bottom w:val="nil"/>
              <w:right w:val="nil"/>
            </w:tcBorders>
            <w:shd w:val="clear" w:color="auto" w:fill="auto"/>
            <w:noWrap/>
            <w:hideMark/>
          </w:tcPr>
          <w:p w14:paraId="666E7987" w14:textId="77777777" w:rsidR="004F1E2A" w:rsidRPr="004F1E2A" w:rsidRDefault="004F1E2A" w:rsidP="004F1E2A">
            <w:pPr>
              <w:jc w:val="center"/>
              <w:rPr>
                <w:rFonts w:ascii="Arial" w:eastAsia="Times New Roman" w:hAnsi="Arial" w:cs="Arial"/>
                <w:b/>
                <w:bCs/>
                <w:color w:val="000000"/>
                <w:sz w:val="18"/>
                <w:szCs w:val="18"/>
              </w:rPr>
            </w:pPr>
          </w:p>
        </w:tc>
        <w:tc>
          <w:tcPr>
            <w:tcW w:w="606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7390F94"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EDCI 36204 Professional Dispositions</w:t>
            </w:r>
          </w:p>
        </w:tc>
      </w:tr>
      <w:tr w:rsidR="004F1E2A" w:rsidRPr="004F1E2A" w14:paraId="7863F01E" w14:textId="77777777" w:rsidTr="002B1E6E">
        <w:trPr>
          <w:trHeight w:val="320"/>
          <w:jc w:val="center"/>
        </w:trPr>
        <w:tc>
          <w:tcPr>
            <w:tcW w:w="5125" w:type="dxa"/>
            <w:gridSpan w:val="4"/>
            <w:tcBorders>
              <w:top w:val="single" w:sz="4" w:space="0" w:color="auto"/>
              <w:left w:val="single" w:sz="4" w:space="0" w:color="auto"/>
              <w:bottom w:val="single" w:sz="4" w:space="0" w:color="auto"/>
              <w:right w:val="single" w:sz="4" w:space="0" w:color="auto"/>
            </w:tcBorders>
            <w:shd w:val="clear" w:color="000000" w:fill="FFFFCC"/>
            <w:noWrap/>
            <w:hideMark/>
          </w:tcPr>
          <w:p w14:paraId="546E9902"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Spring 2019 n=14</w:t>
            </w:r>
          </w:p>
        </w:tc>
        <w:tc>
          <w:tcPr>
            <w:tcW w:w="270" w:type="dxa"/>
            <w:tcBorders>
              <w:top w:val="nil"/>
              <w:left w:val="nil"/>
              <w:bottom w:val="nil"/>
              <w:right w:val="nil"/>
            </w:tcBorders>
            <w:shd w:val="clear" w:color="auto" w:fill="auto"/>
            <w:noWrap/>
            <w:hideMark/>
          </w:tcPr>
          <w:p w14:paraId="31F0CC6D" w14:textId="77777777" w:rsidR="004F1E2A" w:rsidRPr="004F1E2A" w:rsidRDefault="004F1E2A" w:rsidP="004F1E2A">
            <w:pPr>
              <w:jc w:val="center"/>
              <w:rPr>
                <w:rFonts w:ascii="Arial" w:eastAsia="Times New Roman" w:hAnsi="Arial" w:cs="Arial"/>
                <w:b/>
                <w:bCs/>
                <w:color w:val="000000"/>
                <w:sz w:val="18"/>
                <w:szCs w:val="18"/>
              </w:rPr>
            </w:pPr>
          </w:p>
        </w:tc>
        <w:tc>
          <w:tcPr>
            <w:tcW w:w="606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DDF3E3F"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Spring 2019 n=11</w:t>
            </w:r>
          </w:p>
        </w:tc>
      </w:tr>
      <w:tr w:rsidR="004F1E2A" w:rsidRPr="004F1E2A" w14:paraId="452C1674" w14:textId="77777777" w:rsidTr="002B1E6E">
        <w:trPr>
          <w:trHeight w:val="320"/>
          <w:jc w:val="center"/>
        </w:trPr>
        <w:tc>
          <w:tcPr>
            <w:tcW w:w="5125"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CFFAB35" w14:textId="77777777" w:rsidR="004F1E2A" w:rsidRPr="004F1E2A" w:rsidRDefault="004F1E2A" w:rsidP="004F1E2A">
            <w:pPr>
              <w:rPr>
                <w:rFonts w:ascii="Arial" w:eastAsia="Times New Roman" w:hAnsi="Arial" w:cs="Arial"/>
                <w:color w:val="000000"/>
                <w:sz w:val="18"/>
                <w:szCs w:val="18"/>
              </w:rPr>
            </w:pPr>
            <w:r w:rsidRPr="004F1E2A">
              <w:rPr>
                <w:rFonts w:ascii="Arial" w:eastAsia="Times New Roman" w:hAnsi="Arial" w:cs="Arial"/>
                <w:b/>
                <w:bCs/>
                <w:color w:val="000000"/>
                <w:sz w:val="18"/>
                <w:szCs w:val="18"/>
              </w:rPr>
              <w:t>Percent Agreement =</w:t>
            </w:r>
            <w:r w:rsidRPr="004F1E2A">
              <w:rPr>
                <w:rFonts w:ascii="Arial" w:eastAsia="Times New Roman" w:hAnsi="Arial" w:cs="Arial"/>
                <w:color w:val="000000"/>
                <w:sz w:val="18"/>
                <w:szCs w:val="18"/>
              </w:rPr>
              <w:t>50%</w:t>
            </w:r>
          </w:p>
        </w:tc>
        <w:tc>
          <w:tcPr>
            <w:tcW w:w="270" w:type="dxa"/>
            <w:tcBorders>
              <w:top w:val="nil"/>
              <w:left w:val="nil"/>
              <w:bottom w:val="nil"/>
              <w:right w:val="nil"/>
            </w:tcBorders>
            <w:shd w:val="clear" w:color="auto" w:fill="auto"/>
            <w:noWrap/>
            <w:hideMark/>
          </w:tcPr>
          <w:p w14:paraId="6757D0EA" w14:textId="77777777" w:rsidR="004F1E2A" w:rsidRPr="004F1E2A" w:rsidRDefault="004F1E2A" w:rsidP="004F1E2A">
            <w:pPr>
              <w:rPr>
                <w:rFonts w:ascii="Arial" w:eastAsia="Times New Roman" w:hAnsi="Arial" w:cs="Arial"/>
                <w:color w:val="000000"/>
                <w:sz w:val="18"/>
                <w:szCs w:val="18"/>
              </w:rPr>
            </w:pPr>
          </w:p>
        </w:tc>
        <w:tc>
          <w:tcPr>
            <w:tcW w:w="606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EF697D8" w14:textId="77777777" w:rsidR="004F1E2A" w:rsidRPr="004F1E2A" w:rsidRDefault="004F1E2A" w:rsidP="004F1E2A">
            <w:pPr>
              <w:rPr>
                <w:rFonts w:ascii="Arial" w:eastAsia="Times New Roman" w:hAnsi="Arial" w:cs="Arial"/>
                <w:color w:val="000000"/>
                <w:sz w:val="18"/>
                <w:szCs w:val="18"/>
              </w:rPr>
            </w:pPr>
            <w:r w:rsidRPr="004F1E2A">
              <w:rPr>
                <w:rFonts w:ascii="Arial" w:eastAsia="Times New Roman" w:hAnsi="Arial" w:cs="Arial"/>
                <w:b/>
                <w:bCs/>
                <w:color w:val="000000"/>
                <w:sz w:val="18"/>
                <w:szCs w:val="18"/>
              </w:rPr>
              <w:t>Percent Agreement =</w:t>
            </w:r>
            <w:r w:rsidRPr="004F1E2A">
              <w:rPr>
                <w:rFonts w:ascii="Arial" w:eastAsia="Times New Roman" w:hAnsi="Arial" w:cs="Arial"/>
                <w:color w:val="000000"/>
                <w:sz w:val="18"/>
                <w:szCs w:val="18"/>
              </w:rPr>
              <w:t>64%</w:t>
            </w:r>
          </w:p>
        </w:tc>
      </w:tr>
      <w:tr w:rsidR="004F1E2A" w:rsidRPr="004F1E2A" w14:paraId="64D830B1" w14:textId="77777777" w:rsidTr="002B1E6E">
        <w:trPr>
          <w:trHeight w:val="320"/>
          <w:jc w:val="center"/>
        </w:trPr>
        <w:tc>
          <w:tcPr>
            <w:tcW w:w="5125"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76649F0"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Pearson Correlation Coefficient=0.48</w:t>
            </w:r>
          </w:p>
        </w:tc>
        <w:tc>
          <w:tcPr>
            <w:tcW w:w="270" w:type="dxa"/>
            <w:tcBorders>
              <w:top w:val="nil"/>
              <w:left w:val="nil"/>
              <w:bottom w:val="nil"/>
              <w:right w:val="nil"/>
            </w:tcBorders>
            <w:shd w:val="clear" w:color="auto" w:fill="auto"/>
            <w:noWrap/>
            <w:hideMark/>
          </w:tcPr>
          <w:p w14:paraId="3A2F684F" w14:textId="77777777" w:rsidR="004F1E2A" w:rsidRPr="004F1E2A" w:rsidRDefault="004F1E2A" w:rsidP="004F1E2A">
            <w:pPr>
              <w:rPr>
                <w:rFonts w:ascii="Arial" w:eastAsia="Times New Roman" w:hAnsi="Arial" w:cs="Arial"/>
                <w:b/>
                <w:bCs/>
                <w:color w:val="000000"/>
                <w:sz w:val="18"/>
                <w:szCs w:val="18"/>
              </w:rPr>
            </w:pPr>
          </w:p>
        </w:tc>
        <w:tc>
          <w:tcPr>
            <w:tcW w:w="606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7C17CA9" w14:textId="77777777" w:rsidR="004F1E2A" w:rsidRPr="004F1E2A" w:rsidRDefault="004F1E2A" w:rsidP="004F1E2A">
            <w:pPr>
              <w:rPr>
                <w:rFonts w:ascii="Arial" w:eastAsia="Times New Roman" w:hAnsi="Arial" w:cs="Arial"/>
                <w:color w:val="000000"/>
                <w:sz w:val="18"/>
                <w:szCs w:val="18"/>
              </w:rPr>
            </w:pPr>
            <w:r w:rsidRPr="004F1E2A">
              <w:rPr>
                <w:rFonts w:ascii="Arial" w:eastAsia="Times New Roman" w:hAnsi="Arial" w:cs="Arial"/>
                <w:b/>
                <w:bCs/>
                <w:color w:val="000000"/>
                <w:sz w:val="18"/>
                <w:szCs w:val="18"/>
              </w:rPr>
              <w:t>Pearson Correlation Coefficient</w:t>
            </w:r>
            <w:r w:rsidRPr="004F1E2A">
              <w:rPr>
                <w:rFonts w:ascii="Calibri" w:eastAsia="Times New Roman" w:hAnsi="Calibri" w:cs="Calibri"/>
                <w:color w:val="000000"/>
                <w:sz w:val="18"/>
                <w:szCs w:val="18"/>
              </w:rPr>
              <w:t xml:space="preserve"> (R) =</w:t>
            </w:r>
            <w:r w:rsidRPr="004F1E2A">
              <w:rPr>
                <w:rFonts w:ascii="Arial" w:eastAsia="Times New Roman" w:hAnsi="Arial" w:cs="Arial"/>
                <w:color w:val="000000"/>
                <w:sz w:val="18"/>
                <w:szCs w:val="18"/>
              </w:rPr>
              <w:t>0</w:t>
            </w:r>
          </w:p>
        </w:tc>
      </w:tr>
      <w:tr w:rsidR="002B1E6E" w:rsidRPr="004F1E2A" w14:paraId="1ACF0E5C" w14:textId="77777777" w:rsidTr="002B1E6E">
        <w:trPr>
          <w:trHeight w:val="320"/>
          <w:jc w:val="center"/>
        </w:trPr>
        <w:tc>
          <w:tcPr>
            <w:tcW w:w="1795" w:type="dxa"/>
            <w:tcBorders>
              <w:top w:val="nil"/>
              <w:left w:val="single" w:sz="4" w:space="0" w:color="auto"/>
              <w:bottom w:val="single" w:sz="4" w:space="0" w:color="auto"/>
              <w:right w:val="single" w:sz="4" w:space="0" w:color="auto"/>
            </w:tcBorders>
            <w:shd w:val="clear" w:color="auto" w:fill="auto"/>
            <w:noWrap/>
            <w:hideMark/>
          </w:tcPr>
          <w:p w14:paraId="54D0D336"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Within score range 0.67 max</w:t>
            </w:r>
          </w:p>
        </w:tc>
        <w:tc>
          <w:tcPr>
            <w:tcW w:w="1127" w:type="dxa"/>
            <w:tcBorders>
              <w:top w:val="nil"/>
              <w:left w:val="nil"/>
              <w:bottom w:val="single" w:sz="4" w:space="0" w:color="auto"/>
              <w:right w:val="single" w:sz="4" w:space="0" w:color="auto"/>
            </w:tcBorders>
            <w:shd w:val="clear" w:color="auto" w:fill="auto"/>
            <w:hideMark/>
          </w:tcPr>
          <w:p w14:paraId="6A43A172"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 </w:t>
            </w:r>
          </w:p>
        </w:tc>
        <w:tc>
          <w:tcPr>
            <w:tcW w:w="1213" w:type="dxa"/>
            <w:tcBorders>
              <w:top w:val="nil"/>
              <w:left w:val="nil"/>
              <w:bottom w:val="single" w:sz="4" w:space="0" w:color="auto"/>
              <w:right w:val="single" w:sz="4" w:space="0" w:color="auto"/>
            </w:tcBorders>
            <w:shd w:val="clear" w:color="auto" w:fill="auto"/>
            <w:hideMark/>
          </w:tcPr>
          <w:p w14:paraId="3F9582A8"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auto" w:fill="auto"/>
            <w:noWrap/>
            <w:hideMark/>
          </w:tcPr>
          <w:p w14:paraId="65C2449D"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 </w:t>
            </w:r>
          </w:p>
        </w:tc>
        <w:tc>
          <w:tcPr>
            <w:tcW w:w="270" w:type="dxa"/>
            <w:tcBorders>
              <w:top w:val="nil"/>
              <w:left w:val="nil"/>
              <w:bottom w:val="nil"/>
              <w:right w:val="nil"/>
            </w:tcBorders>
            <w:shd w:val="clear" w:color="auto" w:fill="auto"/>
            <w:noWrap/>
            <w:hideMark/>
          </w:tcPr>
          <w:p w14:paraId="68CF3637" w14:textId="77777777" w:rsidR="004F1E2A" w:rsidRPr="004F1E2A" w:rsidRDefault="004F1E2A" w:rsidP="004F1E2A">
            <w:pPr>
              <w:jc w:val="center"/>
              <w:rPr>
                <w:rFonts w:ascii="Arial" w:eastAsia="Times New Roman" w:hAnsi="Arial" w:cs="Arial"/>
                <w:b/>
                <w:bCs/>
                <w:color w:val="000000"/>
                <w:sz w:val="18"/>
                <w:szCs w:val="18"/>
              </w:rPr>
            </w:pPr>
          </w:p>
        </w:tc>
        <w:tc>
          <w:tcPr>
            <w:tcW w:w="3690" w:type="dxa"/>
            <w:gridSpan w:val="3"/>
            <w:tcBorders>
              <w:top w:val="single" w:sz="4" w:space="0" w:color="auto"/>
              <w:left w:val="single" w:sz="4" w:space="0" w:color="auto"/>
              <w:bottom w:val="single" w:sz="4" w:space="0" w:color="auto"/>
              <w:right w:val="nil"/>
            </w:tcBorders>
            <w:shd w:val="clear" w:color="auto" w:fill="auto"/>
            <w:noWrap/>
            <w:hideMark/>
          </w:tcPr>
          <w:p w14:paraId="705FCD7F" w14:textId="77777777" w:rsidR="004F1E2A" w:rsidRPr="004F1E2A" w:rsidRDefault="004F1E2A" w:rsidP="004F1E2A">
            <w:pPr>
              <w:rPr>
                <w:rFonts w:ascii="Arial" w:eastAsia="Times New Roman" w:hAnsi="Arial" w:cs="Arial"/>
                <w:color w:val="000000"/>
                <w:sz w:val="18"/>
                <w:szCs w:val="18"/>
              </w:rPr>
            </w:pPr>
            <w:r w:rsidRPr="004F1E2A">
              <w:rPr>
                <w:rFonts w:ascii="Arial" w:eastAsia="Times New Roman" w:hAnsi="Arial" w:cs="Arial"/>
                <w:color w:val="000000"/>
                <w:sz w:val="18"/>
                <w:szCs w:val="18"/>
              </w:rPr>
              <w:t>Within score range (0.33 max)</w:t>
            </w:r>
          </w:p>
        </w:tc>
        <w:tc>
          <w:tcPr>
            <w:tcW w:w="2374" w:type="dxa"/>
            <w:tcBorders>
              <w:top w:val="nil"/>
              <w:left w:val="nil"/>
              <w:bottom w:val="single" w:sz="4" w:space="0" w:color="auto"/>
              <w:right w:val="single" w:sz="4" w:space="0" w:color="auto"/>
            </w:tcBorders>
            <w:shd w:val="clear" w:color="auto" w:fill="auto"/>
            <w:noWrap/>
            <w:hideMark/>
          </w:tcPr>
          <w:p w14:paraId="265B6219" w14:textId="77777777" w:rsidR="004F1E2A" w:rsidRPr="004F1E2A" w:rsidRDefault="004F1E2A" w:rsidP="004F1E2A">
            <w:pPr>
              <w:rPr>
                <w:rFonts w:ascii="Arial" w:eastAsia="Times New Roman" w:hAnsi="Arial" w:cs="Arial"/>
                <w:color w:val="000000"/>
                <w:sz w:val="18"/>
                <w:szCs w:val="18"/>
              </w:rPr>
            </w:pPr>
            <w:r w:rsidRPr="004F1E2A">
              <w:rPr>
                <w:rFonts w:ascii="Arial" w:eastAsia="Times New Roman" w:hAnsi="Arial" w:cs="Arial"/>
                <w:color w:val="000000"/>
                <w:sz w:val="18"/>
                <w:szCs w:val="18"/>
              </w:rPr>
              <w:t> </w:t>
            </w:r>
          </w:p>
        </w:tc>
      </w:tr>
      <w:tr w:rsidR="002B1E6E" w:rsidRPr="004F1E2A" w14:paraId="77932DB5" w14:textId="77777777" w:rsidTr="002B1E6E">
        <w:trPr>
          <w:trHeight w:val="881"/>
          <w:jc w:val="center"/>
        </w:trPr>
        <w:tc>
          <w:tcPr>
            <w:tcW w:w="1795" w:type="dxa"/>
            <w:tcBorders>
              <w:top w:val="nil"/>
              <w:left w:val="single" w:sz="4" w:space="0" w:color="000000"/>
              <w:bottom w:val="nil"/>
              <w:right w:val="single" w:sz="4" w:space="0" w:color="000000"/>
            </w:tcBorders>
            <w:shd w:val="clear" w:color="000000" w:fill="CCFFFF"/>
            <w:hideMark/>
          </w:tcPr>
          <w:p w14:paraId="14669885"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Authors that require Outside Evaluation</w:t>
            </w:r>
          </w:p>
        </w:tc>
        <w:tc>
          <w:tcPr>
            <w:tcW w:w="2340" w:type="dxa"/>
            <w:gridSpan w:val="2"/>
            <w:tcBorders>
              <w:top w:val="nil"/>
              <w:left w:val="nil"/>
              <w:bottom w:val="single" w:sz="4" w:space="0" w:color="000000"/>
              <w:right w:val="single" w:sz="4" w:space="0" w:color="000000"/>
            </w:tcBorders>
            <w:shd w:val="clear" w:color="000000" w:fill="CCFFFF"/>
            <w:hideMark/>
          </w:tcPr>
          <w:p w14:paraId="3EF5E987"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Evaluation Results</w:t>
            </w:r>
          </w:p>
        </w:tc>
        <w:tc>
          <w:tcPr>
            <w:tcW w:w="990" w:type="dxa"/>
            <w:vMerge w:val="restart"/>
            <w:tcBorders>
              <w:top w:val="nil"/>
              <w:left w:val="single" w:sz="4" w:space="0" w:color="000000"/>
              <w:bottom w:val="single" w:sz="4" w:space="0" w:color="000000"/>
              <w:right w:val="single" w:sz="4" w:space="0" w:color="000000"/>
            </w:tcBorders>
            <w:shd w:val="clear" w:color="000000" w:fill="CCFFFF"/>
            <w:hideMark/>
          </w:tcPr>
          <w:p w14:paraId="7B0CB742"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Range</w:t>
            </w:r>
          </w:p>
        </w:tc>
        <w:tc>
          <w:tcPr>
            <w:tcW w:w="270" w:type="dxa"/>
            <w:tcBorders>
              <w:top w:val="nil"/>
              <w:left w:val="nil"/>
              <w:bottom w:val="nil"/>
              <w:right w:val="nil"/>
            </w:tcBorders>
            <w:shd w:val="clear" w:color="auto" w:fill="auto"/>
            <w:noWrap/>
            <w:hideMark/>
          </w:tcPr>
          <w:p w14:paraId="31DF494D" w14:textId="77777777" w:rsidR="004F1E2A" w:rsidRPr="004F1E2A" w:rsidRDefault="004F1E2A" w:rsidP="004F1E2A">
            <w:pPr>
              <w:jc w:val="center"/>
              <w:rPr>
                <w:rFonts w:ascii="Arial" w:eastAsia="Times New Roman" w:hAnsi="Arial" w:cs="Arial"/>
                <w:b/>
                <w:bCs/>
                <w:color w:val="000000"/>
                <w:sz w:val="18"/>
                <w:szCs w:val="18"/>
              </w:rPr>
            </w:pPr>
          </w:p>
        </w:tc>
        <w:tc>
          <w:tcPr>
            <w:tcW w:w="1350" w:type="dxa"/>
            <w:tcBorders>
              <w:top w:val="nil"/>
              <w:left w:val="single" w:sz="4" w:space="0" w:color="000000"/>
              <w:bottom w:val="nil"/>
              <w:right w:val="single" w:sz="4" w:space="0" w:color="000000"/>
            </w:tcBorders>
            <w:shd w:val="clear" w:color="000000" w:fill="CCFFFF"/>
            <w:hideMark/>
          </w:tcPr>
          <w:p w14:paraId="5E0BDF38"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Authors that require Outside Evaluation</w:t>
            </w:r>
          </w:p>
        </w:tc>
        <w:tc>
          <w:tcPr>
            <w:tcW w:w="2340" w:type="dxa"/>
            <w:gridSpan w:val="2"/>
            <w:tcBorders>
              <w:top w:val="nil"/>
              <w:left w:val="nil"/>
              <w:bottom w:val="single" w:sz="4" w:space="0" w:color="000000"/>
              <w:right w:val="single" w:sz="4" w:space="0" w:color="000000"/>
            </w:tcBorders>
            <w:shd w:val="clear" w:color="000000" w:fill="CCFFFF"/>
            <w:hideMark/>
          </w:tcPr>
          <w:p w14:paraId="087F55CB"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Evaluation Results</w:t>
            </w:r>
          </w:p>
        </w:tc>
        <w:tc>
          <w:tcPr>
            <w:tcW w:w="2374" w:type="dxa"/>
            <w:vMerge w:val="restart"/>
            <w:tcBorders>
              <w:top w:val="nil"/>
              <w:left w:val="single" w:sz="4" w:space="0" w:color="000000"/>
              <w:bottom w:val="single" w:sz="4" w:space="0" w:color="000000"/>
              <w:right w:val="single" w:sz="4" w:space="0" w:color="000000"/>
            </w:tcBorders>
            <w:shd w:val="clear" w:color="000000" w:fill="CCFFFF"/>
            <w:hideMark/>
          </w:tcPr>
          <w:p w14:paraId="180AF62F"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Range</w:t>
            </w:r>
          </w:p>
        </w:tc>
      </w:tr>
      <w:tr w:rsidR="002B1E6E" w:rsidRPr="004F1E2A" w14:paraId="74175BDF" w14:textId="77777777" w:rsidTr="002B1E6E">
        <w:trPr>
          <w:trHeight w:val="701"/>
          <w:jc w:val="center"/>
        </w:trPr>
        <w:tc>
          <w:tcPr>
            <w:tcW w:w="1795" w:type="dxa"/>
            <w:tcBorders>
              <w:top w:val="nil"/>
              <w:left w:val="single" w:sz="4" w:space="0" w:color="000000"/>
              <w:bottom w:val="single" w:sz="4" w:space="0" w:color="000000"/>
              <w:right w:val="single" w:sz="4" w:space="0" w:color="000000"/>
            </w:tcBorders>
            <w:shd w:val="clear" w:color="000000" w:fill="CCFFFF"/>
            <w:hideMark/>
          </w:tcPr>
          <w:p w14:paraId="644D6147"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(of 100% of those evaluated)</w:t>
            </w:r>
          </w:p>
        </w:tc>
        <w:tc>
          <w:tcPr>
            <w:tcW w:w="1127" w:type="dxa"/>
            <w:tcBorders>
              <w:top w:val="nil"/>
              <w:left w:val="nil"/>
              <w:bottom w:val="single" w:sz="4" w:space="0" w:color="000000"/>
              <w:right w:val="single" w:sz="4" w:space="0" w:color="000000"/>
            </w:tcBorders>
            <w:shd w:val="clear" w:color="auto" w:fill="auto"/>
            <w:hideMark/>
          </w:tcPr>
          <w:p w14:paraId="0799C99F"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Final Evaluation</w:t>
            </w:r>
          </w:p>
        </w:tc>
        <w:tc>
          <w:tcPr>
            <w:tcW w:w="1213" w:type="dxa"/>
            <w:tcBorders>
              <w:top w:val="nil"/>
              <w:left w:val="nil"/>
              <w:bottom w:val="single" w:sz="4" w:space="0" w:color="000000"/>
              <w:right w:val="single" w:sz="4" w:space="0" w:color="000000"/>
            </w:tcBorders>
            <w:shd w:val="clear" w:color="auto" w:fill="auto"/>
            <w:hideMark/>
          </w:tcPr>
          <w:p w14:paraId="31D890A9"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Outside Evaluation</w:t>
            </w:r>
          </w:p>
        </w:tc>
        <w:tc>
          <w:tcPr>
            <w:tcW w:w="990" w:type="dxa"/>
            <w:vMerge/>
            <w:tcBorders>
              <w:top w:val="nil"/>
              <w:left w:val="single" w:sz="4" w:space="0" w:color="000000"/>
              <w:bottom w:val="single" w:sz="4" w:space="0" w:color="000000"/>
              <w:right w:val="single" w:sz="4" w:space="0" w:color="000000"/>
            </w:tcBorders>
            <w:hideMark/>
          </w:tcPr>
          <w:p w14:paraId="5C326A33" w14:textId="77777777" w:rsidR="004F1E2A" w:rsidRPr="004F1E2A" w:rsidRDefault="004F1E2A" w:rsidP="004F1E2A">
            <w:pPr>
              <w:rPr>
                <w:rFonts w:ascii="Arial" w:eastAsia="Times New Roman" w:hAnsi="Arial" w:cs="Arial"/>
                <w:b/>
                <w:bCs/>
                <w:color w:val="000000"/>
                <w:sz w:val="18"/>
                <w:szCs w:val="18"/>
              </w:rPr>
            </w:pPr>
          </w:p>
        </w:tc>
        <w:tc>
          <w:tcPr>
            <w:tcW w:w="270" w:type="dxa"/>
            <w:tcBorders>
              <w:top w:val="nil"/>
              <w:left w:val="nil"/>
              <w:bottom w:val="nil"/>
              <w:right w:val="nil"/>
            </w:tcBorders>
            <w:shd w:val="clear" w:color="auto" w:fill="auto"/>
            <w:noWrap/>
            <w:hideMark/>
          </w:tcPr>
          <w:p w14:paraId="15211952" w14:textId="77777777" w:rsidR="004F1E2A" w:rsidRPr="004F1E2A" w:rsidRDefault="004F1E2A" w:rsidP="004F1E2A">
            <w:pPr>
              <w:jc w:val="center"/>
              <w:rPr>
                <w:rFonts w:ascii="Arial" w:eastAsia="Times New Roman" w:hAnsi="Arial" w:cs="Arial"/>
                <w:b/>
                <w:bCs/>
                <w:color w:val="000000"/>
                <w:sz w:val="18"/>
                <w:szCs w:val="18"/>
              </w:rPr>
            </w:pPr>
          </w:p>
        </w:tc>
        <w:tc>
          <w:tcPr>
            <w:tcW w:w="1350" w:type="dxa"/>
            <w:tcBorders>
              <w:top w:val="nil"/>
              <w:left w:val="single" w:sz="4" w:space="0" w:color="000000"/>
              <w:bottom w:val="single" w:sz="4" w:space="0" w:color="000000"/>
              <w:right w:val="single" w:sz="4" w:space="0" w:color="000000"/>
            </w:tcBorders>
            <w:shd w:val="clear" w:color="000000" w:fill="CCFFFF"/>
            <w:hideMark/>
          </w:tcPr>
          <w:p w14:paraId="31D51CC2"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(of 100% of those evaluated)</w:t>
            </w:r>
          </w:p>
        </w:tc>
        <w:tc>
          <w:tcPr>
            <w:tcW w:w="1127" w:type="dxa"/>
            <w:tcBorders>
              <w:top w:val="nil"/>
              <w:left w:val="nil"/>
              <w:bottom w:val="single" w:sz="4" w:space="0" w:color="000000"/>
              <w:right w:val="single" w:sz="4" w:space="0" w:color="000000"/>
            </w:tcBorders>
            <w:shd w:val="clear" w:color="auto" w:fill="auto"/>
            <w:hideMark/>
          </w:tcPr>
          <w:p w14:paraId="57BCFA45"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Final Evaluation</w:t>
            </w:r>
          </w:p>
        </w:tc>
        <w:tc>
          <w:tcPr>
            <w:tcW w:w="1213" w:type="dxa"/>
            <w:tcBorders>
              <w:top w:val="nil"/>
              <w:left w:val="nil"/>
              <w:bottom w:val="single" w:sz="4" w:space="0" w:color="000000"/>
              <w:right w:val="single" w:sz="4" w:space="0" w:color="000000"/>
            </w:tcBorders>
            <w:shd w:val="clear" w:color="auto" w:fill="auto"/>
            <w:hideMark/>
          </w:tcPr>
          <w:p w14:paraId="07DA00F6" w14:textId="77777777" w:rsidR="004F1E2A" w:rsidRPr="004F1E2A" w:rsidRDefault="004F1E2A" w:rsidP="004F1E2A">
            <w:pPr>
              <w:jc w:val="cente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Outside Evaluation</w:t>
            </w:r>
          </w:p>
        </w:tc>
        <w:tc>
          <w:tcPr>
            <w:tcW w:w="2374" w:type="dxa"/>
            <w:vMerge/>
            <w:tcBorders>
              <w:top w:val="nil"/>
              <w:left w:val="single" w:sz="4" w:space="0" w:color="000000"/>
              <w:bottom w:val="single" w:sz="4" w:space="0" w:color="000000"/>
              <w:right w:val="single" w:sz="4" w:space="0" w:color="000000"/>
            </w:tcBorders>
            <w:hideMark/>
          </w:tcPr>
          <w:p w14:paraId="51639351" w14:textId="77777777" w:rsidR="004F1E2A" w:rsidRPr="004F1E2A" w:rsidRDefault="004F1E2A" w:rsidP="004F1E2A">
            <w:pPr>
              <w:rPr>
                <w:rFonts w:ascii="Arial" w:eastAsia="Times New Roman" w:hAnsi="Arial" w:cs="Arial"/>
                <w:b/>
                <w:bCs/>
                <w:color w:val="000000"/>
                <w:sz w:val="18"/>
                <w:szCs w:val="18"/>
              </w:rPr>
            </w:pPr>
          </w:p>
        </w:tc>
      </w:tr>
      <w:tr w:rsidR="002B1E6E" w:rsidRPr="004F1E2A" w14:paraId="3997A56B"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3F2C64DC"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1</w:t>
            </w:r>
          </w:p>
        </w:tc>
        <w:tc>
          <w:tcPr>
            <w:tcW w:w="1127" w:type="dxa"/>
            <w:tcBorders>
              <w:top w:val="nil"/>
              <w:left w:val="nil"/>
              <w:bottom w:val="single" w:sz="4" w:space="0" w:color="000000"/>
              <w:right w:val="single" w:sz="4" w:space="0" w:color="000000"/>
            </w:tcBorders>
            <w:shd w:val="clear" w:color="auto" w:fill="auto"/>
            <w:hideMark/>
          </w:tcPr>
          <w:p w14:paraId="252626A9"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1213" w:type="dxa"/>
            <w:tcBorders>
              <w:top w:val="nil"/>
              <w:left w:val="nil"/>
              <w:bottom w:val="single" w:sz="4" w:space="0" w:color="000000"/>
              <w:right w:val="single" w:sz="4" w:space="0" w:color="000000"/>
            </w:tcBorders>
            <w:shd w:val="clear" w:color="auto" w:fill="auto"/>
            <w:hideMark/>
          </w:tcPr>
          <w:p w14:paraId="43A5F9F6"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4.00</w:t>
            </w:r>
          </w:p>
        </w:tc>
        <w:tc>
          <w:tcPr>
            <w:tcW w:w="990" w:type="dxa"/>
            <w:tcBorders>
              <w:top w:val="nil"/>
              <w:left w:val="nil"/>
              <w:bottom w:val="single" w:sz="4" w:space="0" w:color="000000"/>
              <w:right w:val="single" w:sz="4" w:space="0" w:color="000000"/>
            </w:tcBorders>
            <w:shd w:val="clear" w:color="auto" w:fill="auto"/>
            <w:hideMark/>
          </w:tcPr>
          <w:p w14:paraId="517320AB"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0.33</w:t>
            </w:r>
          </w:p>
        </w:tc>
        <w:tc>
          <w:tcPr>
            <w:tcW w:w="270" w:type="dxa"/>
            <w:tcBorders>
              <w:top w:val="nil"/>
              <w:left w:val="nil"/>
              <w:bottom w:val="nil"/>
              <w:right w:val="nil"/>
            </w:tcBorders>
            <w:shd w:val="clear" w:color="auto" w:fill="auto"/>
            <w:noWrap/>
            <w:hideMark/>
          </w:tcPr>
          <w:p w14:paraId="48B912D7"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single" w:sz="4" w:space="0" w:color="000000"/>
              <w:bottom w:val="single" w:sz="4" w:space="0" w:color="000000"/>
              <w:right w:val="single" w:sz="4" w:space="0" w:color="000000"/>
            </w:tcBorders>
            <w:shd w:val="clear" w:color="auto" w:fill="auto"/>
            <w:hideMark/>
          </w:tcPr>
          <w:p w14:paraId="7F14B052"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1</w:t>
            </w:r>
          </w:p>
        </w:tc>
        <w:tc>
          <w:tcPr>
            <w:tcW w:w="1127" w:type="dxa"/>
            <w:tcBorders>
              <w:top w:val="nil"/>
              <w:left w:val="nil"/>
              <w:bottom w:val="single" w:sz="4" w:space="0" w:color="000000"/>
              <w:right w:val="single" w:sz="4" w:space="0" w:color="000000"/>
            </w:tcBorders>
            <w:shd w:val="clear" w:color="auto" w:fill="auto"/>
            <w:hideMark/>
          </w:tcPr>
          <w:p w14:paraId="57BD4168"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3.50</w:t>
            </w:r>
          </w:p>
        </w:tc>
        <w:tc>
          <w:tcPr>
            <w:tcW w:w="1213" w:type="dxa"/>
            <w:tcBorders>
              <w:top w:val="nil"/>
              <w:left w:val="nil"/>
              <w:bottom w:val="single" w:sz="4" w:space="0" w:color="000000"/>
              <w:right w:val="single" w:sz="4" w:space="0" w:color="000000"/>
            </w:tcBorders>
            <w:shd w:val="clear" w:color="auto" w:fill="auto"/>
            <w:hideMark/>
          </w:tcPr>
          <w:p w14:paraId="12832A4C"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2374" w:type="dxa"/>
            <w:tcBorders>
              <w:top w:val="nil"/>
              <w:left w:val="nil"/>
              <w:bottom w:val="single" w:sz="4" w:space="0" w:color="000000"/>
              <w:right w:val="single" w:sz="4" w:space="0" w:color="000000"/>
            </w:tcBorders>
            <w:shd w:val="clear" w:color="auto" w:fill="auto"/>
            <w:hideMark/>
          </w:tcPr>
          <w:p w14:paraId="4CFA4E38"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0.17</w:t>
            </w:r>
          </w:p>
        </w:tc>
      </w:tr>
      <w:tr w:rsidR="002B1E6E" w:rsidRPr="004F1E2A" w14:paraId="070E7A50"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09B1C301"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2</w:t>
            </w:r>
          </w:p>
        </w:tc>
        <w:tc>
          <w:tcPr>
            <w:tcW w:w="1127" w:type="dxa"/>
            <w:tcBorders>
              <w:top w:val="nil"/>
              <w:left w:val="nil"/>
              <w:bottom w:val="single" w:sz="4" w:space="0" w:color="000000"/>
              <w:right w:val="single" w:sz="4" w:space="0" w:color="000000"/>
            </w:tcBorders>
            <w:shd w:val="clear" w:color="auto" w:fill="auto"/>
            <w:hideMark/>
          </w:tcPr>
          <w:p w14:paraId="0392BBA2"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1213" w:type="dxa"/>
            <w:tcBorders>
              <w:top w:val="nil"/>
              <w:left w:val="nil"/>
              <w:bottom w:val="single" w:sz="4" w:space="0" w:color="000000"/>
              <w:right w:val="single" w:sz="4" w:space="0" w:color="000000"/>
            </w:tcBorders>
            <w:shd w:val="clear" w:color="auto" w:fill="auto"/>
            <w:hideMark/>
          </w:tcPr>
          <w:p w14:paraId="2F34E728"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990" w:type="dxa"/>
            <w:tcBorders>
              <w:top w:val="nil"/>
              <w:left w:val="nil"/>
              <w:bottom w:val="single" w:sz="4" w:space="0" w:color="000000"/>
              <w:right w:val="single" w:sz="4" w:space="0" w:color="000000"/>
            </w:tcBorders>
            <w:shd w:val="clear" w:color="auto" w:fill="auto"/>
            <w:hideMark/>
          </w:tcPr>
          <w:p w14:paraId="1B94B0F1"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0.33</w:t>
            </w:r>
          </w:p>
        </w:tc>
        <w:tc>
          <w:tcPr>
            <w:tcW w:w="270" w:type="dxa"/>
            <w:tcBorders>
              <w:top w:val="nil"/>
              <w:left w:val="nil"/>
              <w:bottom w:val="nil"/>
              <w:right w:val="nil"/>
            </w:tcBorders>
            <w:shd w:val="clear" w:color="auto" w:fill="auto"/>
            <w:noWrap/>
            <w:hideMark/>
          </w:tcPr>
          <w:p w14:paraId="3254C500"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single" w:sz="4" w:space="0" w:color="000000"/>
              <w:bottom w:val="single" w:sz="4" w:space="0" w:color="000000"/>
              <w:right w:val="single" w:sz="4" w:space="0" w:color="000000"/>
            </w:tcBorders>
            <w:shd w:val="clear" w:color="auto" w:fill="auto"/>
            <w:hideMark/>
          </w:tcPr>
          <w:p w14:paraId="7916545B"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2</w:t>
            </w:r>
          </w:p>
        </w:tc>
        <w:tc>
          <w:tcPr>
            <w:tcW w:w="1127" w:type="dxa"/>
            <w:tcBorders>
              <w:top w:val="nil"/>
              <w:left w:val="nil"/>
              <w:bottom w:val="single" w:sz="4" w:space="0" w:color="000000"/>
              <w:right w:val="single" w:sz="4" w:space="0" w:color="000000"/>
            </w:tcBorders>
            <w:shd w:val="clear" w:color="auto" w:fill="auto"/>
            <w:hideMark/>
          </w:tcPr>
          <w:p w14:paraId="68AF3293"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1213" w:type="dxa"/>
            <w:tcBorders>
              <w:top w:val="nil"/>
              <w:left w:val="nil"/>
              <w:bottom w:val="single" w:sz="4" w:space="0" w:color="000000"/>
              <w:right w:val="single" w:sz="4" w:space="0" w:color="000000"/>
            </w:tcBorders>
            <w:shd w:val="clear" w:color="auto" w:fill="auto"/>
            <w:hideMark/>
          </w:tcPr>
          <w:p w14:paraId="243413A3"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2374" w:type="dxa"/>
            <w:tcBorders>
              <w:top w:val="nil"/>
              <w:left w:val="nil"/>
              <w:bottom w:val="single" w:sz="4" w:space="0" w:color="000000"/>
              <w:right w:val="single" w:sz="4" w:space="0" w:color="000000"/>
            </w:tcBorders>
            <w:shd w:val="clear" w:color="auto" w:fill="auto"/>
            <w:hideMark/>
          </w:tcPr>
          <w:p w14:paraId="7CE20CB5"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r>
      <w:tr w:rsidR="002B1E6E" w:rsidRPr="004F1E2A" w14:paraId="716E418E"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5176FA98"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3</w:t>
            </w:r>
          </w:p>
        </w:tc>
        <w:tc>
          <w:tcPr>
            <w:tcW w:w="1127" w:type="dxa"/>
            <w:tcBorders>
              <w:top w:val="nil"/>
              <w:left w:val="nil"/>
              <w:bottom w:val="single" w:sz="4" w:space="0" w:color="000000"/>
              <w:right w:val="single" w:sz="4" w:space="0" w:color="000000"/>
            </w:tcBorders>
            <w:shd w:val="clear" w:color="auto" w:fill="auto"/>
            <w:hideMark/>
          </w:tcPr>
          <w:p w14:paraId="5C788783"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3.00</w:t>
            </w:r>
          </w:p>
        </w:tc>
        <w:tc>
          <w:tcPr>
            <w:tcW w:w="1213" w:type="dxa"/>
            <w:tcBorders>
              <w:top w:val="nil"/>
              <w:left w:val="nil"/>
              <w:bottom w:val="single" w:sz="4" w:space="0" w:color="000000"/>
              <w:right w:val="single" w:sz="4" w:space="0" w:color="000000"/>
            </w:tcBorders>
            <w:shd w:val="clear" w:color="auto" w:fill="auto"/>
            <w:hideMark/>
          </w:tcPr>
          <w:p w14:paraId="16F394D1"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3.00</w:t>
            </w:r>
          </w:p>
        </w:tc>
        <w:tc>
          <w:tcPr>
            <w:tcW w:w="990" w:type="dxa"/>
            <w:tcBorders>
              <w:top w:val="nil"/>
              <w:left w:val="nil"/>
              <w:bottom w:val="single" w:sz="4" w:space="0" w:color="000000"/>
              <w:right w:val="single" w:sz="4" w:space="0" w:color="000000"/>
            </w:tcBorders>
            <w:shd w:val="clear" w:color="auto" w:fill="auto"/>
            <w:hideMark/>
          </w:tcPr>
          <w:p w14:paraId="19A0E2CE"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c>
          <w:tcPr>
            <w:tcW w:w="270" w:type="dxa"/>
            <w:tcBorders>
              <w:top w:val="nil"/>
              <w:left w:val="nil"/>
              <w:bottom w:val="nil"/>
              <w:right w:val="nil"/>
            </w:tcBorders>
            <w:shd w:val="clear" w:color="auto" w:fill="auto"/>
            <w:noWrap/>
            <w:hideMark/>
          </w:tcPr>
          <w:p w14:paraId="4C29BA3F"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single" w:sz="4" w:space="0" w:color="000000"/>
              <w:bottom w:val="single" w:sz="4" w:space="0" w:color="000000"/>
              <w:right w:val="single" w:sz="4" w:space="0" w:color="000000"/>
            </w:tcBorders>
            <w:shd w:val="clear" w:color="auto" w:fill="auto"/>
            <w:hideMark/>
          </w:tcPr>
          <w:p w14:paraId="77DAF2AD"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3</w:t>
            </w:r>
          </w:p>
        </w:tc>
        <w:tc>
          <w:tcPr>
            <w:tcW w:w="1127" w:type="dxa"/>
            <w:tcBorders>
              <w:top w:val="nil"/>
              <w:left w:val="nil"/>
              <w:bottom w:val="single" w:sz="4" w:space="0" w:color="000000"/>
              <w:right w:val="single" w:sz="4" w:space="0" w:color="000000"/>
            </w:tcBorders>
            <w:shd w:val="clear" w:color="auto" w:fill="auto"/>
            <w:hideMark/>
          </w:tcPr>
          <w:p w14:paraId="259CD75A"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1213" w:type="dxa"/>
            <w:tcBorders>
              <w:top w:val="nil"/>
              <w:left w:val="nil"/>
              <w:bottom w:val="single" w:sz="4" w:space="0" w:color="000000"/>
              <w:right w:val="single" w:sz="4" w:space="0" w:color="000000"/>
            </w:tcBorders>
            <w:shd w:val="clear" w:color="auto" w:fill="auto"/>
            <w:hideMark/>
          </w:tcPr>
          <w:p w14:paraId="0CFE5EF5"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2374" w:type="dxa"/>
            <w:tcBorders>
              <w:top w:val="nil"/>
              <w:left w:val="nil"/>
              <w:bottom w:val="single" w:sz="4" w:space="0" w:color="000000"/>
              <w:right w:val="single" w:sz="4" w:space="0" w:color="000000"/>
            </w:tcBorders>
            <w:shd w:val="clear" w:color="auto" w:fill="auto"/>
            <w:hideMark/>
          </w:tcPr>
          <w:p w14:paraId="158D8684"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r>
      <w:tr w:rsidR="002B1E6E" w:rsidRPr="004F1E2A" w14:paraId="77817771"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2DD5C8FE"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4</w:t>
            </w:r>
          </w:p>
        </w:tc>
        <w:tc>
          <w:tcPr>
            <w:tcW w:w="1127" w:type="dxa"/>
            <w:tcBorders>
              <w:top w:val="nil"/>
              <w:left w:val="nil"/>
              <w:bottom w:val="single" w:sz="4" w:space="0" w:color="000000"/>
              <w:right w:val="single" w:sz="4" w:space="0" w:color="000000"/>
            </w:tcBorders>
            <w:shd w:val="clear" w:color="auto" w:fill="auto"/>
            <w:hideMark/>
          </w:tcPr>
          <w:p w14:paraId="7D8C7B08"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1213" w:type="dxa"/>
            <w:tcBorders>
              <w:top w:val="nil"/>
              <w:left w:val="nil"/>
              <w:bottom w:val="single" w:sz="4" w:space="0" w:color="000000"/>
              <w:right w:val="single" w:sz="4" w:space="0" w:color="000000"/>
            </w:tcBorders>
            <w:shd w:val="clear" w:color="auto" w:fill="auto"/>
            <w:hideMark/>
          </w:tcPr>
          <w:p w14:paraId="1158DC0B"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990" w:type="dxa"/>
            <w:tcBorders>
              <w:top w:val="nil"/>
              <w:left w:val="nil"/>
              <w:bottom w:val="single" w:sz="4" w:space="0" w:color="000000"/>
              <w:right w:val="single" w:sz="4" w:space="0" w:color="000000"/>
            </w:tcBorders>
            <w:shd w:val="clear" w:color="auto" w:fill="auto"/>
            <w:hideMark/>
          </w:tcPr>
          <w:p w14:paraId="18FE4879"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c>
          <w:tcPr>
            <w:tcW w:w="270" w:type="dxa"/>
            <w:tcBorders>
              <w:top w:val="nil"/>
              <w:left w:val="nil"/>
              <w:bottom w:val="nil"/>
              <w:right w:val="nil"/>
            </w:tcBorders>
            <w:shd w:val="clear" w:color="auto" w:fill="auto"/>
            <w:noWrap/>
            <w:hideMark/>
          </w:tcPr>
          <w:p w14:paraId="6E2EFF74"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single" w:sz="4" w:space="0" w:color="000000"/>
              <w:bottom w:val="single" w:sz="4" w:space="0" w:color="000000"/>
              <w:right w:val="single" w:sz="4" w:space="0" w:color="000000"/>
            </w:tcBorders>
            <w:shd w:val="clear" w:color="auto" w:fill="auto"/>
            <w:hideMark/>
          </w:tcPr>
          <w:p w14:paraId="1C0AF982"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4</w:t>
            </w:r>
          </w:p>
        </w:tc>
        <w:tc>
          <w:tcPr>
            <w:tcW w:w="1127" w:type="dxa"/>
            <w:tcBorders>
              <w:top w:val="nil"/>
              <w:left w:val="nil"/>
              <w:bottom w:val="single" w:sz="4" w:space="0" w:color="000000"/>
              <w:right w:val="single" w:sz="4" w:space="0" w:color="000000"/>
            </w:tcBorders>
            <w:shd w:val="clear" w:color="auto" w:fill="auto"/>
            <w:hideMark/>
          </w:tcPr>
          <w:p w14:paraId="6C12A726"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1213" w:type="dxa"/>
            <w:tcBorders>
              <w:top w:val="nil"/>
              <w:left w:val="nil"/>
              <w:bottom w:val="single" w:sz="4" w:space="0" w:color="000000"/>
              <w:right w:val="single" w:sz="4" w:space="0" w:color="000000"/>
            </w:tcBorders>
            <w:shd w:val="clear" w:color="auto" w:fill="auto"/>
            <w:hideMark/>
          </w:tcPr>
          <w:p w14:paraId="22A33C1E"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2374" w:type="dxa"/>
            <w:tcBorders>
              <w:top w:val="nil"/>
              <w:left w:val="nil"/>
              <w:bottom w:val="single" w:sz="4" w:space="0" w:color="000000"/>
              <w:right w:val="single" w:sz="4" w:space="0" w:color="000000"/>
            </w:tcBorders>
            <w:shd w:val="clear" w:color="auto" w:fill="auto"/>
            <w:hideMark/>
          </w:tcPr>
          <w:p w14:paraId="6B46002C"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r>
      <w:tr w:rsidR="002B1E6E" w:rsidRPr="004F1E2A" w14:paraId="62BAA95E"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3CD013C6"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5</w:t>
            </w:r>
          </w:p>
        </w:tc>
        <w:tc>
          <w:tcPr>
            <w:tcW w:w="1127" w:type="dxa"/>
            <w:tcBorders>
              <w:top w:val="nil"/>
              <w:left w:val="nil"/>
              <w:bottom w:val="single" w:sz="4" w:space="0" w:color="000000"/>
              <w:right w:val="single" w:sz="4" w:space="0" w:color="000000"/>
            </w:tcBorders>
            <w:shd w:val="clear" w:color="auto" w:fill="auto"/>
            <w:hideMark/>
          </w:tcPr>
          <w:p w14:paraId="15937829"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1213" w:type="dxa"/>
            <w:tcBorders>
              <w:top w:val="nil"/>
              <w:left w:val="nil"/>
              <w:bottom w:val="single" w:sz="4" w:space="0" w:color="000000"/>
              <w:right w:val="single" w:sz="4" w:space="0" w:color="000000"/>
            </w:tcBorders>
            <w:shd w:val="clear" w:color="auto" w:fill="auto"/>
            <w:hideMark/>
          </w:tcPr>
          <w:p w14:paraId="55757F94"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990" w:type="dxa"/>
            <w:tcBorders>
              <w:top w:val="nil"/>
              <w:left w:val="nil"/>
              <w:bottom w:val="single" w:sz="4" w:space="0" w:color="000000"/>
              <w:right w:val="single" w:sz="4" w:space="0" w:color="000000"/>
            </w:tcBorders>
            <w:shd w:val="clear" w:color="auto" w:fill="auto"/>
            <w:hideMark/>
          </w:tcPr>
          <w:p w14:paraId="17AC43EF"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c>
          <w:tcPr>
            <w:tcW w:w="270" w:type="dxa"/>
            <w:tcBorders>
              <w:top w:val="nil"/>
              <w:left w:val="nil"/>
              <w:bottom w:val="nil"/>
              <w:right w:val="nil"/>
            </w:tcBorders>
            <w:shd w:val="clear" w:color="auto" w:fill="auto"/>
            <w:noWrap/>
            <w:hideMark/>
          </w:tcPr>
          <w:p w14:paraId="46B6E245"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single" w:sz="4" w:space="0" w:color="000000"/>
              <w:bottom w:val="single" w:sz="4" w:space="0" w:color="000000"/>
              <w:right w:val="single" w:sz="4" w:space="0" w:color="000000"/>
            </w:tcBorders>
            <w:shd w:val="clear" w:color="auto" w:fill="auto"/>
            <w:hideMark/>
          </w:tcPr>
          <w:p w14:paraId="71133E9D"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5</w:t>
            </w:r>
          </w:p>
        </w:tc>
        <w:tc>
          <w:tcPr>
            <w:tcW w:w="1127" w:type="dxa"/>
            <w:tcBorders>
              <w:top w:val="nil"/>
              <w:left w:val="nil"/>
              <w:bottom w:val="single" w:sz="4" w:space="0" w:color="000000"/>
              <w:right w:val="single" w:sz="4" w:space="0" w:color="000000"/>
            </w:tcBorders>
            <w:shd w:val="clear" w:color="auto" w:fill="auto"/>
            <w:hideMark/>
          </w:tcPr>
          <w:p w14:paraId="0A560D2B"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1213" w:type="dxa"/>
            <w:tcBorders>
              <w:top w:val="nil"/>
              <w:left w:val="nil"/>
              <w:bottom w:val="single" w:sz="4" w:space="0" w:color="000000"/>
              <w:right w:val="single" w:sz="4" w:space="0" w:color="000000"/>
            </w:tcBorders>
            <w:shd w:val="clear" w:color="auto" w:fill="auto"/>
            <w:hideMark/>
          </w:tcPr>
          <w:p w14:paraId="2243CF1D"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2374" w:type="dxa"/>
            <w:tcBorders>
              <w:top w:val="nil"/>
              <w:left w:val="nil"/>
              <w:bottom w:val="single" w:sz="4" w:space="0" w:color="000000"/>
              <w:right w:val="single" w:sz="4" w:space="0" w:color="000000"/>
            </w:tcBorders>
            <w:shd w:val="clear" w:color="auto" w:fill="auto"/>
            <w:hideMark/>
          </w:tcPr>
          <w:p w14:paraId="1E6D509F"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r>
      <w:tr w:rsidR="002B1E6E" w:rsidRPr="004F1E2A" w14:paraId="4B093146"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2E007189"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6</w:t>
            </w:r>
          </w:p>
        </w:tc>
        <w:tc>
          <w:tcPr>
            <w:tcW w:w="1127" w:type="dxa"/>
            <w:tcBorders>
              <w:top w:val="nil"/>
              <w:left w:val="nil"/>
              <w:bottom w:val="single" w:sz="4" w:space="0" w:color="000000"/>
              <w:right w:val="single" w:sz="4" w:space="0" w:color="000000"/>
            </w:tcBorders>
            <w:shd w:val="clear" w:color="auto" w:fill="auto"/>
            <w:hideMark/>
          </w:tcPr>
          <w:p w14:paraId="62106E4F"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1213" w:type="dxa"/>
            <w:tcBorders>
              <w:top w:val="nil"/>
              <w:left w:val="nil"/>
              <w:bottom w:val="single" w:sz="4" w:space="0" w:color="000000"/>
              <w:right w:val="single" w:sz="4" w:space="0" w:color="000000"/>
            </w:tcBorders>
            <w:shd w:val="clear" w:color="auto" w:fill="auto"/>
            <w:hideMark/>
          </w:tcPr>
          <w:p w14:paraId="2B64A8DD"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990" w:type="dxa"/>
            <w:tcBorders>
              <w:top w:val="nil"/>
              <w:left w:val="nil"/>
              <w:bottom w:val="single" w:sz="4" w:space="0" w:color="000000"/>
              <w:right w:val="single" w:sz="4" w:space="0" w:color="000000"/>
            </w:tcBorders>
            <w:shd w:val="clear" w:color="auto" w:fill="auto"/>
            <w:hideMark/>
          </w:tcPr>
          <w:p w14:paraId="4FAEE9CB"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c>
          <w:tcPr>
            <w:tcW w:w="270" w:type="dxa"/>
            <w:tcBorders>
              <w:top w:val="nil"/>
              <w:left w:val="nil"/>
              <w:bottom w:val="nil"/>
              <w:right w:val="nil"/>
            </w:tcBorders>
            <w:shd w:val="clear" w:color="auto" w:fill="auto"/>
            <w:noWrap/>
            <w:hideMark/>
          </w:tcPr>
          <w:p w14:paraId="044C03D7"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single" w:sz="4" w:space="0" w:color="000000"/>
              <w:bottom w:val="single" w:sz="4" w:space="0" w:color="000000"/>
              <w:right w:val="single" w:sz="4" w:space="0" w:color="000000"/>
            </w:tcBorders>
            <w:shd w:val="clear" w:color="auto" w:fill="auto"/>
            <w:hideMark/>
          </w:tcPr>
          <w:p w14:paraId="733C0294"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6</w:t>
            </w:r>
          </w:p>
        </w:tc>
        <w:tc>
          <w:tcPr>
            <w:tcW w:w="1127" w:type="dxa"/>
            <w:tcBorders>
              <w:top w:val="nil"/>
              <w:left w:val="nil"/>
              <w:bottom w:val="single" w:sz="4" w:space="0" w:color="000000"/>
              <w:right w:val="single" w:sz="4" w:space="0" w:color="000000"/>
            </w:tcBorders>
            <w:shd w:val="clear" w:color="auto" w:fill="auto"/>
            <w:hideMark/>
          </w:tcPr>
          <w:p w14:paraId="603BDFCD"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1213" w:type="dxa"/>
            <w:tcBorders>
              <w:top w:val="nil"/>
              <w:left w:val="nil"/>
              <w:bottom w:val="single" w:sz="4" w:space="0" w:color="000000"/>
              <w:right w:val="single" w:sz="4" w:space="0" w:color="000000"/>
            </w:tcBorders>
            <w:shd w:val="clear" w:color="auto" w:fill="auto"/>
            <w:hideMark/>
          </w:tcPr>
          <w:p w14:paraId="74059502"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2374" w:type="dxa"/>
            <w:tcBorders>
              <w:top w:val="nil"/>
              <w:left w:val="nil"/>
              <w:bottom w:val="single" w:sz="4" w:space="0" w:color="000000"/>
              <w:right w:val="single" w:sz="4" w:space="0" w:color="000000"/>
            </w:tcBorders>
            <w:shd w:val="clear" w:color="auto" w:fill="auto"/>
            <w:hideMark/>
          </w:tcPr>
          <w:p w14:paraId="15327041"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r>
      <w:tr w:rsidR="002B1E6E" w:rsidRPr="004F1E2A" w14:paraId="0853CA8B"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3AB42518"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7</w:t>
            </w:r>
          </w:p>
        </w:tc>
        <w:tc>
          <w:tcPr>
            <w:tcW w:w="1127" w:type="dxa"/>
            <w:tcBorders>
              <w:top w:val="nil"/>
              <w:left w:val="nil"/>
              <w:bottom w:val="single" w:sz="4" w:space="0" w:color="000000"/>
              <w:right w:val="single" w:sz="4" w:space="0" w:color="000000"/>
            </w:tcBorders>
            <w:shd w:val="clear" w:color="auto" w:fill="auto"/>
            <w:hideMark/>
          </w:tcPr>
          <w:p w14:paraId="2BFFDB51"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1213" w:type="dxa"/>
            <w:tcBorders>
              <w:top w:val="nil"/>
              <w:left w:val="nil"/>
              <w:bottom w:val="single" w:sz="4" w:space="0" w:color="000000"/>
              <w:right w:val="single" w:sz="4" w:space="0" w:color="000000"/>
            </w:tcBorders>
            <w:shd w:val="clear" w:color="auto" w:fill="auto"/>
            <w:hideMark/>
          </w:tcPr>
          <w:p w14:paraId="118D84DA"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990" w:type="dxa"/>
            <w:tcBorders>
              <w:top w:val="nil"/>
              <w:left w:val="nil"/>
              <w:bottom w:val="single" w:sz="4" w:space="0" w:color="000000"/>
              <w:right w:val="single" w:sz="4" w:space="0" w:color="000000"/>
            </w:tcBorders>
            <w:shd w:val="clear" w:color="auto" w:fill="auto"/>
            <w:hideMark/>
          </w:tcPr>
          <w:p w14:paraId="7D2E4B2D"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0.33</w:t>
            </w:r>
          </w:p>
        </w:tc>
        <w:tc>
          <w:tcPr>
            <w:tcW w:w="270" w:type="dxa"/>
            <w:tcBorders>
              <w:top w:val="nil"/>
              <w:left w:val="nil"/>
              <w:bottom w:val="nil"/>
              <w:right w:val="nil"/>
            </w:tcBorders>
            <w:shd w:val="clear" w:color="auto" w:fill="auto"/>
            <w:noWrap/>
            <w:hideMark/>
          </w:tcPr>
          <w:p w14:paraId="7406EF16"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single" w:sz="4" w:space="0" w:color="000000"/>
              <w:bottom w:val="single" w:sz="4" w:space="0" w:color="000000"/>
              <w:right w:val="single" w:sz="4" w:space="0" w:color="000000"/>
            </w:tcBorders>
            <w:shd w:val="clear" w:color="auto" w:fill="auto"/>
            <w:hideMark/>
          </w:tcPr>
          <w:p w14:paraId="490F1501"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7</w:t>
            </w:r>
          </w:p>
        </w:tc>
        <w:tc>
          <w:tcPr>
            <w:tcW w:w="1127" w:type="dxa"/>
            <w:tcBorders>
              <w:top w:val="nil"/>
              <w:left w:val="nil"/>
              <w:bottom w:val="single" w:sz="4" w:space="0" w:color="000000"/>
              <w:right w:val="single" w:sz="4" w:space="0" w:color="000000"/>
            </w:tcBorders>
            <w:shd w:val="clear" w:color="auto" w:fill="auto"/>
            <w:hideMark/>
          </w:tcPr>
          <w:p w14:paraId="62A5A47F"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3.00</w:t>
            </w:r>
          </w:p>
        </w:tc>
        <w:tc>
          <w:tcPr>
            <w:tcW w:w="1213" w:type="dxa"/>
            <w:tcBorders>
              <w:top w:val="nil"/>
              <w:left w:val="nil"/>
              <w:bottom w:val="single" w:sz="4" w:space="0" w:color="000000"/>
              <w:right w:val="single" w:sz="4" w:space="0" w:color="000000"/>
            </w:tcBorders>
            <w:shd w:val="clear" w:color="auto" w:fill="auto"/>
            <w:hideMark/>
          </w:tcPr>
          <w:p w14:paraId="07A493E0"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2374" w:type="dxa"/>
            <w:tcBorders>
              <w:top w:val="nil"/>
              <w:left w:val="nil"/>
              <w:bottom w:val="single" w:sz="4" w:space="0" w:color="000000"/>
              <w:right w:val="single" w:sz="4" w:space="0" w:color="000000"/>
            </w:tcBorders>
            <w:shd w:val="clear" w:color="auto" w:fill="auto"/>
            <w:hideMark/>
          </w:tcPr>
          <w:p w14:paraId="4FC9B5E4"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0.33</w:t>
            </w:r>
          </w:p>
        </w:tc>
      </w:tr>
      <w:tr w:rsidR="002B1E6E" w:rsidRPr="004F1E2A" w14:paraId="5A324872"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118DDA64"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8</w:t>
            </w:r>
          </w:p>
        </w:tc>
        <w:tc>
          <w:tcPr>
            <w:tcW w:w="1127" w:type="dxa"/>
            <w:tcBorders>
              <w:top w:val="nil"/>
              <w:left w:val="nil"/>
              <w:bottom w:val="single" w:sz="4" w:space="0" w:color="000000"/>
              <w:right w:val="single" w:sz="4" w:space="0" w:color="000000"/>
            </w:tcBorders>
            <w:shd w:val="clear" w:color="auto" w:fill="auto"/>
            <w:hideMark/>
          </w:tcPr>
          <w:p w14:paraId="09FFE208"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1213" w:type="dxa"/>
            <w:tcBorders>
              <w:top w:val="nil"/>
              <w:left w:val="nil"/>
              <w:bottom w:val="single" w:sz="4" w:space="0" w:color="000000"/>
              <w:right w:val="single" w:sz="4" w:space="0" w:color="000000"/>
            </w:tcBorders>
            <w:shd w:val="clear" w:color="auto" w:fill="auto"/>
            <w:hideMark/>
          </w:tcPr>
          <w:p w14:paraId="388F0D1F"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990" w:type="dxa"/>
            <w:tcBorders>
              <w:top w:val="nil"/>
              <w:left w:val="nil"/>
              <w:bottom w:val="single" w:sz="4" w:space="0" w:color="000000"/>
              <w:right w:val="single" w:sz="4" w:space="0" w:color="000000"/>
            </w:tcBorders>
            <w:shd w:val="clear" w:color="auto" w:fill="auto"/>
            <w:hideMark/>
          </w:tcPr>
          <w:p w14:paraId="62F72B49"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0.33</w:t>
            </w:r>
          </w:p>
        </w:tc>
        <w:tc>
          <w:tcPr>
            <w:tcW w:w="270" w:type="dxa"/>
            <w:tcBorders>
              <w:top w:val="nil"/>
              <w:left w:val="nil"/>
              <w:bottom w:val="nil"/>
              <w:right w:val="nil"/>
            </w:tcBorders>
            <w:shd w:val="clear" w:color="auto" w:fill="auto"/>
            <w:noWrap/>
            <w:hideMark/>
          </w:tcPr>
          <w:p w14:paraId="3F44853B"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single" w:sz="4" w:space="0" w:color="000000"/>
              <w:bottom w:val="single" w:sz="4" w:space="0" w:color="000000"/>
              <w:right w:val="single" w:sz="4" w:space="0" w:color="000000"/>
            </w:tcBorders>
            <w:shd w:val="clear" w:color="auto" w:fill="auto"/>
            <w:hideMark/>
          </w:tcPr>
          <w:p w14:paraId="42B80FFC"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8</w:t>
            </w:r>
          </w:p>
        </w:tc>
        <w:tc>
          <w:tcPr>
            <w:tcW w:w="1127" w:type="dxa"/>
            <w:tcBorders>
              <w:top w:val="nil"/>
              <w:left w:val="nil"/>
              <w:bottom w:val="single" w:sz="4" w:space="0" w:color="000000"/>
              <w:right w:val="single" w:sz="4" w:space="0" w:color="000000"/>
            </w:tcBorders>
            <w:shd w:val="clear" w:color="auto" w:fill="auto"/>
            <w:hideMark/>
          </w:tcPr>
          <w:p w14:paraId="2A4A1170"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1213" w:type="dxa"/>
            <w:tcBorders>
              <w:top w:val="nil"/>
              <w:left w:val="nil"/>
              <w:bottom w:val="single" w:sz="4" w:space="0" w:color="000000"/>
              <w:right w:val="single" w:sz="4" w:space="0" w:color="000000"/>
            </w:tcBorders>
            <w:shd w:val="clear" w:color="auto" w:fill="auto"/>
            <w:hideMark/>
          </w:tcPr>
          <w:p w14:paraId="768BB5D3"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2374" w:type="dxa"/>
            <w:tcBorders>
              <w:top w:val="nil"/>
              <w:left w:val="nil"/>
              <w:bottom w:val="single" w:sz="4" w:space="0" w:color="000000"/>
              <w:right w:val="single" w:sz="4" w:space="0" w:color="000000"/>
            </w:tcBorders>
            <w:shd w:val="clear" w:color="auto" w:fill="auto"/>
            <w:hideMark/>
          </w:tcPr>
          <w:p w14:paraId="68CB4C12"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r>
      <w:tr w:rsidR="002B1E6E" w:rsidRPr="004F1E2A" w14:paraId="51FD9C32"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56122B8F"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9</w:t>
            </w:r>
          </w:p>
        </w:tc>
        <w:tc>
          <w:tcPr>
            <w:tcW w:w="1127" w:type="dxa"/>
            <w:tcBorders>
              <w:top w:val="nil"/>
              <w:left w:val="nil"/>
              <w:bottom w:val="single" w:sz="4" w:space="0" w:color="000000"/>
              <w:right w:val="single" w:sz="4" w:space="0" w:color="000000"/>
            </w:tcBorders>
            <w:shd w:val="clear" w:color="auto" w:fill="auto"/>
            <w:hideMark/>
          </w:tcPr>
          <w:p w14:paraId="121DE73E"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1213" w:type="dxa"/>
            <w:tcBorders>
              <w:top w:val="nil"/>
              <w:left w:val="nil"/>
              <w:bottom w:val="single" w:sz="4" w:space="0" w:color="000000"/>
              <w:right w:val="single" w:sz="4" w:space="0" w:color="000000"/>
            </w:tcBorders>
            <w:shd w:val="clear" w:color="auto" w:fill="auto"/>
            <w:hideMark/>
          </w:tcPr>
          <w:p w14:paraId="203CE448"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990" w:type="dxa"/>
            <w:tcBorders>
              <w:top w:val="nil"/>
              <w:left w:val="nil"/>
              <w:bottom w:val="single" w:sz="4" w:space="0" w:color="000000"/>
              <w:right w:val="single" w:sz="4" w:space="0" w:color="000000"/>
            </w:tcBorders>
            <w:shd w:val="clear" w:color="auto" w:fill="auto"/>
            <w:hideMark/>
          </w:tcPr>
          <w:p w14:paraId="5B0E5ED1"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c>
          <w:tcPr>
            <w:tcW w:w="270" w:type="dxa"/>
            <w:tcBorders>
              <w:top w:val="nil"/>
              <w:left w:val="nil"/>
              <w:bottom w:val="nil"/>
              <w:right w:val="nil"/>
            </w:tcBorders>
            <w:shd w:val="clear" w:color="auto" w:fill="auto"/>
            <w:noWrap/>
            <w:hideMark/>
          </w:tcPr>
          <w:p w14:paraId="51586EC3"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single" w:sz="4" w:space="0" w:color="000000"/>
              <w:bottom w:val="single" w:sz="4" w:space="0" w:color="000000"/>
              <w:right w:val="single" w:sz="4" w:space="0" w:color="000000"/>
            </w:tcBorders>
            <w:shd w:val="clear" w:color="auto" w:fill="auto"/>
            <w:hideMark/>
          </w:tcPr>
          <w:p w14:paraId="489E0BD3"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9</w:t>
            </w:r>
          </w:p>
        </w:tc>
        <w:tc>
          <w:tcPr>
            <w:tcW w:w="1127" w:type="dxa"/>
            <w:tcBorders>
              <w:top w:val="nil"/>
              <w:left w:val="nil"/>
              <w:bottom w:val="single" w:sz="4" w:space="0" w:color="000000"/>
              <w:right w:val="single" w:sz="4" w:space="0" w:color="000000"/>
            </w:tcBorders>
            <w:shd w:val="clear" w:color="auto" w:fill="auto"/>
            <w:hideMark/>
          </w:tcPr>
          <w:p w14:paraId="72388773"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3.50</w:t>
            </w:r>
          </w:p>
        </w:tc>
        <w:tc>
          <w:tcPr>
            <w:tcW w:w="1213" w:type="dxa"/>
            <w:tcBorders>
              <w:top w:val="nil"/>
              <w:left w:val="nil"/>
              <w:bottom w:val="single" w:sz="4" w:space="0" w:color="000000"/>
              <w:right w:val="single" w:sz="4" w:space="0" w:color="000000"/>
            </w:tcBorders>
            <w:shd w:val="clear" w:color="auto" w:fill="auto"/>
            <w:hideMark/>
          </w:tcPr>
          <w:p w14:paraId="7DB132E5"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2374" w:type="dxa"/>
            <w:tcBorders>
              <w:top w:val="nil"/>
              <w:left w:val="nil"/>
              <w:bottom w:val="single" w:sz="4" w:space="0" w:color="000000"/>
              <w:right w:val="single" w:sz="4" w:space="0" w:color="000000"/>
            </w:tcBorders>
            <w:shd w:val="clear" w:color="auto" w:fill="auto"/>
            <w:hideMark/>
          </w:tcPr>
          <w:p w14:paraId="11FA7F98"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0.17</w:t>
            </w:r>
          </w:p>
        </w:tc>
      </w:tr>
      <w:tr w:rsidR="002B1E6E" w:rsidRPr="004F1E2A" w14:paraId="0A05FAE0"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095E09ED"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10</w:t>
            </w:r>
          </w:p>
        </w:tc>
        <w:tc>
          <w:tcPr>
            <w:tcW w:w="1127" w:type="dxa"/>
            <w:tcBorders>
              <w:top w:val="nil"/>
              <w:left w:val="nil"/>
              <w:bottom w:val="single" w:sz="4" w:space="0" w:color="000000"/>
              <w:right w:val="single" w:sz="4" w:space="0" w:color="000000"/>
            </w:tcBorders>
            <w:shd w:val="clear" w:color="auto" w:fill="auto"/>
            <w:hideMark/>
          </w:tcPr>
          <w:p w14:paraId="77AF81D1"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1213" w:type="dxa"/>
            <w:tcBorders>
              <w:top w:val="nil"/>
              <w:left w:val="nil"/>
              <w:bottom w:val="single" w:sz="4" w:space="0" w:color="000000"/>
              <w:right w:val="single" w:sz="4" w:space="0" w:color="000000"/>
            </w:tcBorders>
            <w:shd w:val="clear" w:color="auto" w:fill="auto"/>
            <w:hideMark/>
          </w:tcPr>
          <w:p w14:paraId="23141C06"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990" w:type="dxa"/>
            <w:tcBorders>
              <w:top w:val="nil"/>
              <w:left w:val="nil"/>
              <w:bottom w:val="single" w:sz="4" w:space="0" w:color="000000"/>
              <w:right w:val="single" w:sz="4" w:space="0" w:color="000000"/>
            </w:tcBorders>
            <w:shd w:val="clear" w:color="auto" w:fill="auto"/>
            <w:hideMark/>
          </w:tcPr>
          <w:p w14:paraId="5583D7A3"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c>
          <w:tcPr>
            <w:tcW w:w="270" w:type="dxa"/>
            <w:tcBorders>
              <w:top w:val="nil"/>
              <w:left w:val="nil"/>
              <w:bottom w:val="nil"/>
              <w:right w:val="nil"/>
            </w:tcBorders>
            <w:shd w:val="clear" w:color="auto" w:fill="auto"/>
            <w:noWrap/>
            <w:hideMark/>
          </w:tcPr>
          <w:p w14:paraId="3DF470AA"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single" w:sz="4" w:space="0" w:color="000000"/>
              <w:bottom w:val="single" w:sz="4" w:space="0" w:color="000000"/>
              <w:right w:val="single" w:sz="4" w:space="0" w:color="000000"/>
            </w:tcBorders>
            <w:shd w:val="clear" w:color="auto" w:fill="auto"/>
            <w:hideMark/>
          </w:tcPr>
          <w:p w14:paraId="65930B8A"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10</w:t>
            </w:r>
          </w:p>
        </w:tc>
        <w:tc>
          <w:tcPr>
            <w:tcW w:w="1127" w:type="dxa"/>
            <w:tcBorders>
              <w:top w:val="nil"/>
              <w:left w:val="nil"/>
              <w:bottom w:val="single" w:sz="4" w:space="0" w:color="000000"/>
              <w:right w:val="single" w:sz="4" w:space="0" w:color="000000"/>
            </w:tcBorders>
            <w:shd w:val="clear" w:color="auto" w:fill="auto"/>
            <w:hideMark/>
          </w:tcPr>
          <w:p w14:paraId="552E888B"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1213" w:type="dxa"/>
            <w:tcBorders>
              <w:top w:val="nil"/>
              <w:left w:val="nil"/>
              <w:bottom w:val="single" w:sz="4" w:space="0" w:color="000000"/>
              <w:right w:val="single" w:sz="4" w:space="0" w:color="000000"/>
            </w:tcBorders>
            <w:shd w:val="clear" w:color="auto" w:fill="auto"/>
            <w:hideMark/>
          </w:tcPr>
          <w:p w14:paraId="75392D69"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3.50</w:t>
            </w:r>
          </w:p>
        </w:tc>
        <w:tc>
          <w:tcPr>
            <w:tcW w:w="2374" w:type="dxa"/>
            <w:tcBorders>
              <w:top w:val="nil"/>
              <w:left w:val="nil"/>
              <w:bottom w:val="single" w:sz="4" w:space="0" w:color="000000"/>
              <w:right w:val="single" w:sz="4" w:space="0" w:color="000000"/>
            </w:tcBorders>
            <w:shd w:val="clear" w:color="auto" w:fill="auto"/>
            <w:hideMark/>
          </w:tcPr>
          <w:p w14:paraId="2D900B15"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0.17</w:t>
            </w:r>
          </w:p>
        </w:tc>
      </w:tr>
      <w:tr w:rsidR="002B1E6E" w:rsidRPr="004F1E2A" w14:paraId="77AA24AA"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2276197A"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11</w:t>
            </w:r>
          </w:p>
        </w:tc>
        <w:tc>
          <w:tcPr>
            <w:tcW w:w="1127" w:type="dxa"/>
            <w:tcBorders>
              <w:top w:val="nil"/>
              <w:left w:val="nil"/>
              <w:bottom w:val="single" w:sz="4" w:space="0" w:color="000000"/>
              <w:right w:val="single" w:sz="4" w:space="0" w:color="000000"/>
            </w:tcBorders>
            <w:shd w:val="clear" w:color="auto" w:fill="auto"/>
            <w:hideMark/>
          </w:tcPr>
          <w:p w14:paraId="27BC1658"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1213" w:type="dxa"/>
            <w:tcBorders>
              <w:top w:val="nil"/>
              <w:left w:val="nil"/>
              <w:bottom w:val="single" w:sz="4" w:space="0" w:color="000000"/>
              <w:right w:val="single" w:sz="4" w:space="0" w:color="000000"/>
            </w:tcBorders>
            <w:shd w:val="clear" w:color="auto" w:fill="auto"/>
            <w:hideMark/>
          </w:tcPr>
          <w:p w14:paraId="75B1EA35"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990" w:type="dxa"/>
            <w:tcBorders>
              <w:top w:val="nil"/>
              <w:left w:val="nil"/>
              <w:bottom w:val="single" w:sz="4" w:space="0" w:color="000000"/>
              <w:right w:val="single" w:sz="4" w:space="0" w:color="000000"/>
            </w:tcBorders>
            <w:shd w:val="clear" w:color="auto" w:fill="auto"/>
            <w:hideMark/>
          </w:tcPr>
          <w:p w14:paraId="4572F4F4"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c>
          <w:tcPr>
            <w:tcW w:w="270" w:type="dxa"/>
            <w:tcBorders>
              <w:top w:val="nil"/>
              <w:left w:val="nil"/>
              <w:bottom w:val="nil"/>
              <w:right w:val="nil"/>
            </w:tcBorders>
            <w:shd w:val="clear" w:color="auto" w:fill="auto"/>
            <w:noWrap/>
            <w:hideMark/>
          </w:tcPr>
          <w:p w14:paraId="662C1EAA"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single" w:sz="4" w:space="0" w:color="000000"/>
              <w:bottom w:val="single" w:sz="4" w:space="0" w:color="000000"/>
              <w:right w:val="single" w:sz="4" w:space="0" w:color="000000"/>
            </w:tcBorders>
            <w:shd w:val="clear" w:color="auto" w:fill="auto"/>
            <w:hideMark/>
          </w:tcPr>
          <w:p w14:paraId="45A13A6C"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11</w:t>
            </w:r>
          </w:p>
        </w:tc>
        <w:tc>
          <w:tcPr>
            <w:tcW w:w="1127" w:type="dxa"/>
            <w:tcBorders>
              <w:top w:val="nil"/>
              <w:left w:val="nil"/>
              <w:bottom w:val="single" w:sz="4" w:space="0" w:color="000000"/>
              <w:right w:val="single" w:sz="4" w:space="0" w:color="000000"/>
            </w:tcBorders>
            <w:shd w:val="clear" w:color="auto" w:fill="auto"/>
            <w:hideMark/>
          </w:tcPr>
          <w:p w14:paraId="554B12D5"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1213" w:type="dxa"/>
            <w:tcBorders>
              <w:top w:val="nil"/>
              <w:left w:val="nil"/>
              <w:bottom w:val="single" w:sz="4" w:space="0" w:color="000000"/>
              <w:right w:val="single" w:sz="4" w:space="0" w:color="000000"/>
            </w:tcBorders>
            <w:shd w:val="clear" w:color="auto" w:fill="auto"/>
            <w:hideMark/>
          </w:tcPr>
          <w:p w14:paraId="3C1E47CD"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2374" w:type="dxa"/>
            <w:tcBorders>
              <w:top w:val="nil"/>
              <w:left w:val="nil"/>
              <w:bottom w:val="single" w:sz="4" w:space="0" w:color="000000"/>
              <w:right w:val="single" w:sz="4" w:space="0" w:color="000000"/>
            </w:tcBorders>
            <w:shd w:val="clear" w:color="auto" w:fill="auto"/>
            <w:hideMark/>
          </w:tcPr>
          <w:p w14:paraId="70B555D1"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w:t>
            </w:r>
          </w:p>
        </w:tc>
      </w:tr>
      <w:tr w:rsidR="002B1E6E" w:rsidRPr="004F1E2A" w14:paraId="44F0FAEF"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554D83C5"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12</w:t>
            </w:r>
          </w:p>
        </w:tc>
        <w:tc>
          <w:tcPr>
            <w:tcW w:w="1127" w:type="dxa"/>
            <w:tcBorders>
              <w:top w:val="nil"/>
              <w:left w:val="nil"/>
              <w:bottom w:val="single" w:sz="4" w:space="0" w:color="000000"/>
              <w:right w:val="single" w:sz="4" w:space="0" w:color="000000"/>
            </w:tcBorders>
            <w:shd w:val="clear" w:color="auto" w:fill="auto"/>
            <w:hideMark/>
          </w:tcPr>
          <w:p w14:paraId="19C4F9B4"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1213" w:type="dxa"/>
            <w:tcBorders>
              <w:top w:val="nil"/>
              <w:left w:val="nil"/>
              <w:bottom w:val="single" w:sz="4" w:space="0" w:color="000000"/>
              <w:right w:val="single" w:sz="4" w:space="0" w:color="000000"/>
            </w:tcBorders>
            <w:shd w:val="clear" w:color="auto" w:fill="auto"/>
            <w:hideMark/>
          </w:tcPr>
          <w:p w14:paraId="34AC3FC4"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3.33</w:t>
            </w:r>
          </w:p>
        </w:tc>
        <w:tc>
          <w:tcPr>
            <w:tcW w:w="990" w:type="dxa"/>
            <w:tcBorders>
              <w:top w:val="nil"/>
              <w:left w:val="nil"/>
              <w:bottom w:val="single" w:sz="4" w:space="0" w:color="000000"/>
              <w:right w:val="single" w:sz="4" w:space="0" w:color="000000"/>
            </w:tcBorders>
            <w:shd w:val="clear" w:color="auto" w:fill="auto"/>
            <w:hideMark/>
          </w:tcPr>
          <w:p w14:paraId="4F16FFB8"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0.33</w:t>
            </w:r>
          </w:p>
        </w:tc>
        <w:tc>
          <w:tcPr>
            <w:tcW w:w="270" w:type="dxa"/>
            <w:tcBorders>
              <w:top w:val="nil"/>
              <w:left w:val="nil"/>
              <w:bottom w:val="nil"/>
              <w:right w:val="nil"/>
            </w:tcBorders>
            <w:shd w:val="clear" w:color="auto" w:fill="auto"/>
            <w:noWrap/>
            <w:hideMark/>
          </w:tcPr>
          <w:p w14:paraId="405D148E"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hideMark/>
          </w:tcPr>
          <w:p w14:paraId="4DEA55D7" w14:textId="77777777" w:rsidR="004F1E2A" w:rsidRPr="004F1E2A" w:rsidRDefault="004F1E2A" w:rsidP="004F1E2A">
            <w:pPr>
              <w:rPr>
                <w:rFonts w:ascii="Times New Roman" w:eastAsia="Times New Roman" w:hAnsi="Times New Roman" w:cs="Times New Roman"/>
                <w:sz w:val="18"/>
                <w:szCs w:val="18"/>
              </w:rPr>
            </w:pPr>
          </w:p>
        </w:tc>
        <w:tc>
          <w:tcPr>
            <w:tcW w:w="1127" w:type="dxa"/>
            <w:tcBorders>
              <w:top w:val="nil"/>
              <w:left w:val="nil"/>
              <w:bottom w:val="nil"/>
              <w:right w:val="nil"/>
            </w:tcBorders>
            <w:shd w:val="clear" w:color="auto" w:fill="auto"/>
            <w:noWrap/>
            <w:hideMark/>
          </w:tcPr>
          <w:p w14:paraId="31EBF32C" w14:textId="77777777" w:rsidR="004F1E2A" w:rsidRPr="004F1E2A" w:rsidRDefault="004F1E2A" w:rsidP="004F1E2A">
            <w:pPr>
              <w:rPr>
                <w:rFonts w:ascii="Times New Roman" w:eastAsia="Times New Roman" w:hAnsi="Times New Roman" w:cs="Times New Roman"/>
                <w:sz w:val="18"/>
                <w:szCs w:val="18"/>
              </w:rPr>
            </w:pPr>
          </w:p>
        </w:tc>
        <w:tc>
          <w:tcPr>
            <w:tcW w:w="1213" w:type="dxa"/>
            <w:tcBorders>
              <w:top w:val="nil"/>
              <w:left w:val="nil"/>
              <w:bottom w:val="nil"/>
              <w:right w:val="nil"/>
            </w:tcBorders>
            <w:shd w:val="clear" w:color="auto" w:fill="auto"/>
            <w:noWrap/>
            <w:hideMark/>
          </w:tcPr>
          <w:p w14:paraId="43DC9F33" w14:textId="77777777" w:rsidR="004F1E2A" w:rsidRPr="004F1E2A" w:rsidRDefault="004F1E2A" w:rsidP="004F1E2A">
            <w:pPr>
              <w:rPr>
                <w:rFonts w:ascii="Times New Roman" w:eastAsia="Times New Roman" w:hAnsi="Times New Roman" w:cs="Times New Roman"/>
                <w:sz w:val="18"/>
                <w:szCs w:val="18"/>
              </w:rPr>
            </w:pPr>
          </w:p>
        </w:tc>
        <w:tc>
          <w:tcPr>
            <w:tcW w:w="2374" w:type="dxa"/>
            <w:tcBorders>
              <w:top w:val="nil"/>
              <w:left w:val="nil"/>
              <w:bottom w:val="nil"/>
              <w:right w:val="nil"/>
            </w:tcBorders>
            <w:shd w:val="clear" w:color="auto" w:fill="auto"/>
            <w:noWrap/>
            <w:hideMark/>
          </w:tcPr>
          <w:p w14:paraId="01D4348F" w14:textId="77777777" w:rsidR="004F1E2A" w:rsidRPr="004F1E2A" w:rsidRDefault="004F1E2A" w:rsidP="004F1E2A">
            <w:pPr>
              <w:rPr>
                <w:rFonts w:ascii="Times New Roman" w:eastAsia="Times New Roman" w:hAnsi="Times New Roman" w:cs="Times New Roman"/>
                <w:sz w:val="18"/>
                <w:szCs w:val="18"/>
              </w:rPr>
            </w:pPr>
          </w:p>
        </w:tc>
      </w:tr>
      <w:tr w:rsidR="002B1E6E" w:rsidRPr="004F1E2A" w14:paraId="56AFE29E"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6BD78A60"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13</w:t>
            </w:r>
          </w:p>
        </w:tc>
        <w:tc>
          <w:tcPr>
            <w:tcW w:w="1127" w:type="dxa"/>
            <w:tcBorders>
              <w:top w:val="nil"/>
              <w:left w:val="nil"/>
              <w:bottom w:val="single" w:sz="4" w:space="0" w:color="000000"/>
              <w:right w:val="single" w:sz="4" w:space="0" w:color="000000"/>
            </w:tcBorders>
            <w:shd w:val="clear" w:color="auto" w:fill="auto"/>
            <w:hideMark/>
          </w:tcPr>
          <w:p w14:paraId="46E476C4"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1213" w:type="dxa"/>
            <w:tcBorders>
              <w:top w:val="nil"/>
              <w:left w:val="nil"/>
              <w:bottom w:val="single" w:sz="4" w:space="0" w:color="000000"/>
              <w:right w:val="single" w:sz="4" w:space="0" w:color="000000"/>
            </w:tcBorders>
            <w:shd w:val="clear" w:color="auto" w:fill="auto"/>
            <w:hideMark/>
          </w:tcPr>
          <w:p w14:paraId="45AD1AA4"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4.00</w:t>
            </w:r>
          </w:p>
        </w:tc>
        <w:tc>
          <w:tcPr>
            <w:tcW w:w="990" w:type="dxa"/>
            <w:tcBorders>
              <w:top w:val="nil"/>
              <w:left w:val="nil"/>
              <w:bottom w:val="single" w:sz="4" w:space="0" w:color="000000"/>
              <w:right w:val="single" w:sz="4" w:space="0" w:color="000000"/>
            </w:tcBorders>
            <w:shd w:val="clear" w:color="auto" w:fill="auto"/>
            <w:hideMark/>
          </w:tcPr>
          <w:p w14:paraId="1CE3CC76"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0.33</w:t>
            </w:r>
          </w:p>
        </w:tc>
        <w:tc>
          <w:tcPr>
            <w:tcW w:w="270" w:type="dxa"/>
            <w:tcBorders>
              <w:top w:val="nil"/>
              <w:left w:val="nil"/>
              <w:bottom w:val="nil"/>
              <w:right w:val="nil"/>
            </w:tcBorders>
            <w:shd w:val="clear" w:color="auto" w:fill="auto"/>
            <w:noWrap/>
            <w:hideMark/>
          </w:tcPr>
          <w:p w14:paraId="6A279E43"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hideMark/>
          </w:tcPr>
          <w:p w14:paraId="0CEF508D" w14:textId="77777777" w:rsidR="004F1E2A" w:rsidRPr="004F1E2A" w:rsidRDefault="004F1E2A" w:rsidP="004F1E2A">
            <w:pPr>
              <w:rPr>
                <w:rFonts w:ascii="Times New Roman" w:eastAsia="Times New Roman" w:hAnsi="Times New Roman" w:cs="Times New Roman"/>
                <w:sz w:val="18"/>
                <w:szCs w:val="18"/>
              </w:rPr>
            </w:pPr>
          </w:p>
        </w:tc>
        <w:tc>
          <w:tcPr>
            <w:tcW w:w="1127" w:type="dxa"/>
            <w:tcBorders>
              <w:top w:val="nil"/>
              <w:left w:val="nil"/>
              <w:bottom w:val="nil"/>
              <w:right w:val="nil"/>
            </w:tcBorders>
            <w:shd w:val="clear" w:color="auto" w:fill="auto"/>
            <w:noWrap/>
            <w:hideMark/>
          </w:tcPr>
          <w:p w14:paraId="53F1ED64" w14:textId="77777777" w:rsidR="004F1E2A" w:rsidRPr="004F1E2A" w:rsidRDefault="004F1E2A" w:rsidP="004F1E2A">
            <w:pPr>
              <w:rPr>
                <w:rFonts w:ascii="Times New Roman" w:eastAsia="Times New Roman" w:hAnsi="Times New Roman" w:cs="Times New Roman"/>
                <w:sz w:val="18"/>
                <w:szCs w:val="18"/>
              </w:rPr>
            </w:pPr>
          </w:p>
        </w:tc>
        <w:tc>
          <w:tcPr>
            <w:tcW w:w="1213" w:type="dxa"/>
            <w:tcBorders>
              <w:top w:val="nil"/>
              <w:left w:val="nil"/>
              <w:bottom w:val="nil"/>
              <w:right w:val="nil"/>
            </w:tcBorders>
            <w:shd w:val="clear" w:color="auto" w:fill="auto"/>
            <w:noWrap/>
            <w:hideMark/>
          </w:tcPr>
          <w:p w14:paraId="032CE9B4" w14:textId="77777777" w:rsidR="004F1E2A" w:rsidRPr="004F1E2A" w:rsidRDefault="004F1E2A" w:rsidP="004F1E2A">
            <w:pPr>
              <w:rPr>
                <w:rFonts w:ascii="Times New Roman" w:eastAsia="Times New Roman" w:hAnsi="Times New Roman" w:cs="Times New Roman"/>
                <w:sz w:val="18"/>
                <w:szCs w:val="18"/>
              </w:rPr>
            </w:pPr>
          </w:p>
        </w:tc>
        <w:tc>
          <w:tcPr>
            <w:tcW w:w="2374" w:type="dxa"/>
            <w:tcBorders>
              <w:top w:val="nil"/>
              <w:left w:val="nil"/>
              <w:bottom w:val="nil"/>
              <w:right w:val="nil"/>
            </w:tcBorders>
            <w:shd w:val="clear" w:color="auto" w:fill="auto"/>
            <w:noWrap/>
            <w:hideMark/>
          </w:tcPr>
          <w:p w14:paraId="6D0E3FBB" w14:textId="77777777" w:rsidR="004F1E2A" w:rsidRPr="004F1E2A" w:rsidRDefault="004F1E2A" w:rsidP="004F1E2A">
            <w:pPr>
              <w:rPr>
                <w:rFonts w:ascii="Times New Roman" w:eastAsia="Times New Roman" w:hAnsi="Times New Roman" w:cs="Times New Roman"/>
                <w:sz w:val="18"/>
                <w:szCs w:val="18"/>
              </w:rPr>
            </w:pPr>
          </w:p>
        </w:tc>
      </w:tr>
      <w:tr w:rsidR="002B1E6E" w:rsidRPr="004F1E2A" w14:paraId="23F1BD3E" w14:textId="77777777" w:rsidTr="002B1E6E">
        <w:trPr>
          <w:trHeight w:val="32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3495B7B8" w14:textId="77777777" w:rsidR="004F1E2A" w:rsidRPr="004F1E2A" w:rsidRDefault="004F1E2A" w:rsidP="004F1E2A">
            <w:pPr>
              <w:rPr>
                <w:rFonts w:ascii="Arial" w:eastAsia="Times New Roman" w:hAnsi="Arial" w:cs="Arial"/>
                <w:b/>
                <w:bCs/>
                <w:color w:val="000000"/>
                <w:sz w:val="18"/>
                <w:szCs w:val="18"/>
              </w:rPr>
            </w:pPr>
            <w:r w:rsidRPr="004F1E2A">
              <w:rPr>
                <w:rFonts w:ascii="Arial" w:eastAsia="Times New Roman" w:hAnsi="Arial" w:cs="Arial"/>
                <w:b/>
                <w:bCs/>
                <w:color w:val="000000"/>
                <w:sz w:val="18"/>
                <w:szCs w:val="18"/>
              </w:rPr>
              <w:t>14</w:t>
            </w:r>
          </w:p>
        </w:tc>
        <w:tc>
          <w:tcPr>
            <w:tcW w:w="1127" w:type="dxa"/>
            <w:tcBorders>
              <w:top w:val="nil"/>
              <w:left w:val="nil"/>
              <w:bottom w:val="single" w:sz="4" w:space="0" w:color="000000"/>
              <w:right w:val="single" w:sz="4" w:space="0" w:color="000000"/>
            </w:tcBorders>
            <w:shd w:val="clear" w:color="auto" w:fill="auto"/>
            <w:hideMark/>
          </w:tcPr>
          <w:p w14:paraId="6EB5CC08"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3.67</w:t>
            </w:r>
          </w:p>
        </w:tc>
        <w:tc>
          <w:tcPr>
            <w:tcW w:w="1213" w:type="dxa"/>
            <w:tcBorders>
              <w:top w:val="nil"/>
              <w:left w:val="nil"/>
              <w:bottom w:val="single" w:sz="4" w:space="0" w:color="000000"/>
              <w:right w:val="single" w:sz="4" w:space="0" w:color="000000"/>
            </w:tcBorders>
            <w:shd w:val="clear" w:color="auto" w:fill="auto"/>
            <w:hideMark/>
          </w:tcPr>
          <w:p w14:paraId="4F6145F7"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3.00</w:t>
            </w:r>
          </w:p>
        </w:tc>
        <w:tc>
          <w:tcPr>
            <w:tcW w:w="990" w:type="dxa"/>
            <w:tcBorders>
              <w:top w:val="nil"/>
              <w:left w:val="nil"/>
              <w:bottom w:val="single" w:sz="4" w:space="0" w:color="000000"/>
              <w:right w:val="single" w:sz="4" w:space="0" w:color="000000"/>
            </w:tcBorders>
            <w:shd w:val="clear" w:color="auto" w:fill="auto"/>
            <w:hideMark/>
          </w:tcPr>
          <w:p w14:paraId="61C606B2" w14:textId="77777777" w:rsidR="004F1E2A" w:rsidRPr="004F1E2A" w:rsidRDefault="004F1E2A" w:rsidP="004F1E2A">
            <w:pPr>
              <w:jc w:val="center"/>
              <w:rPr>
                <w:rFonts w:ascii="Arial" w:eastAsia="Times New Roman" w:hAnsi="Arial" w:cs="Arial"/>
                <w:color w:val="000000"/>
                <w:sz w:val="18"/>
                <w:szCs w:val="18"/>
              </w:rPr>
            </w:pPr>
            <w:r w:rsidRPr="004F1E2A">
              <w:rPr>
                <w:rFonts w:ascii="Arial" w:eastAsia="Times New Roman" w:hAnsi="Arial" w:cs="Arial"/>
                <w:color w:val="000000"/>
                <w:sz w:val="18"/>
                <w:szCs w:val="18"/>
              </w:rPr>
              <w:t>0.67</w:t>
            </w:r>
          </w:p>
        </w:tc>
        <w:tc>
          <w:tcPr>
            <w:tcW w:w="270" w:type="dxa"/>
            <w:tcBorders>
              <w:top w:val="nil"/>
              <w:left w:val="nil"/>
              <w:bottom w:val="nil"/>
              <w:right w:val="nil"/>
            </w:tcBorders>
            <w:shd w:val="clear" w:color="auto" w:fill="auto"/>
            <w:noWrap/>
            <w:hideMark/>
          </w:tcPr>
          <w:p w14:paraId="04FBBF12" w14:textId="77777777" w:rsidR="004F1E2A" w:rsidRPr="004F1E2A" w:rsidRDefault="004F1E2A" w:rsidP="004F1E2A">
            <w:pPr>
              <w:jc w:val="center"/>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hideMark/>
          </w:tcPr>
          <w:p w14:paraId="48DDD84D" w14:textId="77777777" w:rsidR="004F1E2A" w:rsidRPr="004F1E2A" w:rsidRDefault="004F1E2A" w:rsidP="004F1E2A">
            <w:pPr>
              <w:rPr>
                <w:rFonts w:ascii="Times New Roman" w:eastAsia="Times New Roman" w:hAnsi="Times New Roman" w:cs="Times New Roman"/>
                <w:sz w:val="18"/>
                <w:szCs w:val="18"/>
              </w:rPr>
            </w:pPr>
          </w:p>
        </w:tc>
        <w:tc>
          <w:tcPr>
            <w:tcW w:w="1127" w:type="dxa"/>
            <w:tcBorders>
              <w:top w:val="nil"/>
              <w:left w:val="nil"/>
              <w:bottom w:val="nil"/>
              <w:right w:val="nil"/>
            </w:tcBorders>
            <w:shd w:val="clear" w:color="auto" w:fill="auto"/>
            <w:noWrap/>
            <w:hideMark/>
          </w:tcPr>
          <w:p w14:paraId="01BFD5BF" w14:textId="77777777" w:rsidR="004F1E2A" w:rsidRPr="004F1E2A" w:rsidRDefault="004F1E2A" w:rsidP="004F1E2A">
            <w:pPr>
              <w:rPr>
                <w:rFonts w:ascii="Times New Roman" w:eastAsia="Times New Roman" w:hAnsi="Times New Roman" w:cs="Times New Roman"/>
                <w:sz w:val="18"/>
                <w:szCs w:val="18"/>
              </w:rPr>
            </w:pPr>
          </w:p>
        </w:tc>
        <w:tc>
          <w:tcPr>
            <w:tcW w:w="1213" w:type="dxa"/>
            <w:tcBorders>
              <w:top w:val="nil"/>
              <w:left w:val="nil"/>
              <w:bottom w:val="nil"/>
              <w:right w:val="nil"/>
            </w:tcBorders>
            <w:shd w:val="clear" w:color="auto" w:fill="auto"/>
            <w:noWrap/>
            <w:hideMark/>
          </w:tcPr>
          <w:p w14:paraId="3777B6B6" w14:textId="77777777" w:rsidR="004F1E2A" w:rsidRPr="004F1E2A" w:rsidRDefault="004F1E2A" w:rsidP="004F1E2A">
            <w:pPr>
              <w:rPr>
                <w:rFonts w:ascii="Times New Roman" w:eastAsia="Times New Roman" w:hAnsi="Times New Roman" w:cs="Times New Roman"/>
                <w:sz w:val="18"/>
                <w:szCs w:val="18"/>
              </w:rPr>
            </w:pPr>
          </w:p>
        </w:tc>
        <w:tc>
          <w:tcPr>
            <w:tcW w:w="2374" w:type="dxa"/>
            <w:tcBorders>
              <w:top w:val="nil"/>
              <w:left w:val="nil"/>
              <w:bottom w:val="nil"/>
              <w:right w:val="nil"/>
            </w:tcBorders>
            <w:shd w:val="clear" w:color="auto" w:fill="auto"/>
            <w:noWrap/>
            <w:hideMark/>
          </w:tcPr>
          <w:p w14:paraId="06A9320C" w14:textId="77777777" w:rsidR="004F1E2A" w:rsidRPr="004F1E2A" w:rsidRDefault="004F1E2A" w:rsidP="004F1E2A">
            <w:pPr>
              <w:rPr>
                <w:rFonts w:ascii="Times New Roman" w:eastAsia="Times New Roman" w:hAnsi="Times New Roman" w:cs="Times New Roman"/>
                <w:sz w:val="18"/>
                <w:szCs w:val="18"/>
              </w:rPr>
            </w:pPr>
          </w:p>
        </w:tc>
      </w:tr>
    </w:tbl>
    <w:p w14:paraId="64D68DC7" w14:textId="77777777" w:rsidR="004F1E2A" w:rsidRPr="000141FA" w:rsidRDefault="004F1E2A" w:rsidP="00C47993">
      <w:pPr>
        <w:rPr>
          <w:b/>
          <w:sz w:val="18"/>
          <w:szCs w:val="18"/>
          <w:highlight w:val="yellow"/>
        </w:rPr>
      </w:pPr>
    </w:p>
    <w:p w14:paraId="75D863E9" w14:textId="77777777" w:rsidR="00614AE8" w:rsidRPr="000141FA" w:rsidRDefault="00614AE8" w:rsidP="00C47993">
      <w:pPr>
        <w:rPr>
          <w:b/>
          <w:sz w:val="18"/>
          <w:szCs w:val="18"/>
          <w:highlight w:val="yellow"/>
        </w:rPr>
      </w:pPr>
    </w:p>
    <w:p w14:paraId="4378045E" w14:textId="69E98BFF" w:rsidR="008F210D" w:rsidRPr="002B1E6E" w:rsidRDefault="008F210D" w:rsidP="00C47993">
      <w:pPr>
        <w:rPr>
          <w:sz w:val="22"/>
          <w:szCs w:val="22"/>
        </w:rPr>
      </w:pPr>
      <w:r w:rsidRPr="002B1E6E">
        <w:rPr>
          <w:b/>
          <w:sz w:val="22"/>
          <w:szCs w:val="22"/>
        </w:rPr>
        <w:t>Content validity</w:t>
      </w:r>
      <w:r w:rsidR="007E069D" w:rsidRPr="002B1E6E">
        <w:rPr>
          <w:b/>
          <w:sz w:val="22"/>
          <w:szCs w:val="22"/>
        </w:rPr>
        <w:t xml:space="preserve">:  </w:t>
      </w:r>
      <w:r w:rsidR="007E069D" w:rsidRPr="002B1E6E">
        <w:rPr>
          <w:sz w:val="22"/>
          <w:szCs w:val="22"/>
        </w:rPr>
        <w:t>EPP</w:t>
      </w:r>
      <w:r w:rsidRPr="002B1E6E">
        <w:rPr>
          <w:sz w:val="22"/>
          <w:szCs w:val="22"/>
        </w:rPr>
        <w:t xml:space="preserve"> had </w:t>
      </w:r>
      <w:r w:rsidR="00EA4B85" w:rsidRPr="002B1E6E">
        <w:rPr>
          <w:sz w:val="22"/>
          <w:szCs w:val="22"/>
        </w:rPr>
        <w:t>difficulty</w:t>
      </w:r>
      <w:r w:rsidRPr="002B1E6E">
        <w:rPr>
          <w:sz w:val="22"/>
          <w:szCs w:val="22"/>
        </w:rPr>
        <w:t xml:space="preserve"> establishing content validity</w:t>
      </w:r>
      <w:r w:rsidR="007E069D" w:rsidRPr="002B1E6E">
        <w:rPr>
          <w:sz w:val="22"/>
          <w:szCs w:val="22"/>
        </w:rPr>
        <w:t xml:space="preserve"> on the EPP-created assessment so a new proprietary assessment, the Niagara Disposition, was selected and implemented </w:t>
      </w:r>
      <w:r w:rsidR="00C61A8C" w:rsidRPr="002B1E6E">
        <w:rPr>
          <w:sz w:val="22"/>
          <w:szCs w:val="22"/>
        </w:rPr>
        <w:t xml:space="preserve">Fall 2019.  </w:t>
      </w:r>
    </w:p>
    <w:p w14:paraId="55E1EDA3" w14:textId="77777777" w:rsidR="00C2467D" w:rsidRPr="002B1E6E" w:rsidRDefault="00C2467D" w:rsidP="00C47993">
      <w:pPr>
        <w:rPr>
          <w:sz w:val="22"/>
          <w:szCs w:val="22"/>
        </w:rPr>
      </w:pPr>
    </w:p>
    <w:p w14:paraId="22A4949E" w14:textId="09474B75" w:rsidR="0085048C" w:rsidRPr="002B1E6E" w:rsidRDefault="0085048C" w:rsidP="00C47993">
      <w:pPr>
        <w:rPr>
          <w:b/>
          <w:sz w:val="22"/>
          <w:szCs w:val="22"/>
          <w:u w:val="single"/>
        </w:rPr>
      </w:pPr>
      <w:r w:rsidRPr="002B1E6E">
        <w:rPr>
          <w:b/>
          <w:sz w:val="22"/>
          <w:szCs w:val="22"/>
          <w:u w:val="single"/>
        </w:rPr>
        <w:t>Fall 2019</w:t>
      </w:r>
    </w:p>
    <w:p w14:paraId="13DC5A57" w14:textId="705FD3D1" w:rsidR="001420C8" w:rsidRPr="002B1E6E" w:rsidRDefault="008F210D" w:rsidP="00C47993">
      <w:pPr>
        <w:rPr>
          <w:rFonts w:cstheme="minorHAnsi"/>
          <w:i/>
          <w:sz w:val="22"/>
          <w:szCs w:val="22"/>
        </w:rPr>
      </w:pPr>
      <w:r w:rsidRPr="002B1E6E">
        <w:rPr>
          <w:rFonts w:cstheme="minorHAnsi"/>
          <w:i/>
          <w:sz w:val="20"/>
          <w:szCs w:val="22"/>
        </w:rPr>
        <w:t xml:space="preserve">Excerpt from </w:t>
      </w:r>
      <w:r w:rsidR="001420C8" w:rsidRPr="002B1E6E">
        <w:rPr>
          <w:rFonts w:cstheme="minorHAnsi"/>
          <w:i/>
          <w:sz w:val="20"/>
          <w:szCs w:val="22"/>
        </w:rPr>
        <w:t>August 1</w:t>
      </w:r>
      <w:r w:rsidRPr="002B1E6E">
        <w:rPr>
          <w:rFonts w:cstheme="minorHAnsi"/>
          <w:i/>
          <w:sz w:val="20"/>
          <w:szCs w:val="22"/>
        </w:rPr>
        <w:t>2</w:t>
      </w:r>
      <w:r w:rsidR="001420C8" w:rsidRPr="002B1E6E">
        <w:rPr>
          <w:rFonts w:cstheme="minorHAnsi"/>
          <w:i/>
          <w:sz w:val="20"/>
          <w:szCs w:val="22"/>
        </w:rPr>
        <w:t xml:space="preserve">, 2019 SOEC </w:t>
      </w:r>
      <w:r w:rsidRPr="002B1E6E">
        <w:rPr>
          <w:rFonts w:cstheme="minorHAnsi"/>
          <w:i/>
          <w:sz w:val="20"/>
          <w:szCs w:val="22"/>
        </w:rPr>
        <w:t>Leadership Meeting</w:t>
      </w:r>
    </w:p>
    <w:p w14:paraId="1EE64625" w14:textId="6EB1BB38" w:rsidR="0085048C" w:rsidRPr="002B1E6E" w:rsidRDefault="0085048C" w:rsidP="00C47993">
      <w:pPr>
        <w:rPr>
          <w:sz w:val="22"/>
          <w:szCs w:val="22"/>
        </w:rPr>
      </w:pPr>
      <w:r w:rsidRPr="002B1E6E">
        <w:rPr>
          <w:sz w:val="22"/>
          <w:szCs w:val="22"/>
        </w:rPr>
        <w:t>Niagara Disposition – new proprietary</w:t>
      </w:r>
      <w:r w:rsidR="008F210D" w:rsidRPr="002B1E6E">
        <w:rPr>
          <w:sz w:val="22"/>
          <w:szCs w:val="22"/>
        </w:rPr>
        <w:t xml:space="preserve"> assessment introduced</w:t>
      </w:r>
    </w:p>
    <w:p w14:paraId="3131932E" w14:textId="4AF6D379" w:rsidR="008F210D" w:rsidRPr="002B1E6E" w:rsidRDefault="008F210D" w:rsidP="008F210D">
      <w:pPr>
        <w:rPr>
          <w:sz w:val="22"/>
          <w:szCs w:val="22"/>
        </w:rPr>
      </w:pPr>
      <w:r w:rsidRPr="002B1E6E">
        <w:rPr>
          <w:sz w:val="22"/>
          <w:szCs w:val="22"/>
        </w:rPr>
        <w:t>c. Assessment (Sheila &amp; Dave)</w:t>
      </w:r>
    </w:p>
    <w:p w14:paraId="55E825D9" w14:textId="77777777" w:rsidR="008F210D" w:rsidRPr="002B1E6E" w:rsidRDefault="008F210D" w:rsidP="008F210D">
      <w:pPr>
        <w:rPr>
          <w:sz w:val="22"/>
          <w:szCs w:val="22"/>
        </w:rPr>
      </w:pPr>
      <w:r w:rsidRPr="002B1E6E">
        <w:rPr>
          <w:sz w:val="22"/>
          <w:szCs w:val="22"/>
        </w:rPr>
        <w:t>i. Dispositions</w:t>
      </w:r>
    </w:p>
    <w:p w14:paraId="4600E361" w14:textId="77777777" w:rsidR="008F210D" w:rsidRPr="002B1E6E" w:rsidRDefault="008F210D" w:rsidP="008F210D">
      <w:pPr>
        <w:rPr>
          <w:sz w:val="22"/>
          <w:szCs w:val="22"/>
        </w:rPr>
      </w:pPr>
      <w:r w:rsidRPr="002B1E6E">
        <w:rPr>
          <w:sz w:val="22"/>
          <w:szCs w:val="22"/>
        </w:rPr>
        <w:t>- Need to establish validity and reliability in our dispositions</w:t>
      </w:r>
    </w:p>
    <w:p w14:paraId="2B1FC925" w14:textId="77777777" w:rsidR="008F210D" w:rsidRPr="002B1E6E" w:rsidRDefault="008F210D" w:rsidP="008F210D">
      <w:pPr>
        <w:rPr>
          <w:sz w:val="22"/>
          <w:szCs w:val="22"/>
        </w:rPr>
      </w:pPr>
      <w:r w:rsidRPr="002B1E6E">
        <w:rPr>
          <w:sz w:val="22"/>
          <w:szCs w:val="22"/>
        </w:rPr>
        <w:t>o We don’t have in current standards</w:t>
      </w:r>
    </w:p>
    <w:p w14:paraId="7D746029" w14:textId="77777777" w:rsidR="008F210D" w:rsidRPr="002B1E6E" w:rsidRDefault="008F210D" w:rsidP="008F210D">
      <w:pPr>
        <w:rPr>
          <w:sz w:val="22"/>
          <w:szCs w:val="22"/>
        </w:rPr>
      </w:pPr>
      <w:r w:rsidRPr="002B1E6E">
        <w:rPr>
          <w:sz w:val="22"/>
          <w:szCs w:val="22"/>
        </w:rPr>
        <w:t>- Implement Niagara Disposition Assessment</w:t>
      </w:r>
    </w:p>
    <w:p w14:paraId="749A0F49" w14:textId="77777777" w:rsidR="008F210D" w:rsidRPr="002B1E6E" w:rsidRDefault="008F210D" w:rsidP="008F210D">
      <w:pPr>
        <w:rPr>
          <w:sz w:val="22"/>
          <w:szCs w:val="22"/>
        </w:rPr>
      </w:pPr>
      <w:r w:rsidRPr="002B1E6E">
        <w:rPr>
          <w:sz w:val="22"/>
          <w:szCs w:val="22"/>
        </w:rPr>
        <w:t>o Has 19 items related to validity/reliability</w:t>
      </w:r>
    </w:p>
    <w:p w14:paraId="5549503D" w14:textId="77777777" w:rsidR="008F210D" w:rsidRPr="002B1E6E" w:rsidRDefault="008F210D" w:rsidP="008F210D">
      <w:pPr>
        <w:rPr>
          <w:sz w:val="22"/>
          <w:szCs w:val="22"/>
        </w:rPr>
      </w:pPr>
      <w:r w:rsidRPr="002B1E6E">
        <w:rPr>
          <w:sz w:val="22"/>
          <w:szCs w:val="22"/>
        </w:rPr>
        <w:t>- Biggest change is that all standards are assessed throughout, no more breaking</w:t>
      </w:r>
    </w:p>
    <w:p w14:paraId="78982393" w14:textId="77777777" w:rsidR="008F210D" w:rsidRPr="002B1E6E" w:rsidRDefault="008F210D" w:rsidP="008F210D">
      <w:pPr>
        <w:rPr>
          <w:sz w:val="22"/>
          <w:szCs w:val="22"/>
        </w:rPr>
      </w:pPr>
      <w:r w:rsidRPr="002B1E6E">
        <w:rPr>
          <w:sz w:val="22"/>
          <w:szCs w:val="22"/>
        </w:rPr>
        <w:t>it up by content area</w:t>
      </w:r>
    </w:p>
    <w:p w14:paraId="7F99C26C" w14:textId="77777777" w:rsidR="008F210D" w:rsidRPr="002B1E6E" w:rsidRDefault="008F210D" w:rsidP="008F210D">
      <w:pPr>
        <w:rPr>
          <w:sz w:val="22"/>
          <w:szCs w:val="22"/>
        </w:rPr>
      </w:pPr>
      <w:r w:rsidRPr="002B1E6E">
        <w:rPr>
          <w:sz w:val="22"/>
          <w:szCs w:val="22"/>
        </w:rPr>
        <w:t xml:space="preserve">- Default criteria </w:t>
      </w:r>
      <w:proofErr w:type="gramStart"/>
      <w:r w:rsidRPr="002B1E6E">
        <w:rPr>
          <w:sz w:val="22"/>
          <w:szCs w:val="22"/>
        </w:rPr>
        <w:t>is</w:t>
      </w:r>
      <w:proofErr w:type="gramEnd"/>
      <w:r w:rsidRPr="002B1E6E">
        <w:rPr>
          <w:sz w:val="22"/>
          <w:szCs w:val="22"/>
        </w:rPr>
        <w:t xml:space="preserve"> a 3</w:t>
      </w:r>
    </w:p>
    <w:p w14:paraId="48C4AB89" w14:textId="77777777" w:rsidR="008F210D" w:rsidRPr="002B1E6E" w:rsidRDefault="008F210D" w:rsidP="008F210D">
      <w:pPr>
        <w:rPr>
          <w:sz w:val="22"/>
          <w:szCs w:val="22"/>
        </w:rPr>
      </w:pPr>
      <w:r w:rsidRPr="002B1E6E">
        <w:rPr>
          <w:sz w:val="22"/>
          <w:szCs w:val="22"/>
        </w:rPr>
        <w:lastRenderedPageBreak/>
        <w:t>o Defend otherwise</w:t>
      </w:r>
    </w:p>
    <w:p w14:paraId="3BF57BD0" w14:textId="77777777" w:rsidR="008F210D" w:rsidRPr="002B1E6E" w:rsidRDefault="008F210D" w:rsidP="008F210D">
      <w:pPr>
        <w:rPr>
          <w:sz w:val="22"/>
          <w:szCs w:val="22"/>
        </w:rPr>
      </w:pPr>
      <w:r w:rsidRPr="002B1E6E">
        <w:rPr>
          <w:sz w:val="22"/>
          <w:szCs w:val="22"/>
        </w:rPr>
        <w:t>- Faculty training on how to use</w:t>
      </w:r>
    </w:p>
    <w:p w14:paraId="539BBA9F" w14:textId="1132DE6E" w:rsidR="008F210D" w:rsidRPr="002B1E6E" w:rsidRDefault="008F210D" w:rsidP="008F210D">
      <w:pPr>
        <w:rPr>
          <w:sz w:val="22"/>
          <w:szCs w:val="22"/>
        </w:rPr>
      </w:pPr>
      <w:r w:rsidRPr="002B1E6E">
        <w:rPr>
          <w:sz w:val="22"/>
          <w:szCs w:val="22"/>
        </w:rPr>
        <w:t>o Give dispositional plan to student affairs to track</w:t>
      </w:r>
    </w:p>
    <w:p w14:paraId="18533A5C" w14:textId="77777777" w:rsidR="008F210D" w:rsidRPr="002B1E6E" w:rsidRDefault="008F210D" w:rsidP="008F210D">
      <w:pPr>
        <w:rPr>
          <w:sz w:val="22"/>
          <w:szCs w:val="22"/>
        </w:rPr>
      </w:pPr>
      <w:r w:rsidRPr="002B1E6E">
        <w:rPr>
          <w:sz w:val="22"/>
          <w:szCs w:val="22"/>
        </w:rPr>
        <w:t>- Office of field experience holds presentations and workshops</w:t>
      </w:r>
    </w:p>
    <w:p w14:paraId="4BF291AB" w14:textId="77777777" w:rsidR="008F210D" w:rsidRPr="002B1E6E" w:rsidRDefault="008F210D" w:rsidP="008F210D">
      <w:pPr>
        <w:rPr>
          <w:sz w:val="22"/>
          <w:szCs w:val="22"/>
        </w:rPr>
      </w:pPr>
      <w:r w:rsidRPr="002B1E6E">
        <w:rPr>
          <w:sz w:val="22"/>
          <w:szCs w:val="22"/>
        </w:rPr>
        <w:t>- Per CAEP, home grown assessments are okay, but we can use what’s already</w:t>
      </w:r>
    </w:p>
    <w:p w14:paraId="33684D54" w14:textId="678BE9AA" w:rsidR="008F210D" w:rsidRPr="002B1E6E" w:rsidRDefault="008F210D" w:rsidP="008F210D">
      <w:pPr>
        <w:rPr>
          <w:sz w:val="22"/>
          <w:szCs w:val="22"/>
        </w:rPr>
      </w:pPr>
      <w:r w:rsidRPr="002B1E6E">
        <w:rPr>
          <w:sz w:val="22"/>
          <w:szCs w:val="22"/>
        </w:rPr>
        <w:t>out there and working</w:t>
      </w:r>
    </w:p>
    <w:p w14:paraId="7D901870" w14:textId="1C06804B" w:rsidR="008F210D" w:rsidRPr="002B1E6E" w:rsidRDefault="008F210D" w:rsidP="008F210D">
      <w:pPr>
        <w:rPr>
          <w:sz w:val="22"/>
          <w:szCs w:val="22"/>
        </w:rPr>
      </w:pPr>
    </w:p>
    <w:p w14:paraId="40747D9C" w14:textId="67A06D79" w:rsidR="008F210D" w:rsidRPr="002B1E6E" w:rsidRDefault="008F210D" w:rsidP="008F210D">
      <w:pPr>
        <w:rPr>
          <w:b/>
          <w:sz w:val="22"/>
          <w:szCs w:val="22"/>
          <w:u w:val="single"/>
        </w:rPr>
      </w:pPr>
      <w:r w:rsidRPr="002B1E6E">
        <w:rPr>
          <w:b/>
          <w:sz w:val="22"/>
          <w:szCs w:val="22"/>
          <w:u w:val="single"/>
        </w:rPr>
        <w:t>Training</w:t>
      </w:r>
    </w:p>
    <w:p w14:paraId="1094B2FF" w14:textId="6BBA704C" w:rsidR="008F210D" w:rsidRDefault="00D65362" w:rsidP="008F210D">
      <w:pPr>
        <w:rPr>
          <w:sz w:val="22"/>
          <w:szCs w:val="22"/>
        </w:rPr>
      </w:pPr>
      <w:r w:rsidRPr="002B1E6E">
        <w:rPr>
          <w:b/>
          <w:i/>
          <w:sz w:val="22"/>
          <w:szCs w:val="22"/>
        </w:rPr>
        <w:t>Fall 2019:</w:t>
      </w:r>
      <w:r w:rsidRPr="002B1E6E">
        <w:rPr>
          <w:sz w:val="22"/>
          <w:szCs w:val="22"/>
        </w:rPr>
        <w:t xml:space="preserve">  </w:t>
      </w:r>
      <w:r w:rsidR="00712EF1" w:rsidRPr="002B1E6E">
        <w:rPr>
          <w:sz w:val="22"/>
          <w:szCs w:val="22"/>
        </w:rPr>
        <w:t xml:space="preserve">During the </w:t>
      </w:r>
      <w:r w:rsidR="00712EF1" w:rsidRPr="002B1E6E">
        <w:rPr>
          <w:b/>
          <w:sz w:val="22"/>
          <w:szCs w:val="22"/>
        </w:rPr>
        <w:t>October 11, 2019 EPP-wide Data Dialogue Day</w:t>
      </w:r>
      <w:r w:rsidR="00712EF1" w:rsidRPr="002B1E6E">
        <w:rPr>
          <w:sz w:val="22"/>
          <w:szCs w:val="22"/>
        </w:rPr>
        <w:t xml:space="preserve"> faculty, university supervisors, and field supervisors participated in a training introducing the new Niagara professional disposition assessment.  The Power Point presentation can be found on </w:t>
      </w:r>
      <w:proofErr w:type="spellStart"/>
      <w:r w:rsidR="00712EF1" w:rsidRPr="002B1E6E">
        <w:rPr>
          <w:sz w:val="22"/>
          <w:szCs w:val="22"/>
        </w:rPr>
        <w:t>MyPNW</w:t>
      </w:r>
      <w:proofErr w:type="spellEnd"/>
      <w:r w:rsidR="00712EF1" w:rsidRPr="002B1E6E">
        <w:rPr>
          <w:sz w:val="22"/>
          <w:szCs w:val="22"/>
        </w:rPr>
        <w:t xml:space="preserve">.  </w:t>
      </w:r>
    </w:p>
    <w:p w14:paraId="6A730174" w14:textId="590BA411" w:rsidR="003D0F8A" w:rsidRDefault="003D0F8A" w:rsidP="008F210D">
      <w:pPr>
        <w:rPr>
          <w:sz w:val="22"/>
          <w:szCs w:val="22"/>
        </w:rPr>
      </w:pPr>
    </w:p>
    <w:p w14:paraId="2EA213B7" w14:textId="6709CE68" w:rsidR="003D0F8A" w:rsidRPr="003D0F8A" w:rsidRDefault="003D0F8A" w:rsidP="008F210D">
      <w:pPr>
        <w:rPr>
          <w:b/>
          <w:sz w:val="22"/>
          <w:szCs w:val="22"/>
          <w:u w:val="single"/>
        </w:rPr>
      </w:pPr>
      <w:r w:rsidRPr="003D0F8A">
        <w:rPr>
          <w:b/>
          <w:sz w:val="22"/>
          <w:szCs w:val="22"/>
          <w:u w:val="single"/>
        </w:rPr>
        <w:t xml:space="preserve">New </w:t>
      </w:r>
      <w:r>
        <w:rPr>
          <w:b/>
          <w:sz w:val="22"/>
          <w:szCs w:val="22"/>
          <w:u w:val="single"/>
        </w:rPr>
        <w:t xml:space="preserve">Proprietary </w:t>
      </w:r>
      <w:r w:rsidRPr="003D0F8A">
        <w:rPr>
          <w:b/>
          <w:sz w:val="22"/>
          <w:szCs w:val="22"/>
          <w:u w:val="single"/>
        </w:rPr>
        <w:t>Assessment</w:t>
      </w:r>
    </w:p>
    <w:p w14:paraId="45595313" w14:textId="0ED4DFF7" w:rsidR="002B1E6E" w:rsidRPr="002B1E6E" w:rsidRDefault="002B1E6E" w:rsidP="008F210D">
      <w:pPr>
        <w:rPr>
          <w:sz w:val="22"/>
          <w:szCs w:val="22"/>
        </w:rPr>
      </w:pPr>
    </w:p>
    <w:p w14:paraId="2B3EBCFC" w14:textId="77777777" w:rsidR="003D0F8A" w:rsidRPr="003D0F8A" w:rsidRDefault="003D0F8A" w:rsidP="003D0F8A">
      <w:pPr>
        <w:ind w:right="245"/>
        <w:jc w:val="center"/>
        <w:rPr>
          <w:rFonts w:ascii="Times New Roman" w:eastAsia="Bookman Old Style" w:hAnsi="Times New Roman" w:cs="Times New Roman"/>
          <w:b/>
          <w:sz w:val="20"/>
          <w:szCs w:val="20"/>
        </w:rPr>
      </w:pPr>
      <w:r w:rsidRPr="003D0F8A">
        <w:rPr>
          <w:rFonts w:ascii="Times New Roman" w:eastAsia="Bookman Old Style" w:hAnsi="Times New Roman" w:cs="Times New Roman"/>
          <w:b/>
          <w:sz w:val="20"/>
          <w:szCs w:val="20"/>
        </w:rPr>
        <w:t>Niagara Disposition Assessment</w:t>
      </w:r>
    </w:p>
    <w:p w14:paraId="20E4D0D0" w14:textId="77777777" w:rsidR="003D0F8A" w:rsidRPr="003D0F8A" w:rsidRDefault="003D0F8A" w:rsidP="003D0F8A">
      <w:pPr>
        <w:ind w:right="245"/>
        <w:jc w:val="center"/>
        <w:rPr>
          <w:rFonts w:ascii="Times New Roman" w:eastAsia="Bookman Old Style" w:hAnsi="Times New Roman" w:cs="Times New Roman"/>
          <w:bCs/>
          <w:sz w:val="20"/>
          <w:szCs w:val="20"/>
        </w:rPr>
      </w:pPr>
      <w:r w:rsidRPr="003D0F8A">
        <w:rPr>
          <w:rFonts w:ascii="Times New Roman" w:eastAsia="Bookman Old Style" w:hAnsi="Times New Roman" w:cs="Times New Roman"/>
          <w:bCs/>
          <w:sz w:val="20"/>
          <w:szCs w:val="20"/>
        </w:rPr>
        <w:t>Purdue University Northwest</w:t>
      </w:r>
    </w:p>
    <w:p w14:paraId="052B770F" w14:textId="77777777" w:rsidR="003D0F8A" w:rsidRPr="003D0F8A" w:rsidRDefault="003D0F8A" w:rsidP="003D0F8A">
      <w:pPr>
        <w:ind w:right="245"/>
        <w:jc w:val="center"/>
        <w:rPr>
          <w:rFonts w:ascii="Times New Roman" w:eastAsia="Bookman Old Style" w:hAnsi="Times New Roman" w:cs="Times New Roman"/>
          <w:bCs/>
          <w:sz w:val="20"/>
          <w:szCs w:val="20"/>
        </w:rPr>
      </w:pPr>
      <w:r w:rsidRPr="003D0F8A">
        <w:rPr>
          <w:rFonts w:ascii="Times New Roman" w:eastAsia="Bookman Old Style" w:hAnsi="Times New Roman" w:cs="Times New Roman"/>
          <w:bCs/>
          <w:sz w:val="20"/>
          <w:szCs w:val="20"/>
        </w:rPr>
        <w:t>School of Education and Counseling</w:t>
      </w:r>
    </w:p>
    <w:p w14:paraId="6F833677" w14:textId="77777777" w:rsidR="003D0F8A" w:rsidRPr="003D0F8A" w:rsidRDefault="003D0F8A" w:rsidP="003D0F8A">
      <w:pPr>
        <w:ind w:right="245"/>
        <w:jc w:val="center"/>
        <w:rPr>
          <w:rFonts w:ascii="Times New Roman" w:eastAsia="Bookman Old Style" w:hAnsi="Times New Roman" w:cs="Times New Roman"/>
          <w:bCs/>
          <w:sz w:val="20"/>
          <w:szCs w:val="20"/>
        </w:rPr>
      </w:pPr>
      <w:r w:rsidRPr="003D0F8A">
        <w:rPr>
          <w:rFonts w:ascii="Times New Roman" w:eastAsia="Bookman Old Style" w:hAnsi="Times New Roman" w:cs="Times New Roman"/>
          <w:bCs/>
          <w:sz w:val="20"/>
          <w:szCs w:val="20"/>
        </w:rPr>
        <w:t>Education Preparation Programs</w:t>
      </w:r>
    </w:p>
    <w:p w14:paraId="17CD6007" w14:textId="77777777" w:rsidR="003D0F8A" w:rsidRPr="003D0F8A" w:rsidRDefault="003D0F8A" w:rsidP="003D0F8A">
      <w:pPr>
        <w:ind w:right="245"/>
        <w:jc w:val="center"/>
        <w:rPr>
          <w:rFonts w:ascii="Times New Roman" w:eastAsia="Bookman Old Style" w:hAnsi="Times New Roman" w:cs="Times New Roman"/>
          <w:b/>
          <w:sz w:val="20"/>
          <w:szCs w:val="20"/>
        </w:rPr>
      </w:pPr>
    </w:p>
    <w:p w14:paraId="3CE9BC7E" w14:textId="77777777" w:rsidR="003D0F8A" w:rsidRPr="003D0F8A" w:rsidRDefault="003D0F8A" w:rsidP="003D0F8A">
      <w:pPr>
        <w:ind w:left="36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 xml:space="preserve">Dispositions for Teaching have historically been defined as highly correlated with effective teaching.  Including: </w:t>
      </w:r>
    </w:p>
    <w:p w14:paraId="6DF10058" w14:textId="77777777" w:rsidR="003D0F8A" w:rsidRPr="003D0F8A" w:rsidRDefault="003D0F8A" w:rsidP="003D0F8A">
      <w:pPr>
        <w:pStyle w:val="ListParagraph"/>
        <w:numPr>
          <w:ilvl w:val="0"/>
          <w:numId w:val="9"/>
        </w:numPr>
        <w:spacing w:after="160" w:line="259" w:lineRule="auto"/>
        <w:ind w:left="90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Self-efficacy</w:t>
      </w:r>
    </w:p>
    <w:p w14:paraId="51A71040" w14:textId="77777777" w:rsidR="003D0F8A" w:rsidRPr="003D0F8A" w:rsidRDefault="003D0F8A" w:rsidP="003D0F8A">
      <w:pPr>
        <w:pStyle w:val="ListParagraph"/>
        <w:numPr>
          <w:ilvl w:val="0"/>
          <w:numId w:val="9"/>
        </w:numPr>
        <w:spacing w:after="160" w:line="259" w:lineRule="auto"/>
        <w:ind w:left="90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Reflective capability</w:t>
      </w:r>
    </w:p>
    <w:p w14:paraId="112750D4" w14:textId="77777777" w:rsidR="003D0F8A" w:rsidRPr="003D0F8A" w:rsidRDefault="003D0F8A" w:rsidP="003D0F8A">
      <w:pPr>
        <w:pStyle w:val="ListParagraph"/>
        <w:numPr>
          <w:ilvl w:val="0"/>
          <w:numId w:val="9"/>
        </w:numPr>
        <w:spacing w:after="160" w:line="259" w:lineRule="auto"/>
        <w:ind w:left="90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High expectations</w:t>
      </w:r>
    </w:p>
    <w:p w14:paraId="2C5485DF" w14:textId="77777777" w:rsidR="003D0F8A" w:rsidRPr="003D0F8A" w:rsidRDefault="003D0F8A" w:rsidP="003D0F8A">
      <w:pPr>
        <w:pStyle w:val="ListParagraph"/>
        <w:numPr>
          <w:ilvl w:val="0"/>
          <w:numId w:val="9"/>
        </w:numPr>
        <w:spacing w:after="160" w:line="259" w:lineRule="auto"/>
        <w:ind w:left="90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Ability to collaborate</w:t>
      </w:r>
    </w:p>
    <w:p w14:paraId="41A07FF9" w14:textId="77777777" w:rsidR="003D0F8A" w:rsidRPr="003D0F8A" w:rsidRDefault="003D0F8A" w:rsidP="003D0F8A">
      <w:pPr>
        <w:pStyle w:val="ListParagraph"/>
        <w:numPr>
          <w:ilvl w:val="0"/>
          <w:numId w:val="9"/>
        </w:numPr>
        <w:spacing w:after="160" w:line="259" w:lineRule="auto"/>
        <w:ind w:left="90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Ethic of caring</w:t>
      </w:r>
      <w:r w:rsidRPr="003D0F8A">
        <w:rPr>
          <w:rFonts w:ascii="Times New Roman" w:eastAsia="Bookman Old Style" w:hAnsi="Times New Roman" w:cs="Times New Roman"/>
          <w:sz w:val="20"/>
          <w:szCs w:val="20"/>
        </w:rPr>
        <w:tab/>
      </w:r>
    </w:p>
    <w:p w14:paraId="455A43A1" w14:textId="77777777" w:rsidR="003D0F8A" w:rsidRPr="003D0F8A" w:rsidRDefault="003D0F8A" w:rsidP="003D0F8A">
      <w:pPr>
        <w:pStyle w:val="ListParagraph"/>
        <w:numPr>
          <w:ilvl w:val="0"/>
          <w:numId w:val="9"/>
        </w:numPr>
        <w:spacing w:after="160" w:line="259" w:lineRule="auto"/>
        <w:ind w:left="90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Higher order thinking skills</w:t>
      </w:r>
    </w:p>
    <w:p w14:paraId="32E15EF7" w14:textId="77777777" w:rsidR="003D0F8A" w:rsidRPr="003D0F8A" w:rsidRDefault="003D0F8A" w:rsidP="003D0F8A">
      <w:pPr>
        <w:pStyle w:val="ListParagraph"/>
        <w:numPr>
          <w:ilvl w:val="0"/>
          <w:numId w:val="9"/>
        </w:numPr>
        <w:spacing w:after="160" w:line="259" w:lineRule="auto"/>
        <w:ind w:left="900" w:right="241"/>
        <w:rPr>
          <w:rFonts w:ascii="Times New Roman" w:eastAsia="Bookman Old Style" w:hAnsi="Times New Roman" w:cs="Times New Roman"/>
          <w:b/>
          <w:sz w:val="20"/>
          <w:szCs w:val="20"/>
        </w:rPr>
      </w:pPr>
      <w:r w:rsidRPr="003D0F8A">
        <w:rPr>
          <w:rFonts w:ascii="Times New Roman" w:eastAsia="Bookman Old Style" w:hAnsi="Times New Roman" w:cs="Times New Roman"/>
          <w:sz w:val="20"/>
          <w:szCs w:val="20"/>
        </w:rPr>
        <w:t>Sensitivity toward others</w:t>
      </w:r>
    </w:p>
    <w:p w14:paraId="0B04FDA7" w14:textId="77777777" w:rsidR="003D0F8A" w:rsidRPr="003D0F8A" w:rsidRDefault="003D0F8A" w:rsidP="003D0F8A">
      <w:pPr>
        <w:pStyle w:val="ListParagraph"/>
        <w:numPr>
          <w:ilvl w:val="0"/>
          <w:numId w:val="9"/>
        </w:numPr>
        <w:spacing w:after="160" w:line="259" w:lineRule="auto"/>
        <w:ind w:left="900" w:right="241"/>
        <w:rPr>
          <w:rFonts w:ascii="Times New Roman" w:eastAsia="Bookman Old Style" w:hAnsi="Times New Roman" w:cs="Times New Roman"/>
          <w:b/>
          <w:sz w:val="20"/>
          <w:szCs w:val="20"/>
        </w:rPr>
      </w:pPr>
      <w:r w:rsidRPr="003D0F8A">
        <w:rPr>
          <w:rFonts w:ascii="Times New Roman" w:eastAsia="Bookman Old Style" w:hAnsi="Times New Roman" w:cs="Times New Roman"/>
          <w:sz w:val="20"/>
          <w:szCs w:val="20"/>
        </w:rPr>
        <w:t>Ability to effectively manage time</w:t>
      </w:r>
    </w:p>
    <w:p w14:paraId="5983B3ED" w14:textId="77777777" w:rsidR="003D0F8A" w:rsidRPr="003D0F8A" w:rsidRDefault="003D0F8A" w:rsidP="003D0F8A">
      <w:pPr>
        <w:ind w:left="36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 xml:space="preserve">(Bruner, 1973; </w:t>
      </w:r>
      <w:proofErr w:type="spellStart"/>
      <w:r w:rsidRPr="003D0F8A">
        <w:rPr>
          <w:rFonts w:ascii="Times New Roman" w:eastAsia="Bookman Old Style" w:hAnsi="Times New Roman" w:cs="Times New Roman"/>
          <w:sz w:val="20"/>
          <w:szCs w:val="20"/>
        </w:rPr>
        <w:t>Delpit</w:t>
      </w:r>
      <w:proofErr w:type="spellEnd"/>
      <w:r w:rsidRPr="003D0F8A">
        <w:rPr>
          <w:rFonts w:ascii="Times New Roman" w:eastAsia="Bookman Old Style" w:hAnsi="Times New Roman" w:cs="Times New Roman"/>
          <w:sz w:val="20"/>
          <w:szCs w:val="20"/>
        </w:rPr>
        <w:t xml:space="preserve">, 1995; Kohlberg, 1984; </w:t>
      </w:r>
      <w:proofErr w:type="spellStart"/>
      <w:r w:rsidRPr="003D0F8A">
        <w:rPr>
          <w:rFonts w:ascii="Times New Roman" w:eastAsia="Bookman Old Style" w:hAnsi="Times New Roman" w:cs="Times New Roman"/>
          <w:sz w:val="20"/>
          <w:szCs w:val="20"/>
        </w:rPr>
        <w:t>Langrall</w:t>
      </w:r>
      <w:proofErr w:type="spellEnd"/>
      <w:r w:rsidRPr="003D0F8A">
        <w:rPr>
          <w:rFonts w:ascii="Times New Roman" w:eastAsia="Bookman Old Style" w:hAnsi="Times New Roman" w:cs="Times New Roman"/>
          <w:sz w:val="20"/>
          <w:szCs w:val="20"/>
        </w:rPr>
        <w:t xml:space="preserve"> Thornton Jones &amp; Malone, 1996; </w:t>
      </w:r>
      <w:proofErr w:type="spellStart"/>
      <w:r w:rsidRPr="003D0F8A">
        <w:rPr>
          <w:rFonts w:ascii="Times New Roman" w:eastAsia="Bookman Old Style" w:hAnsi="Times New Roman" w:cs="Times New Roman"/>
          <w:sz w:val="20"/>
          <w:szCs w:val="20"/>
        </w:rPr>
        <w:t>Noddings</w:t>
      </w:r>
      <w:proofErr w:type="spellEnd"/>
      <w:r w:rsidRPr="003D0F8A">
        <w:rPr>
          <w:rFonts w:ascii="Times New Roman" w:eastAsia="Bookman Old Style" w:hAnsi="Times New Roman" w:cs="Times New Roman"/>
          <w:sz w:val="20"/>
          <w:szCs w:val="20"/>
        </w:rPr>
        <w:t xml:space="preserve">, 1992; </w:t>
      </w:r>
      <w:proofErr w:type="spellStart"/>
      <w:r w:rsidRPr="003D0F8A">
        <w:rPr>
          <w:rFonts w:ascii="Times New Roman" w:eastAsia="Bookman Old Style" w:hAnsi="Times New Roman" w:cs="Times New Roman"/>
          <w:sz w:val="20"/>
          <w:szCs w:val="20"/>
        </w:rPr>
        <w:t>Pultorak</w:t>
      </w:r>
      <w:proofErr w:type="spellEnd"/>
      <w:r w:rsidRPr="003D0F8A">
        <w:rPr>
          <w:rFonts w:ascii="Times New Roman" w:eastAsia="Bookman Old Style" w:hAnsi="Times New Roman" w:cs="Times New Roman"/>
          <w:sz w:val="20"/>
          <w:szCs w:val="20"/>
        </w:rPr>
        <w:t xml:space="preserve">, 1996; </w:t>
      </w:r>
      <w:proofErr w:type="spellStart"/>
      <w:r w:rsidRPr="003D0F8A">
        <w:rPr>
          <w:rFonts w:ascii="Times New Roman" w:eastAsia="Bookman Old Style" w:hAnsi="Times New Roman" w:cs="Times New Roman"/>
          <w:sz w:val="20"/>
          <w:szCs w:val="20"/>
        </w:rPr>
        <w:t>Renyi</w:t>
      </w:r>
      <w:proofErr w:type="spellEnd"/>
      <w:r w:rsidRPr="003D0F8A">
        <w:rPr>
          <w:rFonts w:ascii="Times New Roman" w:eastAsia="Bookman Old Style" w:hAnsi="Times New Roman" w:cs="Times New Roman"/>
          <w:sz w:val="20"/>
          <w:szCs w:val="20"/>
        </w:rPr>
        <w:t xml:space="preserve">, 1996; Ross 1988; Schon, 1987; Small, 2002; Xu, 2003; Abell, Bryan &amp; Anderson, 1998; Burch, 1999; Herman, 1998; Kaminski, 2003; </w:t>
      </w:r>
      <w:proofErr w:type="spellStart"/>
      <w:r w:rsidRPr="003D0F8A">
        <w:rPr>
          <w:rFonts w:ascii="Times New Roman" w:eastAsia="Bookman Old Style" w:hAnsi="Times New Roman" w:cs="Times New Roman"/>
          <w:sz w:val="20"/>
          <w:szCs w:val="20"/>
        </w:rPr>
        <w:t>Asselin</w:t>
      </w:r>
      <w:proofErr w:type="spellEnd"/>
      <w:r w:rsidRPr="003D0F8A">
        <w:rPr>
          <w:rFonts w:ascii="Times New Roman" w:eastAsia="Bookman Old Style" w:hAnsi="Times New Roman" w:cs="Times New Roman"/>
          <w:sz w:val="20"/>
          <w:szCs w:val="20"/>
        </w:rPr>
        <w:t xml:space="preserve">, 2004; </w:t>
      </w:r>
      <w:proofErr w:type="spellStart"/>
      <w:r w:rsidRPr="003D0F8A">
        <w:rPr>
          <w:rFonts w:ascii="Times New Roman" w:eastAsia="Bookman Old Style" w:hAnsi="Times New Roman" w:cs="Times New Roman"/>
          <w:sz w:val="20"/>
          <w:szCs w:val="20"/>
        </w:rPr>
        <w:t>Dentith</w:t>
      </w:r>
      <w:proofErr w:type="spellEnd"/>
      <w:r w:rsidRPr="003D0F8A">
        <w:rPr>
          <w:rFonts w:ascii="Times New Roman" w:eastAsia="Bookman Old Style" w:hAnsi="Times New Roman" w:cs="Times New Roman"/>
          <w:sz w:val="20"/>
          <w:szCs w:val="20"/>
        </w:rPr>
        <w:t xml:space="preserve"> &amp; </w:t>
      </w:r>
      <w:proofErr w:type="spellStart"/>
      <w:r w:rsidRPr="003D0F8A">
        <w:rPr>
          <w:rFonts w:ascii="Times New Roman" w:eastAsia="Bookman Old Style" w:hAnsi="Times New Roman" w:cs="Times New Roman"/>
          <w:sz w:val="20"/>
          <w:szCs w:val="20"/>
        </w:rPr>
        <w:t>McCarry</w:t>
      </w:r>
      <w:proofErr w:type="spellEnd"/>
      <w:r w:rsidRPr="003D0F8A">
        <w:rPr>
          <w:rFonts w:ascii="Times New Roman" w:eastAsia="Bookman Old Style" w:hAnsi="Times New Roman" w:cs="Times New Roman"/>
          <w:sz w:val="20"/>
          <w:szCs w:val="20"/>
        </w:rPr>
        <w:t xml:space="preserve">, </w:t>
      </w:r>
      <w:proofErr w:type="gramStart"/>
      <w:r w:rsidRPr="003D0F8A">
        <w:rPr>
          <w:rFonts w:ascii="Times New Roman" w:eastAsia="Bookman Old Style" w:hAnsi="Times New Roman" w:cs="Times New Roman"/>
          <w:sz w:val="20"/>
          <w:szCs w:val="20"/>
        </w:rPr>
        <w:t xml:space="preserve">2003;  </w:t>
      </w:r>
      <w:proofErr w:type="spellStart"/>
      <w:r w:rsidRPr="003D0F8A">
        <w:rPr>
          <w:rFonts w:ascii="Times New Roman" w:eastAsia="Bookman Old Style" w:hAnsi="Times New Roman" w:cs="Times New Roman"/>
          <w:sz w:val="20"/>
          <w:szCs w:val="20"/>
        </w:rPr>
        <w:t>Kohlmeier</w:t>
      </w:r>
      <w:proofErr w:type="spellEnd"/>
      <w:proofErr w:type="gramEnd"/>
      <w:r w:rsidRPr="003D0F8A">
        <w:rPr>
          <w:rFonts w:ascii="Times New Roman" w:eastAsia="Bookman Old Style" w:hAnsi="Times New Roman" w:cs="Times New Roman"/>
          <w:sz w:val="20"/>
          <w:szCs w:val="20"/>
        </w:rPr>
        <w:t xml:space="preserve"> &amp; O’Brien, 2004). </w:t>
      </w:r>
    </w:p>
    <w:p w14:paraId="2C9A7725" w14:textId="77777777" w:rsidR="003D0F8A" w:rsidRPr="003D0F8A" w:rsidRDefault="003D0F8A" w:rsidP="003D0F8A">
      <w:pPr>
        <w:ind w:left="270" w:right="241"/>
        <w:rPr>
          <w:rFonts w:ascii="Times New Roman" w:eastAsia="Bookman Old Style" w:hAnsi="Times New Roman" w:cs="Times New Roman"/>
          <w:b/>
          <w:sz w:val="20"/>
          <w:szCs w:val="20"/>
        </w:rPr>
      </w:pPr>
      <w:r w:rsidRPr="003D0F8A">
        <w:rPr>
          <w:rFonts w:ascii="Times New Roman" w:eastAsia="Bookman Old Style" w:hAnsi="Times New Roman" w:cs="Times New Roman"/>
          <w:b/>
          <w:sz w:val="20"/>
          <w:szCs w:val="20"/>
        </w:rPr>
        <w:t>Teacher candidates will:</w:t>
      </w:r>
    </w:p>
    <w:p w14:paraId="3CD99D6F" w14:textId="77777777" w:rsidR="003D0F8A" w:rsidRPr="003D0F8A" w:rsidRDefault="003D0F8A" w:rsidP="003D0F8A">
      <w:pPr>
        <w:pStyle w:val="ListParagraph"/>
        <w:numPr>
          <w:ilvl w:val="0"/>
          <w:numId w:val="7"/>
        </w:numPr>
        <w:spacing w:after="160" w:line="259" w:lineRule="auto"/>
        <w:ind w:left="90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Demonstrate a strong commitment to high ethical standards and professionalism.</w:t>
      </w:r>
    </w:p>
    <w:p w14:paraId="037980BF" w14:textId="77777777" w:rsidR="003D0F8A" w:rsidRPr="003D0F8A" w:rsidRDefault="003D0F8A" w:rsidP="003D0F8A">
      <w:pPr>
        <w:pStyle w:val="ListParagraph"/>
        <w:numPr>
          <w:ilvl w:val="0"/>
          <w:numId w:val="7"/>
        </w:numPr>
        <w:spacing w:after="160" w:line="259" w:lineRule="auto"/>
        <w:ind w:left="90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Demonstrate a desire to analyze concepts and clinical practices.</w:t>
      </w:r>
    </w:p>
    <w:p w14:paraId="674CD58F" w14:textId="77777777" w:rsidR="003D0F8A" w:rsidRPr="003D0F8A" w:rsidRDefault="003D0F8A" w:rsidP="003D0F8A">
      <w:pPr>
        <w:pStyle w:val="ListParagraph"/>
        <w:numPr>
          <w:ilvl w:val="0"/>
          <w:numId w:val="7"/>
        </w:numPr>
        <w:spacing w:after="160" w:line="259" w:lineRule="auto"/>
        <w:ind w:left="90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Demonstrate confidence to experiment with, evaluate, and initiate innovative practices and programs.</w:t>
      </w:r>
    </w:p>
    <w:p w14:paraId="09A9B54E" w14:textId="77777777" w:rsidR="003D0F8A" w:rsidRPr="003D0F8A" w:rsidRDefault="003D0F8A" w:rsidP="003D0F8A">
      <w:pPr>
        <w:pStyle w:val="ListParagraph"/>
        <w:numPr>
          <w:ilvl w:val="0"/>
          <w:numId w:val="7"/>
        </w:numPr>
        <w:spacing w:after="160" w:line="259" w:lineRule="auto"/>
        <w:ind w:left="90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Demonstrate a commitment and desire for ongoing and lifelong learning through classroom research and practical application of best practices in their field.</w:t>
      </w:r>
    </w:p>
    <w:p w14:paraId="4E9D2975" w14:textId="77777777" w:rsidR="003D0F8A" w:rsidRPr="003D0F8A" w:rsidRDefault="003D0F8A" w:rsidP="003D0F8A">
      <w:pPr>
        <w:pStyle w:val="ListParagraph"/>
        <w:numPr>
          <w:ilvl w:val="0"/>
          <w:numId w:val="7"/>
        </w:numPr>
        <w:spacing w:after="160" w:line="259" w:lineRule="auto"/>
        <w:ind w:left="90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Demonstrate a belief in and dedication to having high expectations for all learners.</w:t>
      </w:r>
    </w:p>
    <w:p w14:paraId="7E4C4936" w14:textId="77777777" w:rsidR="003D0F8A" w:rsidRPr="003D0F8A" w:rsidRDefault="003D0F8A" w:rsidP="003D0F8A">
      <w:pPr>
        <w:pStyle w:val="ListParagraph"/>
        <w:numPr>
          <w:ilvl w:val="0"/>
          <w:numId w:val="7"/>
        </w:numPr>
        <w:spacing w:after="160" w:line="259" w:lineRule="auto"/>
        <w:ind w:left="900"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Demonstrate a respect for diversity, including cultural and individual differences, by providing equitable learning opportunities for all and creativity in embracing differences as enrichment opportunities.</w:t>
      </w:r>
    </w:p>
    <w:p w14:paraId="4FA1A968" w14:textId="77777777" w:rsidR="003D0F8A" w:rsidRPr="003D0F8A" w:rsidRDefault="003D0F8A" w:rsidP="003D0F8A">
      <w:pPr>
        <w:pStyle w:val="ListParagraph"/>
        <w:numPr>
          <w:ilvl w:val="0"/>
          <w:numId w:val="7"/>
        </w:numPr>
        <w:spacing w:after="160" w:line="259" w:lineRule="auto"/>
        <w:ind w:left="900" w:right="241"/>
        <w:rPr>
          <w:rFonts w:ascii="Times New Roman" w:eastAsia="Bookman Old Style" w:hAnsi="Times New Roman" w:cs="Times New Roman"/>
          <w:b/>
          <w:sz w:val="20"/>
          <w:szCs w:val="20"/>
        </w:rPr>
      </w:pPr>
      <w:r w:rsidRPr="003D0F8A">
        <w:rPr>
          <w:rFonts w:ascii="Times New Roman" w:eastAsia="Bookman Old Style" w:hAnsi="Times New Roman" w:cs="Times New Roman"/>
          <w:sz w:val="20"/>
          <w:szCs w:val="20"/>
        </w:rPr>
        <w:t>Demonstrate a commitment to collaborative efforts with all partners in the educational process including student, colleagues, family and community members to ensure optimal learning opportunities for all students</w:t>
      </w:r>
    </w:p>
    <w:p w14:paraId="07ECE050" w14:textId="77777777" w:rsidR="003D0F8A" w:rsidRPr="003D0F8A" w:rsidRDefault="003D0F8A" w:rsidP="003D0F8A">
      <w:pPr>
        <w:pStyle w:val="ListParagraph"/>
        <w:ind w:right="241"/>
        <w:rPr>
          <w:rFonts w:ascii="Times New Roman" w:eastAsia="Bookman Old Style" w:hAnsi="Times New Roman" w:cs="Times New Roman"/>
          <w:b/>
          <w:sz w:val="20"/>
          <w:szCs w:val="20"/>
        </w:rPr>
      </w:pPr>
    </w:p>
    <w:p w14:paraId="25661543" w14:textId="77777777" w:rsidR="003D0F8A" w:rsidRPr="003D0F8A" w:rsidRDefault="003D0F8A" w:rsidP="003D0F8A">
      <w:pPr>
        <w:pStyle w:val="ListParagraph"/>
        <w:ind w:left="360" w:right="241"/>
        <w:rPr>
          <w:rFonts w:ascii="Times New Roman" w:eastAsia="Bookman Old Style" w:hAnsi="Times New Roman" w:cs="Times New Roman"/>
          <w:b/>
          <w:sz w:val="20"/>
          <w:szCs w:val="20"/>
        </w:rPr>
      </w:pPr>
      <w:r w:rsidRPr="003D0F8A">
        <w:rPr>
          <w:rFonts w:ascii="Times New Roman" w:eastAsia="Bookman Old Style" w:hAnsi="Times New Roman" w:cs="Times New Roman"/>
          <w:b/>
          <w:sz w:val="20"/>
          <w:szCs w:val="20"/>
        </w:rPr>
        <w:t>Procedures for PNW’s Niagara Disposition Assessment (NDA)</w:t>
      </w:r>
    </w:p>
    <w:p w14:paraId="584A67A8" w14:textId="77777777" w:rsidR="003D0F8A" w:rsidRPr="00967E47" w:rsidRDefault="003D0F8A" w:rsidP="003D0F8A">
      <w:pPr>
        <w:pStyle w:val="ListParagraph"/>
        <w:ind w:right="241"/>
        <w:rPr>
          <w:rFonts w:ascii="Times New Roman" w:eastAsia="Bookman Old Style" w:hAnsi="Times New Roman" w:cs="Times New Roman"/>
          <w:b/>
        </w:rPr>
      </w:pPr>
    </w:p>
    <w:p w14:paraId="39777A57" w14:textId="77777777" w:rsidR="003D0F8A" w:rsidRPr="003D0F8A" w:rsidRDefault="003D0F8A" w:rsidP="003D0F8A">
      <w:pPr>
        <w:pStyle w:val="ListParagraph"/>
        <w:numPr>
          <w:ilvl w:val="0"/>
          <w:numId w:val="8"/>
        </w:numPr>
        <w:spacing w:after="160" w:line="259" w:lineRule="auto"/>
        <w:ind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The NDA will be completed by Professors/Cooperating Teachers/Supervisors a minimum of four times throughout the program.  Field Supervisors will discuss the completed assessments with the candidates as part of the following courses:</w:t>
      </w:r>
    </w:p>
    <w:tbl>
      <w:tblPr>
        <w:tblStyle w:val="TableGrid"/>
        <w:tblW w:w="0" w:type="auto"/>
        <w:tblInd w:w="805" w:type="dxa"/>
        <w:tblLook w:val="04A0" w:firstRow="1" w:lastRow="0" w:firstColumn="1" w:lastColumn="0" w:noHBand="0" w:noVBand="1"/>
        <w:tblDescription w:val="categories of courses field supervisors will discuss completed assessments with candidates in"/>
      </w:tblPr>
      <w:tblGrid>
        <w:gridCol w:w="2250"/>
        <w:gridCol w:w="1530"/>
        <w:gridCol w:w="2231"/>
        <w:gridCol w:w="3259"/>
      </w:tblGrid>
      <w:tr w:rsidR="003D0F8A" w:rsidRPr="003D0F8A" w14:paraId="0606287B" w14:textId="77777777" w:rsidTr="0093464E">
        <w:trPr>
          <w:tblHeader/>
        </w:trPr>
        <w:tc>
          <w:tcPr>
            <w:tcW w:w="2250" w:type="dxa"/>
            <w:shd w:val="clear" w:color="auto" w:fill="E7E6E6" w:themeFill="background2"/>
          </w:tcPr>
          <w:p w14:paraId="379D1B12" w14:textId="77777777" w:rsidR="003D0F8A" w:rsidRPr="003D0F8A" w:rsidRDefault="003D0F8A" w:rsidP="009D6625">
            <w:pPr>
              <w:tabs>
                <w:tab w:val="left" w:pos="940"/>
                <w:tab w:val="left" w:pos="1440"/>
              </w:tabs>
              <w:autoSpaceDE w:val="0"/>
              <w:autoSpaceDN w:val="0"/>
              <w:adjustRightInd w:val="0"/>
              <w:rPr>
                <w:rFonts w:ascii="Times New Roman" w:hAnsi="Times New Roman" w:cs="Times New Roman"/>
                <w:b/>
                <w:color w:val="000000"/>
                <w:sz w:val="20"/>
                <w:szCs w:val="20"/>
              </w:rPr>
            </w:pPr>
            <w:r w:rsidRPr="003D0F8A">
              <w:rPr>
                <w:rFonts w:ascii="Times New Roman" w:hAnsi="Times New Roman" w:cs="Times New Roman"/>
                <w:b/>
                <w:color w:val="000000"/>
                <w:sz w:val="20"/>
                <w:szCs w:val="20"/>
              </w:rPr>
              <w:lastRenderedPageBreak/>
              <w:t xml:space="preserve">Early Childhood </w:t>
            </w:r>
          </w:p>
        </w:tc>
        <w:tc>
          <w:tcPr>
            <w:tcW w:w="1530" w:type="dxa"/>
            <w:shd w:val="clear" w:color="auto" w:fill="E7E6E6" w:themeFill="background2"/>
          </w:tcPr>
          <w:p w14:paraId="2124559C" w14:textId="77777777" w:rsidR="003D0F8A" w:rsidRPr="003D0F8A" w:rsidRDefault="003D0F8A" w:rsidP="009D6625">
            <w:pPr>
              <w:tabs>
                <w:tab w:val="left" w:pos="940"/>
                <w:tab w:val="left" w:pos="1440"/>
              </w:tabs>
              <w:autoSpaceDE w:val="0"/>
              <w:autoSpaceDN w:val="0"/>
              <w:adjustRightInd w:val="0"/>
              <w:rPr>
                <w:rFonts w:ascii="Times New Roman" w:hAnsi="Times New Roman" w:cs="Times New Roman"/>
                <w:b/>
                <w:color w:val="000000"/>
                <w:sz w:val="20"/>
                <w:szCs w:val="20"/>
              </w:rPr>
            </w:pPr>
            <w:r w:rsidRPr="003D0F8A">
              <w:rPr>
                <w:rFonts w:ascii="Times New Roman" w:hAnsi="Times New Roman" w:cs="Times New Roman"/>
                <w:b/>
                <w:color w:val="000000"/>
                <w:sz w:val="20"/>
                <w:szCs w:val="20"/>
              </w:rPr>
              <w:t>Elementary</w:t>
            </w:r>
          </w:p>
        </w:tc>
        <w:tc>
          <w:tcPr>
            <w:tcW w:w="2231" w:type="dxa"/>
            <w:shd w:val="clear" w:color="auto" w:fill="E7E6E6" w:themeFill="background2"/>
          </w:tcPr>
          <w:p w14:paraId="09F513DF" w14:textId="77777777" w:rsidR="003D0F8A" w:rsidRPr="003D0F8A" w:rsidRDefault="003D0F8A" w:rsidP="009D6625">
            <w:pPr>
              <w:tabs>
                <w:tab w:val="left" w:pos="940"/>
                <w:tab w:val="left" w:pos="1440"/>
              </w:tabs>
              <w:autoSpaceDE w:val="0"/>
              <w:autoSpaceDN w:val="0"/>
              <w:adjustRightInd w:val="0"/>
              <w:rPr>
                <w:rFonts w:ascii="Times New Roman" w:hAnsi="Times New Roman" w:cs="Times New Roman"/>
                <w:b/>
                <w:color w:val="000000"/>
                <w:sz w:val="20"/>
                <w:szCs w:val="20"/>
              </w:rPr>
            </w:pPr>
            <w:r w:rsidRPr="003D0F8A">
              <w:rPr>
                <w:rFonts w:ascii="Times New Roman" w:hAnsi="Times New Roman" w:cs="Times New Roman"/>
                <w:b/>
                <w:color w:val="000000"/>
                <w:sz w:val="20"/>
                <w:szCs w:val="20"/>
              </w:rPr>
              <w:t>Secondary Education</w:t>
            </w:r>
          </w:p>
        </w:tc>
        <w:tc>
          <w:tcPr>
            <w:tcW w:w="3259" w:type="dxa"/>
            <w:shd w:val="clear" w:color="auto" w:fill="E7E6E6" w:themeFill="background2"/>
          </w:tcPr>
          <w:p w14:paraId="1A080F75" w14:textId="77777777" w:rsidR="003D0F8A" w:rsidRPr="003D0F8A" w:rsidRDefault="003D0F8A" w:rsidP="009D6625">
            <w:pPr>
              <w:tabs>
                <w:tab w:val="left" w:pos="940"/>
                <w:tab w:val="left" w:pos="1440"/>
              </w:tabs>
              <w:autoSpaceDE w:val="0"/>
              <w:autoSpaceDN w:val="0"/>
              <w:adjustRightInd w:val="0"/>
              <w:rPr>
                <w:rFonts w:ascii="Times New Roman" w:hAnsi="Times New Roman" w:cs="Times New Roman"/>
                <w:b/>
                <w:color w:val="000000"/>
                <w:sz w:val="20"/>
                <w:szCs w:val="20"/>
              </w:rPr>
            </w:pPr>
            <w:r w:rsidRPr="003D0F8A">
              <w:rPr>
                <w:rFonts w:ascii="Times New Roman" w:hAnsi="Times New Roman" w:cs="Times New Roman"/>
                <w:b/>
                <w:color w:val="000000"/>
                <w:sz w:val="20"/>
                <w:szCs w:val="20"/>
              </w:rPr>
              <w:t>Special Education (Undergrad)</w:t>
            </w:r>
          </w:p>
          <w:p w14:paraId="4245ACE2" w14:textId="77777777" w:rsidR="003D0F8A" w:rsidRPr="003D0F8A" w:rsidRDefault="003D0F8A" w:rsidP="009D6625">
            <w:pPr>
              <w:tabs>
                <w:tab w:val="left" w:pos="940"/>
                <w:tab w:val="left" w:pos="1440"/>
              </w:tabs>
              <w:autoSpaceDE w:val="0"/>
              <w:autoSpaceDN w:val="0"/>
              <w:adjustRightInd w:val="0"/>
              <w:rPr>
                <w:rFonts w:ascii="Times New Roman" w:hAnsi="Times New Roman" w:cs="Times New Roman"/>
                <w:b/>
                <w:color w:val="000000"/>
                <w:sz w:val="20"/>
                <w:szCs w:val="20"/>
              </w:rPr>
            </w:pPr>
          </w:p>
        </w:tc>
      </w:tr>
      <w:tr w:rsidR="003D0F8A" w:rsidRPr="003D0F8A" w14:paraId="71116650" w14:textId="77777777" w:rsidTr="009D6625">
        <w:trPr>
          <w:trHeight w:val="1007"/>
        </w:trPr>
        <w:tc>
          <w:tcPr>
            <w:tcW w:w="2250" w:type="dxa"/>
          </w:tcPr>
          <w:p w14:paraId="354BAA03" w14:textId="77777777" w:rsidR="003D0F8A" w:rsidRPr="003D0F8A" w:rsidRDefault="003D0F8A" w:rsidP="003D0F8A">
            <w:pPr>
              <w:pStyle w:val="ListParagraph"/>
              <w:numPr>
                <w:ilvl w:val="0"/>
                <w:numId w:val="11"/>
              </w:numPr>
              <w:tabs>
                <w:tab w:val="left" w:pos="940"/>
                <w:tab w:val="left" w:pos="1440"/>
              </w:tabs>
              <w:autoSpaceDE w:val="0"/>
              <w:autoSpaceDN w:val="0"/>
              <w:adjustRightInd w:val="0"/>
              <w:ind w:left="345" w:hanging="270"/>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EDST 27000</w:t>
            </w:r>
          </w:p>
          <w:p w14:paraId="32C5F8D3" w14:textId="77777777" w:rsidR="003D0F8A" w:rsidRPr="003D0F8A" w:rsidRDefault="003D0F8A" w:rsidP="003D0F8A">
            <w:pPr>
              <w:pStyle w:val="ListParagraph"/>
              <w:numPr>
                <w:ilvl w:val="0"/>
                <w:numId w:val="11"/>
              </w:numPr>
              <w:tabs>
                <w:tab w:val="left" w:pos="940"/>
                <w:tab w:val="left" w:pos="1440"/>
              </w:tabs>
              <w:autoSpaceDE w:val="0"/>
              <w:autoSpaceDN w:val="0"/>
              <w:adjustRightInd w:val="0"/>
              <w:ind w:left="345" w:hanging="270"/>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EDPS 27800</w:t>
            </w:r>
          </w:p>
          <w:p w14:paraId="6FE79848" w14:textId="77777777" w:rsidR="003D0F8A" w:rsidRPr="003D0F8A" w:rsidRDefault="003D0F8A" w:rsidP="003D0F8A">
            <w:pPr>
              <w:pStyle w:val="ListParagraph"/>
              <w:numPr>
                <w:ilvl w:val="0"/>
                <w:numId w:val="11"/>
              </w:numPr>
              <w:tabs>
                <w:tab w:val="left" w:pos="940"/>
                <w:tab w:val="left" w:pos="1440"/>
              </w:tabs>
              <w:autoSpaceDE w:val="0"/>
              <w:autoSpaceDN w:val="0"/>
              <w:adjustRightInd w:val="0"/>
              <w:ind w:left="345" w:hanging="270"/>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EDCI 47000</w:t>
            </w:r>
          </w:p>
          <w:p w14:paraId="22C9F5FF" w14:textId="77777777" w:rsidR="003D0F8A" w:rsidRPr="003D0F8A" w:rsidRDefault="003D0F8A" w:rsidP="003D0F8A">
            <w:pPr>
              <w:pStyle w:val="ListParagraph"/>
              <w:numPr>
                <w:ilvl w:val="0"/>
                <w:numId w:val="11"/>
              </w:numPr>
              <w:tabs>
                <w:tab w:val="left" w:pos="940"/>
                <w:tab w:val="left" w:pos="1440"/>
              </w:tabs>
              <w:autoSpaceDE w:val="0"/>
              <w:autoSpaceDN w:val="0"/>
              <w:adjustRightInd w:val="0"/>
              <w:ind w:left="345" w:hanging="270"/>
              <w:rPr>
                <w:rFonts w:ascii="Times New Roman" w:hAnsi="Times New Roman" w:cs="Times New Roman"/>
                <w:color w:val="000000"/>
                <w:sz w:val="20"/>
                <w:szCs w:val="20"/>
              </w:rPr>
            </w:pPr>
            <w:r w:rsidRPr="003D0F8A">
              <w:rPr>
                <w:rFonts w:ascii="Times New Roman" w:eastAsia="Bookman Old Style" w:hAnsi="Times New Roman" w:cs="Times New Roman"/>
                <w:sz w:val="20"/>
                <w:szCs w:val="20"/>
              </w:rPr>
              <w:t>EDCI 49700</w:t>
            </w:r>
          </w:p>
        </w:tc>
        <w:tc>
          <w:tcPr>
            <w:tcW w:w="1530" w:type="dxa"/>
          </w:tcPr>
          <w:p w14:paraId="38EF0A95" w14:textId="77777777" w:rsidR="003D0F8A" w:rsidRPr="003D0F8A" w:rsidRDefault="003D0F8A" w:rsidP="003D0F8A">
            <w:pPr>
              <w:pStyle w:val="ListParagraph"/>
              <w:numPr>
                <w:ilvl w:val="0"/>
                <w:numId w:val="11"/>
              </w:numPr>
              <w:tabs>
                <w:tab w:val="left" w:pos="940"/>
                <w:tab w:val="left" w:pos="1440"/>
              </w:tabs>
              <w:autoSpaceDE w:val="0"/>
              <w:autoSpaceDN w:val="0"/>
              <w:adjustRightInd w:val="0"/>
              <w:ind w:left="166" w:hanging="180"/>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EDPS 28500</w:t>
            </w:r>
          </w:p>
          <w:p w14:paraId="4575D2E4" w14:textId="77777777" w:rsidR="003D0F8A" w:rsidRPr="003D0F8A" w:rsidRDefault="003D0F8A" w:rsidP="003D0F8A">
            <w:pPr>
              <w:pStyle w:val="ListParagraph"/>
              <w:numPr>
                <w:ilvl w:val="0"/>
                <w:numId w:val="11"/>
              </w:numPr>
              <w:tabs>
                <w:tab w:val="left" w:pos="940"/>
                <w:tab w:val="left" w:pos="1440"/>
              </w:tabs>
              <w:autoSpaceDE w:val="0"/>
              <w:autoSpaceDN w:val="0"/>
              <w:adjustRightInd w:val="0"/>
              <w:ind w:left="166" w:hanging="180"/>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EDCI 35500</w:t>
            </w:r>
          </w:p>
          <w:p w14:paraId="542849B9" w14:textId="77777777" w:rsidR="003D0F8A" w:rsidRPr="003D0F8A" w:rsidRDefault="003D0F8A" w:rsidP="003D0F8A">
            <w:pPr>
              <w:pStyle w:val="ListParagraph"/>
              <w:numPr>
                <w:ilvl w:val="0"/>
                <w:numId w:val="11"/>
              </w:numPr>
              <w:tabs>
                <w:tab w:val="left" w:pos="940"/>
                <w:tab w:val="left" w:pos="1440"/>
              </w:tabs>
              <w:autoSpaceDE w:val="0"/>
              <w:autoSpaceDN w:val="0"/>
              <w:adjustRightInd w:val="0"/>
              <w:ind w:left="166" w:hanging="180"/>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EDCI 31600</w:t>
            </w:r>
          </w:p>
          <w:p w14:paraId="28A11055" w14:textId="77777777" w:rsidR="003D0F8A" w:rsidRPr="003D0F8A" w:rsidRDefault="003D0F8A" w:rsidP="003D0F8A">
            <w:pPr>
              <w:pStyle w:val="ListParagraph"/>
              <w:numPr>
                <w:ilvl w:val="0"/>
                <w:numId w:val="11"/>
              </w:numPr>
              <w:tabs>
                <w:tab w:val="left" w:pos="940"/>
                <w:tab w:val="left" w:pos="1440"/>
              </w:tabs>
              <w:autoSpaceDE w:val="0"/>
              <w:autoSpaceDN w:val="0"/>
              <w:adjustRightInd w:val="0"/>
              <w:ind w:left="166" w:hanging="180"/>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EDCI 49700</w:t>
            </w:r>
          </w:p>
        </w:tc>
        <w:tc>
          <w:tcPr>
            <w:tcW w:w="2231" w:type="dxa"/>
          </w:tcPr>
          <w:p w14:paraId="45FC435A" w14:textId="77777777" w:rsidR="003D0F8A" w:rsidRPr="003D0F8A" w:rsidRDefault="003D0F8A" w:rsidP="003D0F8A">
            <w:pPr>
              <w:pStyle w:val="ListParagraph"/>
              <w:numPr>
                <w:ilvl w:val="0"/>
                <w:numId w:val="12"/>
              </w:numPr>
              <w:tabs>
                <w:tab w:val="left" w:pos="940"/>
                <w:tab w:val="left" w:pos="1440"/>
              </w:tabs>
              <w:autoSpaceDE w:val="0"/>
              <w:autoSpaceDN w:val="0"/>
              <w:adjustRightInd w:val="0"/>
              <w:ind w:left="166" w:hanging="180"/>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EDPS 28500</w:t>
            </w:r>
          </w:p>
          <w:p w14:paraId="79B0AF8E" w14:textId="77777777" w:rsidR="003D0F8A" w:rsidRPr="003D0F8A" w:rsidRDefault="003D0F8A" w:rsidP="003D0F8A">
            <w:pPr>
              <w:pStyle w:val="ListParagraph"/>
              <w:numPr>
                <w:ilvl w:val="0"/>
                <w:numId w:val="12"/>
              </w:numPr>
              <w:tabs>
                <w:tab w:val="left" w:pos="940"/>
                <w:tab w:val="left" w:pos="1440"/>
              </w:tabs>
              <w:autoSpaceDE w:val="0"/>
              <w:autoSpaceDN w:val="0"/>
              <w:adjustRightInd w:val="0"/>
              <w:ind w:left="166" w:hanging="180"/>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 xml:space="preserve">EDCI 35500 </w:t>
            </w:r>
          </w:p>
          <w:p w14:paraId="0A4BCEF4" w14:textId="77777777" w:rsidR="003D0F8A" w:rsidRPr="003D0F8A" w:rsidRDefault="003D0F8A" w:rsidP="003D0F8A">
            <w:pPr>
              <w:pStyle w:val="ListParagraph"/>
              <w:numPr>
                <w:ilvl w:val="0"/>
                <w:numId w:val="12"/>
              </w:numPr>
              <w:tabs>
                <w:tab w:val="left" w:pos="940"/>
                <w:tab w:val="left" w:pos="1440"/>
              </w:tabs>
              <w:autoSpaceDE w:val="0"/>
              <w:autoSpaceDN w:val="0"/>
              <w:adjustRightInd w:val="0"/>
              <w:ind w:left="166" w:hanging="180"/>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 xml:space="preserve">EDCI 34X </w:t>
            </w:r>
          </w:p>
          <w:p w14:paraId="194F1D91" w14:textId="77777777" w:rsidR="003D0F8A" w:rsidRPr="003D0F8A" w:rsidRDefault="003D0F8A" w:rsidP="003D0F8A">
            <w:pPr>
              <w:pStyle w:val="ListParagraph"/>
              <w:numPr>
                <w:ilvl w:val="0"/>
                <w:numId w:val="12"/>
              </w:numPr>
              <w:tabs>
                <w:tab w:val="left" w:pos="940"/>
                <w:tab w:val="left" w:pos="1440"/>
              </w:tabs>
              <w:autoSpaceDE w:val="0"/>
              <w:autoSpaceDN w:val="0"/>
              <w:adjustRightInd w:val="0"/>
              <w:ind w:left="166" w:hanging="180"/>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EDCI 49700</w:t>
            </w:r>
          </w:p>
          <w:p w14:paraId="0B2DFCA0" w14:textId="77777777" w:rsidR="003D0F8A" w:rsidRPr="003D0F8A" w:rsidRDefault="003D0F8A" w:rsidP="009D6625">
            <w:pPr>
              <w:tabs>
                <w:tab w:val="left" w:pos="940"/>
                <w:tab w:val="left" w:pos="1440"/>
              </w:tabs>
              <w:autoSpaceDE w:val="0"/>
              <w:autoSpaceDN w:val="0"/>
              <w:adjustRightInd w:val="0"/>
              <w:ind w:left="-14"/>
              <w:rPr>
                <w:rFonts w:ascii="Times New Roman" w:eastAsia="Bookman Old Style" w:hAnsi="Times New Roman" w:cs="Times New Roman"/>
                <w:sz w:val="20"/>
                <w:szCs w:val="20"/>
              </w:rPr>
            </w:pPr>
          </w:p>
        </w:tc>
        <w:tc>
          <w:tcPr>
            <w:tcW w:w="3259" w:type="dxa"/>
          </w:tcPr>
          <w:p w14:paraId="7E413B65" w14:textId="77777777" w:rsidR="003D0F8A" w:rsidRPr="003D0F8A" w:rsidRDefault="003D0F8A" w:rsidP="003D0F8A">
            <w:pPr>
              <w:pStyle w:val="ListParagraph"/>
              <w:numPr>
                <w:ilvl w:val="0"/>
                <w:numId w:val="12"/>
              </w:numPr>
              <w:tabs>
                <w:tab w:val="left" w:pos="940"/>
                <w:tab w:val="left" w:pos="1440"/>
              </w:tabs>
              <w:autoSpaceDE w:val="0"/>
              <w:autoSpaceDN w:val="0"/>
              <w:adjustRightInd w:val="0"/>
              <w:ind w:left="271" w:hanging="180"/>
              <w:rPr>
                <w:rFonts w:ascii="Times New Roman" w:hAnsi="Times New Roman" w:cs="Times New Roman"/>
                <w:color w:val="000000"/>
                <w:sz w:val="20"/>
                <w:szCs w:val="20"/>
              </w:rPr>
            </w:pPr>
            <w:r w:rsidRPr="003D0F8A">
              <w:rPr>
                <w:rFonts w:ascii="Times New Roman" w:hAnsi="Times New Roman" w:cs="Times New Roman"/>
                <w:color w:val="000000"/>
                <w:sz w:val="20"/>
                <w:szCs w:val="20"/>
              </w:rPr>
              <w:t>All courses listed under Elementary plus</w:t>
            </w:r>
          </w:p>
          <w:p w14:paraId="27909784" w14:textId="77777777" w:rsidR="003D0F8A" w:rsidRPr="003D0F8A" w:rsidRDefault="003D0F8A" w:rsidP="003D0F8A">
            <w:pPr>
              <w:pStyle w:val="ListParagraph"/>
              <w:numPr>
                <w:ilvl w:val="0"/>
                <w:numId w:val="12"/>
              </w:numPr>
              <w:tabs>
                <w:tab w:val="left" w:pos="940"/>
                <w:tab w:val="left" w:pos="1440"/>
              </w:tabs>
              <w:autoSpaceDE w:val="0"/>
              <w:autoSpaceDN w:val="0"/>
              <w:adjustRightInd w:val="0"/>
              <w:ind w:left="271" w:hanging="180"/>
              <w:rPr>
                <w:rFonts w:ascii="Times New Roman" w:hAnsi="Times New Roman" w:cs="Times New Roman"/>
                <w:color w:val="000000"/>
                <w:sz w:val="20"/>
                <w:szCs w:val="20"/>
              </w:rPr>
            </w:pPr>
            <w:r w:rsidRPr="003D0F8A">
              <w:rPr>
                <w:rFonts w:ascii="Times New Roman" w:eastAsia="Bookman Old Style" w:hAnsi="Times New Roman" w:cs="Times New Roman"/>
                <w:sz w:val="20"/>
                <w:szCs w:val="20"/>
              </w:rPr>
              <w:t>EDPS 45000</w:t>
            </w:r>
          </w:p>
        </w:tc>
      </w:tr>
    </w:tbl>
    <w:p w14:paraId="438EF037" w14:textId="77777777" w:rsidR="003D0F8A" w:rsidRPr="003D0F8A" w:rsidRDefault="003D0F8A" w:rsidP="003D0F8A">
      <w:pPr>
        <w:pStyle w:val="ListParagraph"/>
        <w:numPr>
          <w:ilvl w:val="0"/>
          <w:numId w:val="8"/>
        </w:numPr>
        <w:spacing w:after="160" w:line="259" w:lineRule="auto"/>
        <w:ind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Field Supervisors will be provided with an electronic version of the disposition assessment to be completed by the end of the semester.  During student teaching field supervisors and cooperating teachers will complete the disposition assessment at mid-term and at the end of the experience.</w:t>
      </w:r>
    </w:p>
    <w:p w14:paraId="5DA25036" w14:textId="77777777" w:rsidR="003D0F8A" w:rsidRPr="003D0F8A" w:rsidRDefault="003D0F8A" w:rsidP="003D0F8A">
      <w:pPr>
        <w:pStyle w:val="ListParagraph"/>
        <w:ind w:right="241"/>
        <w:rPr>
          <w:rFonts w:ascii="Times New Roman" w:eastAsia="Bookman Old Style" w:hAnsi="Times New Roman" w:cs="Times New Roman"/>
          <w:i/>
          <w:sz w:val="20"/>
          <w:szCs w:val="20"/>
        </w:rPr>
      </w:pPr>
    </w:p>
    <w:p w14:paraId="36EC067A" w14:textId="77777777" w:rsidR="003D0F8A" w:rsidRPr="003D0F8A" w:rsidRDefault="003D0F8A" w:rsidP="003D0F8A">
      <w:pPr>
        <w:pStyle w:val="ListParagraph"/>
        <w:numPr>
          <w:ilvl w:val="0"/>
          <w:numId w:val="8"/>
        </w:numPr>
        <w:spacing w:after="160" w:line="259" w:lineRule="auto"/>
        <w:ind w:right="241"/>
        <w:rPr>
          <w:rFonts w:ascii="Times New Roman" w:eastAsia="Bookman Old Style" w:hAnsi="Times New Roman" w:cs="Times New Roman"/>
          <w:sz w:val="20"/>
          <w:szCs w:val="20"/>
        </w:rPr>
      </w:pPr>
      <w:r w:rsidRPr="003D0F8A">
        <w:rPr>
          <w:rFonts w:ascii="Times New Roman" w:eastAsia="Times New Roman" w:hAnsi="Times New Roman" w:cs="Times New Roman"/>
          <w:noProof/>
          <w:sz w:val="20"/>
          <w:szCs w:val="20"/>
        </w:rPr>
        <w:t>If</w:t>
      </w:r>
      <w:r w:rsidRPr="003D0F8A">
        <w:rPr>
          <w:rFonts w:ascii="Times New Roman" w:eastAsia="Times New Roman" w:hAnsi="Times New Roman" w:cs="Times New Roman"/>
          <w:b/>
          <w:noProof/>
          <w:sz w:val="20"/>
          <w:szCs w:val="20"/>
        </w:rPr>
        <w:t xml:space="preserve"> </w:t>
      </w:r>
      <w:r w:rsidRPr="003D0F8A">
        <w:rPr>
          <w:rFonts w:ascii="Times New Roman" w:eastAsia="Times New Roman" w:hAnsi="Times New Roman" w:cs="Times New Roman"/>
          <w:noProof/>
          <w:sz w:val="20"/>
          <w:szCs w:val="20"/>
        </w:rPr>
        <w:t>three or more dispositions are</w:t>
      </w:r>
      <w:r w:rsidRPr="003D0F8A">
        <w:rPr>
          <w:rFonts w:ascii="Times New Roman" w:eastAsia="Times New Roman" w:hAnsi="Times New Roman" w:cs="Times New Roman"/>
          <w:b/>
          <w:noProof/>
          <w:sz w:val="20"/>
          <w:szCs w:val="20"/>
        </w:rPr>
        <w:t xml:space="preserve"> </w:t>
      </w:r>
      <w:r w:rsidRPr="003D0F8A">
        <w:rPr>
          <w:rFonts w:ascii="Times New Roman" w:eastAsia="Times New Roman" w:hAnsi="Times New Roman" w:cs="Times New Roman"/>
          <w:noProof/>
          <w:sz w:val="20"/>
          <w:szCs w:val="20"/>
        </w:rPr>
        <w:t>designated</w:t>
      </w:r>
      <w:r w:rsidRPr="003D0F8A">
        <w:rPr>
          <w:rFonts w:ascii="Times New Roman" w:eastAsia="Times New Roman" w:hAnsi="Times New Roman" w:cs="Times New Roman"/>
          <w:b/>
          <w:noProof/>
          <w:sz w:val="20"/>
          <w:szCs w:val="20"/>
        </w:rPr>
        <w:t xml:space="preserve"> </w:t>
      </w:r>
      <w:r w:rsidRPr="003D0F8A">
        <w:rPr>
          <w:rFonts w:ascii="Times New Roman" w:eastAsia="Times New Roman" w:hAnsi="Times New Roman" w:cs="Times New Roman"/>
          <w:noProof/>
          <w:sz w:val="20"/>
          <w:szCs w:val="20"/>
        </w:rPr>
        <w:t xml:space="preserve">as </w:t>
      </w:r>
      <w:r w:rsidRPr="003D0F8A">
        <w:rPr>
          <w:rFonts w:ascii="Times New Roman" w:eastAsia="Times New Roman" w:hAnsi="Times New Roman" w:cs="Times New Roman"/>
          <w:i/>
          <w:noProof/>
          <w:sz w:val="20"/>
          <w:szCs w:val="20"/>
        </w:rPr>
        <w:t>Somewhat Disagree</w:t>
      </w:r>
      <w:r w:rsidRPr="003D0F8A">
        <w:rPr>
          <w:rFonts w:ascii="Times New Roman" w:eastAsia="Times New Roman" w:hAnsi="Times New Roman" w:cs="Times New Roman"/>
          <w:noProof/>
          <w:sz w:val="20"/>
          <w:szCs w:val="20"/>
        </w:rPr>
        <w:t xml:space="preserve"> or one or more dispositons are</w:t>
      </w:r>
      <w:r>
        <w:rPr>
          <w:rFonts w:ascii="Times New Roman" w:eastAsia="Times New Roman" w:hAnsi="Times New Roman" w:cs="Times New Roman"/>
          <w:noProof/>
        </w:rPr>
        <w:t xml:space="preserve"> evaluated as </w:t>
      </w:r>
      <w:r w:rsidRPr="003D0F8A">
        <w:rPr>
          <w:rFonts w:ascii="Times New Roman" w:eastAsia="Times New Roman" w:hAnsi="Times New Roman" w:cs="Times New Roman"/>
          <w:i/>
          <w:noProof/>
          <w:sz w:val="20"/>
          <w:szCs w:val="20"/>
        </w:rPr>
        <w:t>Disagree</w:t>
      </w:r>
      <w:r w:rsidRPr="003D0F8A">
        <w:rPr>
          <w:rFonts w:ascii="Times New Roman" w:eastAsia="Times New Roman" w:hAnsi="Times New Roman" w:cs="Times New Roman"/>
          <w:noProof/>
          <w:sz w:val="20"/>
          <w:szCs w:val="20"/>
        </w:rPr>
        <w:t xml:space="preserve"> the candidate will be referred to a student affairs hearing by the Field Placement Coordinator to develop a Dispositions Intervention Plan (DIP). </w:t>
      </w:r>
      <w:r w:rsidRPr="003D0F8A">
        <w:rPr>
          <w:rFonts w:ascii="Times New Roman" w:eastAsia="Bookman Old Style" w:hAnsi="Times New Roman" w:cs="Times New Roman"/>
          <w:sz w:val="20"/>
          <w:szCs w:val="20"/>
        </w:rPr>
        <w:t xml:space="preserve">This plan will be developed by the candidate and approved by the Student Affairs Committee.  </w:t>
      </w:r>
      <w:r w:rsidRPr="003D0F8A">
        <w:rPr>
          <w:rFonts w:ascii="Times New Roman" w:eastAsia="Bookman Old Style" w:hAnsi="Times New Roman" w:cs="Times New Roman"/>
          <w:sz w:val="20"/>
          <w:szCs w:val="20"/>
        </w:rPr>
        <w:br/>
      </w:r>
    </w:p>
    <w:p w14:paraId="17C14E84" w14:textId="77777777" w:rsidR="003D0F8A" w:rsidRPr="003D0F8A" w:rsidRDefault="003D0F8A" w:rsidP="003D0F8A">
      <w:pPr>
        <w:pStyle w:val="ListParagraph"/>
        <w:numPr>
          <w:ilvl w:val="0"/>
          <w:numId w:val="8"/>
        </w:numPr>
        <w:spacing w:after="160" w:line="259" w:lineRule="auto"/>
        <w:ind w:right="241"/>
        <w:rPr>
          <w:rFonts w:ascii="Times New Roman" w:eastAsia="Bookman Old Style" w:hAnsi="Times New Roman" w:cs="Times New Roman"/>
          <w:sz w:val="20"/>
          <w:szCs w:val="20"/>
        </w:rPr>
      </w:pPr>
      <w:r w:rsidRPr="003D0F8A">
        <w:rPr>
          <w:rFonts w:ascii="Times New Roman" w:eastAsia="Bookman Old Style" w:hAnsi="Times New Roman" w:cs="Times New Roman"/>
          <w:sz w:val="20"/>
          <w:szCs w:val="20"/>
        </w:rPr>
        <w:t>A candidate who has not made satisfactory progress toward meeting the disposition outcomes (outlined on the DIP) will be required to meet and review the circumstances with the Field Placement Coordinator and/or Director of SOEC.  Based upon this review, a decision will be made to allow or not allow the candidate to move forward in the program.  The candidate may file an appeal if admission or continued progress is not permitted.</w:t>
      </w:r>
    </w:p>
    <w:p w14:paraId="6DEDC969" w14:textId="77777777" w:rsidR="003D0F8A" w:rsidRDefault="003D0F8A" w:rsidP="003D0F8A">
      <w:pPr>
        <w:rPr>
          <w:rFonts w:ascii="Times New Roman" w:hAnsi="Times New Roman" w:cs="Times New Roman"/>
          <w:b/>
          <w:bCs/>
        </w:rPr>
      </w:pPr>
    </w:p>
    <w:p w14:paraId="5654A878" w14:textId="77777777" w:rsidR="003D0F8A" w:rsidRPr="003D0F8A" w:rsidRDefault="003D0F8A" w:rsidP="003D0F8A">
      <w:pPr>
        <w:rPr>
          <w:rFonts w:ascii="Times New Roman" w:hAnsi="Times New Roman" w:cs="Times New Roman"/>
          <w:b/>
          <w:bCs/>
          <w:sz w:val="20"/>
          <w:szCs w:val="20"/>
        </w:rPr>
      </w:pPr>
      <w:r w:rsidRPr="003D0F8A">
        <w:rPr>
          <w:rFonts w:ascii="Times New Roman" w:hAnsi="Times New Roman" w:cs="Times New Roman"/>
          <w:b/>
          <w:bCs/>
          <w:sz w:val="20"/>
          <w:szCs w:val="20"/>
        </w:rPr>
        <w:t>Procedures for Disposition Intervention Plan</w:t>
      </w:r>
    </w:p>
    <w:p w14:paraId="08CFF005" w14:textId="77777777" w:rsidR="003D0F8A" w:rsidRPr="003D0F8A" w:rsidRDefault="003D0F8A" w:rsidP="003D0F8A">
      <w:pPr>
        <w:numPr>
          <w:ilvl w:val="0"/>
          <w:numId w:val="10"/>
        </w:numPr>
        <w:contextualSpacing/>
        <w:rPr>
          <w:rFonts w:ascii="Times New Roman" w:hAnsi="Times New Roman" w:cs="Times New Roman"/>
          <w:b/>
          <w:bCs/>
          <w:sz w:val="20"/>
          <w:szCs w:val="20"/>
        </w:rPr>
      </w:pPr>
      <w:r w:rsidRPr="003D0F8A">
        <w:rPr>
          <w:rFonts w:ascii="Times New Roman" w:hAnsi="Times New Roman" w:cs="Times New Roman"/>
          <w:bCs/>
          <w:sz w:val="20"/>
          <w:szCs w:val="20"/>
        </w:rPr>
        <w:t>The need for an intervention plan for a candidate’s dispositional concern(s) is determined</w:t>
      </w:r>
      <w:r w:rsidRPr="003D0F8A">
        <w:rPr>
          <w:rFonts w:ascii="Times New Roman" w:eastAsia="Times New Roman" w:hAnsi="Times New Roman" w:cs="Times New Roman"/>
          <w:noProof/>
          <w:sz w:val="20"/>
          <w:szCs w:val="20"/>
        </w:rPr>
        <w:t xml:space="preserve"> if</w:t>
      </w:r>
      <w:r w:rsidRPr="003D0F8A">
        <w:rPr>
          <w:rFonts w:ascii="Times New Roman" w:eastAsia="Times New Roman" w:hAnsi="Times New Roman" w:cs="Times New Roman"/>
          <w:b/>
          <w:noProof/>
          <w:sz w:val="20"/>
          <w:szCs w:val="20"/>
        </w:rPr>
        <w:t xml:space="preserve"> </w:t>
      </w:r>
      <w:r w:rsidRPr="003D0F8A">
        <w:rPr>
          <w:rFonts w:ascii="Times New Roman" w:eastAsia="Times New Roman" w:hAnsi="Times New Roman" w:cs="Times New Roman"/>
          <w:noProof/>
          <w:sz w:val="20"/>
          <w:szCs w:val="20"/>
        </w:rPr>
        <w:t>three or more dispositions are</w:t>
      </w:r>
      <w:r w:rsidRPr="003D0F8A">
        <w:rPr>
          <w:rFonts w:ascii="Times New Roman" w:eastAsia="Times New Roman" w:hAnsi="Times New Roman" w:cs="Times New Roman"/>
          <w:b/>
          <w:noProof/>
          <w:sz w:val="20"/>
          <w:szCs w:val="20"/>
        </w:rPr>
        <w:t xml:space="preserve"> </w:t>
      </w:r>
      <w:r w:rsidRPr="003D0F8A">
        <w:rPr>
          <w:rFonts w:ascii="Times New Roman" w:eastAsia="Times New Roman" w:hAnsi="Times New Roman" w:cs="Times New Roman"/>
          <w:noProof/>
          <w:sz w:val="20"/>
          <w:szCs w:val="20"/>
        </w:rPr>
        <w:t>designated</w:t>
      </w:r>
      <w:r w:rsidRPr="003D0F8A">
        <w:rPr>
          <w:rFonts w:ascii="Times New Roman" w:eastAsia="Times New Roman" w:hAnsi="Times New Roman" w:cs="Times New Roman"/>
          <w:b/>
          <w:noProof/>
          <w:sz w:val="20"/>
          <w:szCs w:val="20"/>
        </w:rPr>
        <w:t xml:space="preserve"> </w:t>
      </w:r>
      <w:r w:rsidRPr="003D0F8A">
        <w:rPr>
          <w:rFonts w:ascii="Times New Roman" w:eastAsia="Times New Roman" w:hAnsi="Times New Roman" w:cs="Times New Roman"/>
          <w:noProof/>
          <w:sz w:val="20"/>
          <w:szCs w:val="20"/>
        </w:rPr>
        <w:t xml:space="preserve">as </w:t>
      </w:r>
      <w:r w:rsidRPr="003D0F8A">
        <w:rPr>
          <w:rFonts w:ascii="Times New Roman" w:eastAsia="Times New Roman" w:hAnsi="Times New Roman" w:cs="Times New Roman"/>
          <w:i/>
          <w:noProof/>
          <w:sz w:val="20"/>
          <w:szCs w:val="20"/>
        </w:rPr>
        <w:t>Somewhat Disagree</w:t>
      </w:r>
      <w:r w:rsidRPr="003D0F8A">
        <w:rPr>
          <w:rFonts w:ascii="Times New Roman" w:eastAsia="Times New Roman" w:hAnsi="Times New Roman" w:cs="Times New Roman"/>
          <w:noProof/>
          <w:sz w:val="20"/>
          <w:szCs w:val="20"/>
        </w:rPr>
        <w:t xml:space="preserve"> or one or more dispositions are evaluated as </w:t>
      </w:r>
      <w:r w:rsidRPr="003D0F8A">
        <w:rPr>
          <w:rFonts w:ascii="Times New Roman" w:eastAsia="Times New Roman" w:hAnsi="Times New Roman" w:cs="Times New Roman"/>
          <w:i/>
          <w:noProof/>
          <w:sz w:val="20"/>
          <w:szCs w:val="20"/>
        </w:rPr>
        <w:t>Disagree</w:t>
      </w:r>
      <w:r w:rsidRPr="003D0F8A">
        <w:rPr>
          <w:rFonts w:ascii="Times New Roman" w:eastAsia="Times New Roman" w:hAnsi="Times New Roman" w:cs="Times New Roman"/>
          <w:noProof/>
          <w:sz w:val="20"/>
          <w:szCs w:val="20"/>
        </w:rPr>
        <w:t>.  The candidate will be referred to a Student Affairs hearing to develop a Dispositions Intervention Plan.</w:t>
      </w:r>
    </w:p>
    <w:p w14:paraId="2C379CED" w14:textId="77777777" w:rsidR="003D0F8A" w:rsidRPr="003D0F8A" w:rsidRDefault="003D0F8A" w:rsidP="003D0F8A">
      <w:pPr>
        <w:ind w:left="720"/>
        <w:contextualSpacing/>
        <w:rPr>
          <w:rFonts w:ascii="Times New Roman" w:hAnsi="Times New Roman" w:cs="Times New Roman"/>
          <w:b/>
          <w:bCs/>
          <w:sz w:val="20"/>
          <w:szCs w:val="20"/>
        </w:rPr>
      </w:pPr>
      <w:r w:rsidRPr="003D0F8A">
        <w:rPr>
          <w:rFonts w:ascii="Times New Roman" w:hAnsi="Times New Roman" w:cs="Times New Roman"/>
          <w:b/>
          <w:bCs/>
          <w:sz w:val="20"/>
          <w:szCs w:val="20"/>
        </w:rPr>
        <w:t xml:space="preserve"> </w:t>
      </w:r>
    </w:p>
    <w:p w14:paraId="6C8BF0E9" w14:textId="77777777" w:rsidR="003D0F8A" w:rsidRPr="003D0F8A" w:rsidRDefault="003D0F8A" w:rsidP="003D0F8A">
      <w:pPr>
        <w:numPr>
          <w:ilvl w:val="0"/>
          <w:numId w:val="10"/>
        </w:numPr>
        <w:contextualSpacing/>
        <w:rPr>
          <w:rFonts w:ascii="Times New Roman" w:hAnsi="Times New Roman" w:cs="Times New Roman"/>
          <w:bCs/>
          <w:sz w:val="20"/>
          <w:szCs w:val="20"/>
        </w:rPr>
      </w:pPr>
      <w:r w:rsidRPr="003D0F8A">
        <w:rPr>
          <w:rFonts w:ascii="Times New Roman" w:hAnsi="Times New Roman" w:cs="Times New Roman"/>
          <w:bCs/>
          <w:sz w:val="20"/>
          <w:szCs w:val="20"/>
        </w:rPr>
        <w:t>A meeting is convened with candidate to discuss concern(s) with the Student Affairs Committee (including faculty representatives from a variety of program areas, Field Placement Coordinator, and Director of SOEC).</w:t>
      </w:r>
    </w:p>
    <w:p w14:paraId="4FA5F90E" w14:textId="77777777" w:rsidR="003D0F8A" w:rsidRPr="003D0F8A" w:rsidRDefault="003D0F8A" w:rsidP="003D0F8A">
      <w:pPr>
        <w:ind w:left="720"/>
        <w:contextualSpacing/>
        <w:rPr>
          <w:rFonts w:ascii="Times New Roman" w:hAnsi="Times New Roman" w:cs="Times New Roman"/>
          <w:b/>
          <w:bCs/>
          <w:sz w:val="20"/>
          <w:szCs w:val="20"/>
        </w:rPr>
      </w:pPr>
    </w:p>
    <w:p w14:paraId="2D5062D5" w14:textId="77777777" w:rsidR="003D0F8A" w:rsidRPr="003D0F8A" w:rsidRDefault="003D0F8A" w:rsidP="003D0F8A">
      <w:pPr>
        <w:numPr>
          <w:ilvl w:val="0"/>
          <w:numId w:val="10"/>
        </w:numPr>
        <w:contextualSpacing/>
        <w:rPr>
          <w:rFonts w:ascii="Times New Roman" w:hAnsi="Times New Roman" w:cs="Times New Roman"/>
          <w:b/>
          <w:bCs/>
          <w:sz w:val="20"/>
          <w:szCs w:val="20"/>
        </w:rPr>
      </w:pPr>
      <w:r w:rsidRPr="003D0F8A">
        <w:rPr>
          <w:rFonts w:ascii="Times New Roman" w:hAnsi="Times New Roman" w:cs="Times New Roman"/>
          <w:bCs/>
          <w:sz w:val="20"/>
          <w:szCs w:val="20"/>
        </w:rPr>
        <w:t>A Dispositions Intervention Plan is completed, with copies provided to candidate, field supervisors and/or other parties responsible (if appropriate).  A copy of the plan is maintained in a designated location by the Field Placement Coordinator.</w:t>
      </w:r>
    </w:p>
    <w:p w14:paraId="7FEC498F" w14:textId="77777777" w:rsidR="003D0F8A" w:rsidRPr="003D0F8A" w:rsidRDefault="003D0F8A" w:rsidP="003D0F8A">
      <w:pPr>
        <w:ind w:left="720"/>
        <w:contextualSpacing/>
        <w:rPr>
          <w:rFonts w:ascii="Times New Roman" w:hAnsi="Times New Roman" w:cs="Times New Roman"/>
          <w:b/>
          <w:bCs/>
          <w:sz w:val="20"/>
          <w:szCs w:val="20"/>
        </w:rPr>
      </w:pPr>
    </w:p>
    <w:p w14:paraId="26CEFE65" w14:textId="77777777" w:rsidR="003D0F8A" w:rsidRPr="003D0F8A" w:rsidRDefault="003D0F8A" w:rsidP="003D0F8A">
      <w:pPr>
        <w:numPr>
          <w:ilvl w:val="0"/>
          <w:numId w:val="10"/>
        </w:numPr>
        <w:contextualSpacing/>
        <w:rPr>
          <w:rFonts w:ascii="Times New Roman" w:hAnsi="Times New Roman" w:cs="Times New Roman"/>
          <w:bCs/>
          <w:sz w:val="20"/>
          <w:szCs w:val="20"/>
        </w:rPr>
      </w:pPr>
      <w:r w:rsidRPr="003D0F8A">
        <w:rPr>
          <w:rFonts w:ascii="Times New Roman" w:hAnsi="Times New Roman" w:cs="Times New Roman"/>
          <w:bCs/>
          <w:sz w:val="20"/>
          <w:szCs w:val="20"/>
        </w:rPr>
        <w:t>The Field Placement Coordinator will monitor the plan until the end of semester, at which point the status of the plan and its remediation will be determined as part of the continuous assessment (Strand) process. If the plan is not fully remediated, a determination by the Director will be made regarding candidate status and monitoring of a continuation of the plan.</w:t>
      </w:r>
    </w:p>
    <w:p w14:paraId="6E021D83" w14:textId="77777777" w:rsidR="003D0F8A" w:rsidRPr="003D0F8A" w:rsidRDefault="003D0F8A" w:rsidP="003D0F8A">
      <w:pPr>
        <w:ind w:left="720"/>
        <w:contextualSpacing/>
        <w:rPr>
          <w:rFonts w:ascii="Times New Roman" w:hAnsi="Times New Roman" w:cs="Times New Roman"/>
          <w:b/>
          <w:bCs/>
          <w:sz w:val="20"/>
          <w:szCs w:val="20"/>
        </w:rPr>
      </w:pPr>
    </w:p>
    <w:p w14:paraId="62332CF7" w14:textId="77777777" w:rsidR="003D0F8A" w:rsidRPr="003D0F8A" w:rsidRDefault="003D0F8A" w:rsidP="003D0F8A">
      <w:pPr>
        <w:numPr>
          <w:ilvl w:val="0"/>
          <w:numId w:val="10"/>
        </w:numPr>
        <w:contextualSpacing/>
        <w:rPr>
          <w:rFonts w:ascii="Times New Roman" w:hAnsi="Times New Roman" w:cs="Times New Roman"/>
          <w:bCs/>
          <w:sz w:val="20"/>
          <w:szCs w:val="20"/>
        </w:rPr>
      </w:pPr>
      <w:r w:rsidRPr="003D0F8A">
        <w:rPr>
          <w:rFonts w:ascii="Times New Roman" w:hAnsi="Times New Roman" w:cs="Times New Roman"/>
          <w:bCs/>
          <w:sz w:val="20"/>
          <w:szCs w:val="20"/>
        </w:rPr>
        <w:t xml:space="preserve">Upon full remediation of the plan, the Field Placement Coordinator will record successful date of remediation and all documents related to the DIP in a secure location within the Office of Partnerships and Outreach.  </w:t>
      </w:r>
    </w:p>
    <w:p w14:paraId="6050DBAA" w14:textId="77777777" w:rsidR="003D0F8A" w:rsidRPr="00A64813" w:rsidRDefault="003D0F8A" w:rsidP="003D0F8A">
      <w:pPr>
        <w:pStyle w:val="ListParagraph"/>
        <w:ind w:right="241"/>
        <w:rPr>
          <w:rFonts w:ascii="Times New Roman" w:eastAsia="Bookman Old Style" w:hAnsi="Times New Roman" w:cs="Times New Roman"/>
        </w:rPr>
      </w:pPr>
    </w:p>
    <w:p w14:paraId="19080418" w14:textId="77777777" w:rsidR="003D0F8A" w:rsidRDefault="003D0F8A" w:rsidP="003D0F8A">
      <w:pPr>
        <w:rPr>
          <w:rFonts w:ascii="Times New Roman" w:eastAsia="Times New Roman" w:hAnsi="Times New Roman" w:cs="Times New Roman"/>
          <w:b/>
        </w:rPr>
      </w:pPr>
      <w:r>
        <w:rPr>
          <w:rFonts w:ascii="Times New Roman" w:eastAsia="Times New Roman" w:hAnsi="Times New Roman" w:cs="Times New Roman"/>
          <w:b/>
        </w:rPr>
        <w:br w:type="page"/>
      </w:r>
    </w:p>
    <w:p w14:paraId="6391BF72" w14:textId="77777777" w:rsidR="003D0F8A" w:rsidRDefault="003D0F8A" w:rsidP="003D0F8A">
      <w:pPr>
        <w:rPr>
          <w:rFonts w:ascii="Times New Roman" w:eastAsia="Times New Roman" w:hAnsi="Times New Roman" w:cs="Times New Roman"/>
          <w:b/>
        </w:rPr>
      </w:pPr>
    </w:p>
    <w:p w14:paraId="696A5121" w14:textId="77777777" w:rsidR="003D0F8A" w:rsidRPr="003D0F8A" w:rsidRDefault="003D0F8A" w:rsidP="003D0F8A">
      <w:pPr>
        <w:pStyle w:val="ListParagraph"/>
        <w:ind w:right="241"/>
        <w:jc w:val="center"/>
        <w:rPr>
          <w:rFonts w:ascii="Times New Roman" w:eastAsia="Times New Roman" w:hAnsi="Times New Roman" w:cs="Times New Roman"/>
          <w:b/>
          <w:sz w:val="20"/>
          <w:szCs w:val="20"/>
        </w:rPr>
      </w:pPr>
      <w:r w:rsidRPr="003D0F8A">
        <w:rPr>
          <w:rFonts w:ascii="Times New Roman" w:eastAsia="Times New Roman" w:hAnsi="Times New Roman" w:cs="Times New Roman"/>
          <w:b/>
          <w:sz w:val="20"/>
          <w:szCs w:val="20"/>
        </w:rPr>
        <w:t>PURDUE UNIVERSITY NORTHWEST</w:t>
      </w:r>
    </w:p>
    <w:p w14:paraId="2EB73B3A" w14:textId="77777777" w:rsidR="003D0F8A" w:rsidRPr="003D0F8A" w:rsidRDefault="003D0F8A" w:rsidP="003D0F8A">
      <w:pPr>
        <w:pStyle w:val="ListParagraph"/>
        <w:ind w:right="241"/>
        <w:jc w:val="center"/>
        <w:rPr>
          <w:rFonts w:ascii="Times New Roman" w:eastAsia="Bookman Old Style" w:hAnsi="Times New Roman" w:cs="Times New Roman"/>
          <w:sz w:val="20"/>
          <w:szCs w:val="20"/>
        </w:rPr>
      </w:pPr>
      <w:r w:rsidRPr="003D0F8A">
        <w:rPr>
          <w:rFonts w:ascii="Times New Roman" w:eastAsia="Times New Roman" w:hAnsi="Times New Roman" w:cs="Times New Roman"/>
          <w:b/>
          <w:i/>
          <w:sz w:val="20"/>
          <w:szCs w:val="20"/>
        </w:rPr>
        <w:t>School of Education and Counseling</w:t>
      </w:r>
    </w:p>
    <w:p w14:paraId="4667EA8D" w14:textId="77777777" w:rsidR="003D0F8A" w:rsidRPr="003D0F8A" w:rsidRDefault="003D0F8A" w:rsidP="003D0F8A">
      <w:pPr>
        <w:jc w:val="center"/>
        <w:rPr>
          <w:rFonts w:ascii="Times New Roman" w:eastAsia="Times New Roman" w:hAnsi="Times New Roman" w:cs="Times New Roman"/>
          <w:b/>
          <w:sz w:val="20"/>
          <w:szCs w:val="20"/>
        </w:rPr>
      </w:pPr>
      <w:r w:rsidRPr="003D0F8A">
        <w:rPr>
          <w:rFonts w:ascii="Times New Roman" w:eastAsia="Times New Roman" w:hAnsi="Times New Roman" w:cs="Times New Roman"/>
          <w:b/>
          <w:sz w:val="20"/>
          <w:szCs w:val="20"/>
        </w:rPr>
        <w:t>Niagara Dispositions Assessment</w:t>
      </w:r>
    </w:p>
    <w:p w14:paraId="1B9DEBD5" w14:textId="77777777" w:rsidR="003D0F8A" w:rsidRPr="003D0F8A" w:rsidRDefault="003D0F8A" w:rsidP="003D0F8A">
      <w:pPr>
        <w:rPr>
          <w:rFonts w:ascii="Times New Roman" w:hAnsi="Times New Roman" w:cs="Times New Roman"/>
          <w:b/>
          <w:sz w:val="20"/>
          <w:szCs w:val="20"/>
        </w:rPr>
      </w:pPr>
    </w:p>
    <w:p w14:paraId="146CFE3B" w14:textId="77777777" w:rsidR="003D0F8A" w:rsidRPr="003D0F8A" w:rsidRDefault="003D0F8A" w:rsidP="003D0F8A">
      <w:pPr>
        <w:outlineLvl w:val="0"/>
        <w:rPr>
          <w:rFonts w:ascii="Times New Roman" w:eastAsia="Times New Roman" w:hAnsi="Times New Roman" w:cs="Times New Roman"/>
          <w:b/>
          <w:bCs/>
          <w:sz w:val="20"/>
          <w:szCs w:val="20"/>
        </w:rPr>
      </w:pPr>
      <w:bookmarkStart w:id="0" w:name="_GoBack"/>
      <w:r w:rsidRPr="003D0F8A">
        <w:rPr>
          <w:rFonts w:ascii="Times New Roman" w:eastAsia="Times New Roman" w:hAnsi="Times New Roman" w:cs="Times New Roman"/>
          <w:b/>
          <w:bCs/>
          <w:sz w:val="20"/>
          <w:szCs w:val="20"/>
        </w:rPr>
        <w:t xml:space="preserve">Name of </w:t>
      </w:r>
      <w:proofErr w:type="gramStart"/>
      <w:r w:rsidRPr="003D0F8A">
        <w:rPr>
          <w:rFonts w:ascii="Times New Roman" w:eastAsia="Times New Roman" w:hAnsi="Times New Roman" w:cs="Times New Roman"/>
          <w:b/>
          <w:bCs/>
          <w:sz w:val="20"/>
          <w:szCs w:val="20"/>
        </w:rPr>
        <w:t>Candidate:_</w:t>
      </w:r>
      <w:proofErr w:type="gramEnd"/>
      <w:r w:rsidRPr="003D0F8A">
        <w:rPr>
          <w:rFonts w:ascii="Times New Roman" w:eastAsia="Times New Roman" w:hAnsi="Times New Roman" w:cs="Times New Roman"/>
          <w:b/>
          <w:bCs/>
          <w:sz w:val="20"/>
          <w:szCs w:val="20"/>
        </w:rPr>
        <w:t xml:space="preserve">____________________      </w:t>
      </w:r>
      <w:r w:rsidRPr="003D0F8A">
        <w:rPr>
          <w:rFonts w:ascii="Times New Roman" w:eastAsia="Times New Roman" w:hAnsi="Times New Roman" w:cs="Times New Roman"/>
          <w:b/>
          <w:bCs/>
          <w:sz w:val="20"/>
          <w:szCs w:val="20"/>
        </w:rPr>
        <w:tab/>
        <w:t>Name of Evaluator:  _________________________</w:t>
      </w:r>
    </w:p>
    <w:p w14:paraId="3461EB96" w14:textId="77777777" w:rsidR="003D0F8A" w:rsidRPr="003D0F8A" w:rsidRDefault="003D0F8A" w:rsidP="003D0F8A">
      <w:pPr>
        <w:outlineLvl w:val="0"/>
        <w:rPr>
          <w:rFonts w:ascii="Times New Roman" w:eastAsia="Times New Roman" w:hAnsi="Times New Roman" w:cs="Times New Roman"/>
          <w:b/>
          <w:bCs/>
          <w:sz w:val="20"/>
          <w:szCs w:val="20"/>
        </w:rPr>
      </w:pPr>
      <w:proofErr w:type="gramStart"/>
      <w:r w:rsidRPr="003D0F8A">
        <w:rPr>
          <w:rFonts w:ascii="Times New Roman" w:eastAsia="Times New Roman" w:hAnsi="Times New Roman" w:cs="Times New Roman"/>
          <w:b/>
          <w:bCs/>
          <w:sz w:val="20"/>
          <w:szCs w:val="20"/>
        </w:rPr>
        <w:t>Semester:_</w:t>
      </w:r>
      <w:proofErr w:type="gramEnd"/>
      <w:r w:rsidRPr="003D0F8A">
        <w:rPr>
          <w:rFonts w:ascii="Times New Roman" w:eastAsia="Times New Roman" w:hAnsi="Times New Roman" w:cs="Times New Roman"/>
          <w:b/>
          <w:bCs/>
          <w:sz w:val="20"/>
          <w:szCs w:val="20"/>
        </w:rPr>
        <w:t xml:space="preserve">________  </w:t>
      </w:r>
      <w:r w:rsidRPr="003D0F8A">
        <w:rPr>
          <w:rFonts w:ascii="Times New Roman" w:eastAsia="Times New Roman" w:hAnsi="Times New Roman" w:cs="Times New Roman"/>
          <w:b/>
          <w:bCs/>
          <w:sz w:val="20"/>
          <w:szCs w:val="20"/>
        </w:rPr>
        <w:tab/>
      </w:r>
      <w:r w:rsidRPr="003D0F8A">
        <w:rPr>
          <w:rFonts w:ascii="Times New Roman" w:eastAsia="Times New Roman" w:hAnsi="Times New Roman" w:cs="Times New Roman"/>
          <w:b/>
          <w:bCs/>
          <w:sz w:val="20"/>
          <w:szCs w:val="20"/>
        </w:rPr>
        <w:tab/>
      </w:r>
      <w:r w:rsidRPr="003D0F8A">
        <w:rPr>
          <w:rFonts w:ascii="Times New Roman" w:eastAsia="Times New Roman" w:hAnsi="Times New Roman" w:cs="Times New Roman"/>
          <w:b/>
          <w:bCs/>
          <w:sz w:val="20"/>
          <w:szCs w:val="20"/>
        </w:rPr>
        <w:tab/>
      </w:r>
      <w:r w:rsidRPr="003D0F8A">
        <w:rPr>
          <w:rFonts w:ascii="Times New Roman" w:eastAsia="Times New Roman" w:hAnsi="Times New Roman" w:cs="Times New Roman"/>
          <w:b/>
          <w:bCs/>
          <w:sz w:val="20"/>
          <w:szCs w:val="20"/>
        </w:rPr>
        <w:tab/>
        <w:t xml:space="preserve">Program:_________________________   </w:t>
      </w:r>
    </w:p>
    <w:bookmarkEnd w:id="0"/>
    <w:p w14:paraId="2B979E47" w14:textId="77777777" w:rsidR="003D0F8A" w:rsidRPr="003D0F8A" w:rsidRDefault="003D0F8A" w:rsidP="003D0F8A">
      <w:pPr>
        <w:jc w:val="center"/>
        <w:rPr>
          <w:rFonts w:ascii="Times New Roman" w:eastAsia="Times New Roman" w:hAnsi="Times New Roman" w:cs="Times New Roman"/>
          <w:b/>
          <w:bCs/>
          <w:sz w:val="20"/>
          <w:szCs w:val="20"/>
        </w:rPr>
      </w:pPr>
      <w:proofErr w:type="gramStart"/>
      <w:r w:rsidRPr="003D0F8A">
        <w:rPr>
          <w:rFonts w:ascii="Times New Roman" w:eastAsia="Times New Roman" w:hAnsi="Times New Roman" w:cs="Times New Roman"/>
          <w:b/>
          <w:bCs/>
          <w:sz w:val="20"/>
          <w:szCs w:val="20"/>
        </w:rPr>
        <w:t>□  Faculty</w:t>
      </w:r>
      <w:proofErr w:type="gramEnd"/>
      <w:r w:rsidRPr="003D0F8A">
        <w:rPr>
          <w:rFonts w:ascii="Times New Roman" w:eastAsia="Times New Roman" w:hAnsi="Times New Roman" w:cs="Times New Roman"/>
          <w:b/>
          <w:bCs/>
          <w:sz w:val="20"/>
          <w:szCs w:val="20"/>
        </w:rPr>
        <w:t xml:space="preserve">    □ Cooperating Teacher   □ University Supervisor</w:t>
      </w:r>
    </w:p>
    <w:p w14:paraId="729FD9E3" w14:textId="77777777" w:rsidR="003D0F8A" w:rsidRPr="003D0F8A" w:rsidRDefault="003D0F8A" w:rsidP="003D0F8A">
      <w:pPr>
        <w:rPr>
          <w:rFonts w:ascii="Times New Roman" w:eastAsia="Times New Roman" w:hAnsi="Times New Roman" w:cs="Times New Roman"/>
          <w:bCs/>
          <w:sz w:val="20"/>
          <w:szCs w:val="20"/>
        </w:rPr>
      </w:pPr>
      <w:r w:rsidRPr="003D0F8A">
        <w:rPr>
          <w:rFonts w:ascii="Times New Roman" w:eastAsia="Times New Roman" w:hAnsi="Times New Roman" w:cs="Times New Roman"/>
          <w:bCs/>
          <w:sz w:val="20"/>
          <w:szCs w:val="20"/>
        </w:rPr>
        <w:t>Dispositions are operationally defined as tendencies or beliefs that are conveyed or made public through observable behaviors.  Identify your choice by selecting the appropriate level.  Complete the following inventory in accord with the following scale as a means to describe the manner in which each behavior has been exemplified.  Please remember that students are graded with respect to their level of acceptable behavior or their deviation from it.  A score of 3 is given to student for whom you have not observed any behaviors that would lead you to believe that their dispositions are anything other than acceptable.  Scores that approach the score of 1 should be given to students whom exhibit less than acceptable behaviors and scores that approach a level 5 should be reserved for students who truly exhibit exceptional behaviors.</w:t>
      </w:r>
    </w:p>
    <w:p w14:paraId="06A12990" w14:textId="77777777" w:rsidR="003D0F8A" w:rsidRDefault="003D0F8A" w:rsidP="003D0F8A">
      <w:pPr>
        <w:jc w:val="both"/>
        <w:rPr>
          <w:rFonts w:ascii="Times New Roman" w:eastAsia="Times New Roman" w:hAnsi="Times New Roman" w:cs="Times New Roman"/>
          <w:bCs/>
          <w:sz w:val="20"/>
          <w:szCs w:val="20"/>
        </w:rPr>
      </w:pPr>
    </w:p>
    <w:p w14:paraId="7976E055" w14:textId="7E405F9E" w:rsidR="003D0F8A" w:rsidRPr="003D0F8A" w:rsidRDefault="003D0F8A" w:rsidP="003D0F8A">
      <w:pPr>
        <w:jc w:val="both"/>
        <w:rPr>
          <w:rFonts w:ascii="Times New Roman" w:eastAsia="Times New Roman" w:hAnsi="Times New Roman" w:cs="Times New Roman"/>
          <w:bCs/>
          <w:sz w:val="20"/>
          <w:szCs w:val="20"/>
        </w:rPr>
      </w:pPr>
      <w:r w:rsidRPr="003D0F8A">
        <w:rPr>
          <w:rFonts w:ascii="Times New Roman" w:eastAsia="Times New Roman" w:hAnsi="Times New Roman" w:cs="Times New Roman"/>
          <w:bCs/>
          <w:sz w:val="20"/>
          <w:szCs w:val="20"/>
        </w:rPr>
        <w:t>Strongly Disagree</w:t>
      </w:r>
      <w:r w:rsidRPr="003D0F8A">
        <w:rPr>
          <w:rFonts w:ascii="Times New Roman" w:eastAsia="Times New Roman" w:hAnsi="Times New Roman" w:cs="Times New Roman"/>
          <w:bCs/>
          <w:sz w:val="20"/>
          <w:szCs w:val="20"/>
        </w:rPr>
        <w:tab/>
      </w:r>
      <w:r w:rsidRPr="003D0F8A">
        <w:rPr>
          <w:rFonts w:ascii="Times New Roman" w:eastAsia="Times New Roman" w:hAnsi="Times New Roman" w:cs="Times New Roman"/>
          <w:bCs/>
          <w:sz w:val="20"/>
          <w:szCs w:val="20"/>
        </w:rPr>
        <w:tab/>
      </w:r>
      <w:r w:rsidRPr="003D0F8A">
        <w:rPr>
          <w:rFonts w:ascii="Times New Roman" w:eastAsia="Times New Roman" w:hAnsi="Times New Roman" w:cs="Times New Roman"/>
          <w:bCs/>
          <w:sz w:val="20"/>
          <w:szCs w:val="20"/>
        </w:rPr>
        <w:tab/>
        <w:t>1</w:t>
      </w:r>
    </w:p>
    <w:p w14:paraId="60891B48" w14:textId="77777777" w:rsidR="003D0F8A" w:rsidRPr="003D0F8A" w:rsidRDefault="003D0F8A" w:rsidP="003D0F8A">
      <w:pPr>
        <w:jc w:val="both"/>
        <w:rPr>
          <w:rFonts w:ascii="Times New Roman" w:eastAsia="Times New Roman" w:hAnsi="Times New Roman" w:cs="Times New Roman"/>
          <w:bCs/>
          <w:sz w:val="20"/>
          <w:szCs w:val="20"/>
        </w:rPr>
      </w:pPr>
      <w:r w:rsidRPr="003D0F8A">
        <w:rPr>
          <w:rFonts w:ascii="Times New Roman" w:eastAsia="Times New Roman" w:hAnsi="Times New Roman" w:cs="Times New Roman"/>
          <w:bCs/>
          <w:sz w:val="20"/>
          <w:szCs w:val="20"/>
        </w:rPr>
        <w:t>Somewhat Disagree</w:t>
      </w:r>
      <w:r w:rsidRPr="003D0F8A">
        <w:rPr>
          <w:rFonts w:ascii="Times New Roman" w:eastAsia="Times New Roman" w:hAnsi="Times New Roman" w:cs="Times New Roman"/>
          <w:bCs/>
          <w:sz w:val="20"/>
          <w:szCs w:val="20"/>
        </w:rPr>
        <w:tab/>
      </w:r>
      <w:r w:rsidRPr="003D0F8A">
        <w:rPr>
          <w:rFonts w:ascii="Times New Roman" w:eastAsia="Times New Roman" w:hAnsi="Times New Roman" w:cs="Times New Roman"/>
          <w:bCs/>
          <w:sz w:val="20"/>
          <w:szCs w:val="20"/>
        </w:rPr>
        <w:tab/>
      </w:r>
      <w:r w:rsidRPr="003D0F8A">
        <w:rPr>
          <w:rFonts w:ascii="Times New Roman" w:eastAsia="Times New Roman" w:hAnsi="Times New Roman" w:cs="Times New Roman"/>
          <w:bCs/>
          <w:sz w:val="20"/>
          <w:szCs w:val="20"/>
        </w:rPr>
        <w:tab/>
        <w:t>2</w:t>
      </w:r>
    </w:p>
    <w:p w14:paraId="06E8837C" w14:textId="77777777" w:rsidR="003D0F8A" w:rsidRPr="003D0F8A" w:rsidRDefault="003D0F8A" w:rsidP="003D0F8A">
      <w:pPr>
        <w:ind w:left="2880" w:hanging="2880"/>
        <w:rPr>
          <w:rFonts w:ascii="Times New Roman" w:eastAsia="Times New Roman" w:hAnsi="Times New Roman" w:cs="Times New Roman"/>
          <w:bCs/>
          <w:sz w:val="20"/>
          <w:szCs w:val="20"/>
        </w:rPr>
      </w:pPr>
      <w:r w:rsidRPr="003D0F8A">
        <w:rPr>
          <w:rFonts w:ascii="Times New Roman" w:eastAsia="Times New Roman" w:hAnsi="Times New Roman" w:cs="Times New Roman"/>
          <w:bCs/>
          <w:sz w:val="20"/>
          <w:szCs w:val="20"/>
        </w:rPr>
        <w:t>No evidence to believe otherwise</w:t>
      </w:r>
      <w:r w:rsidRPr="003D0F8A">
        <w:rPr>
          <w:rFonts w:ascii="Times New Roman" w:eastAsia="Times New Roman" w:hAnsi="Times New Roman" w:cs="Times New Roman"/>
          <w:bCs/>
          <w:sz w:val="20"/>
          <w:szCs w:val="20"/>
        </w:rPr>
        <w:tab/>
        <w:t>3 = Default</w:t>
      </w:r>
    </w:p>
    <w:p w14:paraId="2108D5DC" w14:textId="77777777" w:rsidR="003D0F8A" w:rsidRPr="003D0F8A" w:rsidRDefault="003D0F8A" w:rsidP="003D0F8A">
      <w:pPr>
        <w:jc w:val="both"/>
        <w:rPr>
          <w:rFonts w:ascii="Times New Roman" w:eastAsia="Times New Roman" w:hAnsi="Times New Roman" w:cs="Times New Roman"/>
          <w:bCs/>
          <w:sz w:val="20"/>
          <w:szCs w:val="20"/>
        </w:rPr>
      </w:pPr>
      <w:r w:rsidRPr="003D0F8A">
        <w:rPr>
          <w:rFonts w:ascii="Times New Roman" w:eastAsia="Times New Roman" w:hAnsi="Times New Roman" w:cs="Times New Roman"/>
          <w:bCs/>
          <w:sz w:val="20"/>
          <w:szCs w:val="20"/>
        </w:rPr>
        <w:t>Agree</w:t>
      </w:r>
      <w:r w:rsidRPr="003D0F8A">
        <w:rPr>
          <w:rFonts w:ascii="Times New Roman" w:eastAsia="Times New Roman" w:hAnsi="Times New Roman" w:cs="Times New Roman"/>
          <w:bCs/>
          <w:sz w:val="20"/>
          <w:szCs w:val="20"/>
        </w:rPr>
        <w:tab/>
      </w:r>
      <w:r w:rsidRPr="003D0F8A">
        <w:rPr>
          <w:rFonts w:ascii="Times New Roman" w:eastAsia="Times New Roman" w:hAnsi="Times New Roman" w:cs="Times New Roman"/>
          <w:bCs/>
          <w:sz w:val="20"/>
          <w:szCs w:val="20"/>
        </w:rPr>
        <w:tab/>
      </w:r>
      <w:r w:rsidRPr="003D0F8A">
        <w:rPr>
          <w:rFonts w:ascii="Times New Roman" w:eastAsia="Times New Roman" w:hAnsi="Times New Roman" w:cs="Times New Roman"/>
          <w:bCs/>
          <w:sz w:val="20"/>
          <w:szCs w:val="20"/>
        </w:rPr>
        <w:tab/>
      </w:r>
      <w:r w:rsidRPr="003D0F8A">
        <w:rPr>
          <w:rFonts w:ascii="Times New Roman" w:eastAsia="Times New Roman" w:hAnsi="Times New Roman" w:cs="Times New Roman"/>
          <w:bCs/>
          <w:sz w:val="20"/>
          <w:szCs w:val="20"/>
        </w:rPr>
        <w:tab/>
      </w:r>
      <w:r w:rsidRPr="003D0F8A">
        <w:rPr>
          <w:rFonts w:ascii="Times New Roman" w:eastAsia="Times New Roman" w:hAnsi="Times New Roman" w:cs="Times New Roman"/>
          <w:bCs/>
          <w:sz w:val="20"/>
          <w:szCs w:val="20"/>
        </w:rPr>
        <w:tab/>
        <w:t>4</w:t>
      </w:r>
    </w:p>
    <w:p w14:paraId="6B011A08" w14:textId="77777777" w:rsidR="003D0F8A" w:rsidRPr="003D0F8A" w:rsidRDefault="003D0F8A" w:rsidP="003D0F8A">
      <w:pPr>
        <w:jc w:val="both"/>
        <w:rPr>
          <w:rFonts w:ascii="Times New Roman" w:eastAsia="Times New Roman" w:hAnsi="Times New Roman" w:cs="Times New Roman"/>
          <w:bCs/>
          <w:sz w:val="20"/>
          <w:szCs w:val="20"/>
        </w:rPr>
      </w:pPr>
      <w:r w:rsidRPr="003D0F8A">
        <w:rPr>
          <w:rFonts w:ascii="Times New Roman" w:eastAsia="Times New Roman" w:hAnsi="Times New Roman" w:cs="Times New Roman"/>
          <w:bCs/>
          <w:sz w:val="20"/>
          <w:szCs w:val="20"/>
        </w:rPr>
        <w:t>Strongly Agree</w:t>
      </w:r>
      <w:r w:rsidRPr="003D0F8A">
        <w:rPr>
          <w:rFonts w:ascii="Times New Roman" w:eastAsia="Times New Roman" w:hAnsi="Times New Roman" w:cs="Times New Roman"/>
          <w:bCs/>
          <w:sz w:val="20"/>
          <w:szCs w:val="20"/>
        </w:rPr>
        <w:tab/>
      </w:r>
      <w:r w:rsidRPr="003D0F8A">
        <w:rPr>
          <w:rFonts w:ascii="Times New Roman" w:eastAsia="Times New Roman" w:hAnsi="Times New Roman" w:cs="Times New Roman"/>
          <w:bCs/>
          <w:sz w:val="20"/>
          <w:szCs w:val="20"/>
        </w:rPr>
        <w:tab/>
      </w:r>
      <w:r w:rsidRPr="003D0F8A">
        <w:rPr>
          <w:rFonts w:ascii="Times New Roman" w:eastAsia="Times New Roman" w:hAnsi="Times New Roman" w:cs="Times New Roman"/>
          <w:bCs/>
          <w:sz w:val="20"/>
          <w:szCs w:val="20"/>
        </w:rPr>
        <w:tab/>
        <w:t>5</w:t>
      </w:r>
    </w:p>
    <w:p w14:paraId="24509F31" w14:textId="77777777" w:rsidR="003D0F8A" w:rsidRPr="003D0F8A" w:rsidRDefault="003D0F8A" w:rsidP="003D0F8A">
      <w:pPr>
        <w:jc w:val="both"/>
        <w:rPr>
          <w:rFonts w:ascii="Times New Roman" w:eastAsia="Times New Roman" w:hAnsi="Times New Roman" w:cs="Times New Roman"/>
          <w:b/>
          <w:bCs/>
          <w:sz w:val="20"/>
          <w:szCs w:val="20"/>
        </w:rPr>
      </w:pPr>
    </w:p>
    <w:p w14:paraId="43F7DF0F" w14:textId="77777777" w:rsidR="003D0F8A" w:rsidRPr="003D0F8A" w:rsidRDefault="003D0F8A" w:rsidP="003D0F8A">
      <w:pPr>
        <w:rPr>
          <w:rFonts w:ascii="Times New Roman" w:eastAsia="Times New Roman" w:hAnsi="Times New Roman" w:cs="Times New Roman"/>
          <w:b/>
          <w:noProof/>
          <w:sz w:val="20"/>
          <w:szCs w:val="20"/>
        </w:rPr>
      </w:pPr>
      <w:r w:rsidRPr="003D0F8A">
        <w:rPr>
          <w:rFonts w:ascii="Times New Roman" w:eastAsia="Times New Roman" w:hAnsi="Times New Roman" w:cs="Times New Roman"/>
          <w:b/>
          <w:noProof/>
          <w:sz w:val="20"/>
          <w:szCs w:val="20"/>
        </w:rPr>
        <w:t>THEME I:  Professional Commitment and Responsibility:  The candidate demonstrates a commitment to the profession and adheres to the legal and ethical standards set forth by it.  The student:</w:t>
      </w:r>
    </w:p>
    <w:p w14:paraId="17352E80" w14:textId="77777777" w:rsidR="003D0F8A" w:rsidRPr="003D0F8A" w:rsidRDefault="003D0F8A" w:rsidP="003D0F8A">
      <w:pPr>
        <w:rPr>
          <w:rFonts w:ascii="Times New Roman" w:eastAsia="Times New Roman" w:hAnsi="Times New Roman" w:cs="Times New Roman"/>
          <w:b/>
          <w:noProof/>
          <w:sz w:val="20"/>
          <w:szCs w:val="20"/>
          <w:u w:val="single"/>
        </w:rPr>
      </w:pPr>
      <w:r w:rsidRPr="003D0F8A">
        <w:rPr>
          <w:rFonts w:ascii="Times New Roman" w:eastAsia="Times New Roman" w:hAnsi="Times New Roman" w:cs="Times New Roman"/>
          <w:noProof/>
          <w:sz w:val="20"/>
          <w:szCs w:val="20"/>
        </w:rPr>
        <w:t>____1. Maintains appropriate confidentiality</w:t>
      </w:r>
    </w:p>
    <w:p w14:paraId="6E459520" w14:textId="77777777" w:rsidR="003D0F8A" w:rsidRPr="003D0F8A" w:rsidRDefault="003D0F8A" w:rsidP="003D0F8A">
      <w:pPr>
        <w:rPr>
          <w:rFonts w:ascii="Times New Roman" w:eastAsia="Times New Roman" w:hAnsi="Times New Roman" w:cs="Times New Roman"/>
          <w:b/>
          <w:noProof/>
          <w:sz w:val="20"/>
          <w:szCs w:val="20"/>
          <w:u w:val="single"/>
        </w:rPr>
      </w:pPr>
      <w:r w:rsidRPr="003D0F8A">
        <w:rPr>
          <w:rFonts w:ascii="Times New Roman" w:eastAsia="Times New Roman" w:hAnsi="Times New Roman" w:cs="Times New Roman"/>
          <w:noProof/>
          <w:sz w:val="20"/>
          <w:szCs w:val="20"/>
        </w:rPr>
        <w:t>____2. Demonstrates compliance with laws/regulations/policies/standards</w:t>
      </w:r>
    </w:p>
    <w:p w14:paraId="7E76E867"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____3. Maintains professional appearance</w:t>
      </w:r>
    </w:p>
    <w:p w14:paraId="32BEBA52"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____4. Is prepared for class or appointments</w:t>
      </w:r>
    </w:p>
    <w:p w14:paraId="59FE9BDA"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____5. Is punctual for class or appointments</w:t>
      </w:r>
    </w:p>
    <w:p w14:paraId="17ADDFA7"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____6. Demonstrates honesty/academic integrity</w:t>
      </w:r>
    </w:p>
    <w:p w14:paraId="0469BAE6" w14:textId="77777777" w:rsidR="003D0F8A" w:rsidRPr="00F520F6" w:rsidRDefault="003D0F8A" w:rsidP="003D0F8A">
      <w:pPr>
        <w:rPr>
          <w:rFonts w:ascii="Times New Roman" w:eastAsia="Times New Roman" w:hAnsi="Times New Roman" w:cs="Times New Roman"/>
          <w:noProof/>
        </w:rPr>
      </w:pPr>
    </w:p>
    <w:p w14:paraId="6733C9FE"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b/>
          <w:noProof/>
          <w:sz w:val="20"/>
          <w:szCs w:val="20"/>
        </w:rPr>
        <w:t>THEME II:  Professional Relationships:  The candidate develops, maintains, and models appropriate relationships within the workplace, community, and larger society.  The student:</w:t>
      </w:r>
    </w:p>
    <w:p w14:paraId="48D8F734"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____7. Demonstrates high expectations for others</w:t>
      </w:r>
    </w:p>
    <w:p w14:paraId="46906F3D"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____8. Demonstrates respect for the beliefs of others</w:t>
      </w:r>
    </w:p>
    <w:p w14:paraId="2E085FD6"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____9. Demonstrates and/or promotes effective collaboration skills (e.g., with colleagues, instructors, students)</w:t>
      </w:r>
    </w:p>
    <w:p w14:paraId="12516512"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____10. Demonstrates respect for cultural differences</w:t>
      </w:r>
    </w:p>
    <w:p w14:paraId="579F0C39"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____11. Demonstrates patience with and/or compassion for those experiencing difficulty in the learning process</w:t>
      </w:r>
    </w:p>
    <w:p w14:paraId="0BA4D8C0"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____12. Demonstrates flexibility during the learning process</w:t>
      </w:r>
    </w:p>
    <w:p w14:paraId="4E1C02C2" w14:textId="77777777" w:rsidR="003D0F8A" w:rsidRDefault="003D0F8A" w:rsidP="003D0F8A">
      <w:pPr>
        <w:rPr>
          <w:rFonts w:ascii="Times New Roman" w:eastAsia="Times New Roman" w:hAnsi="Times New Roman" w:cs="Times New Roman"/>
          <w:b/>
          <w:noProof/>
        </w:rPr>
      </w:pPr>
    </w:p>
    <w:p w14:paraId="23A2B17B"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b/>
          <w:noProof/>
          <w:sz w:val="20"/>
          <w:szCs w:val="20"/>
        </w:rPr>
        <w:t>THEME III:  Critical Thinking and Reflective Practice:  The candidate demonstrates a commitment to continuous development within the profession.  The student:</w:t>
      </w:r>
    </w:p>
    <w:p w14:paraId="337F8FD4"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____13. Demonstrates critical thinking in written or verbal form</w:t>
      </w:r>
    </w:p>
    <w:p w14:paraId="3FBD912E"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____14. Addresses issues of concern professionally (with instructors/colleagues/students)</w:t>
      </w:r>
    </w:p>
    <w:p w14:paraId="66777164"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____15. Responds positively to constructive criticism</w:t>
      </w:r>
    </w:p>
    <w:p w14:paraId="0F4607CF"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____16. Takes responsibility for his or her learning by actively seeking out new information</w:t>
      </w:r>
    </w:p>
    <w:p w14:paraId="0CA65B0E" w14:textId="77777777" w:rsidR="003D0F8A" w:rsidRPr="003D0F8A" w:rsidRDefault="003D0F8A" w:rsidP="003D0F8A">
      <w:pPr>
        <w:ind w:left="810" w:hanging="810"/>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____17. Demonstrates personal progress through professional development to improve content and pedagogical knowledge</w:t>
      </w:r>
    </w:p>
    <w:p w14:paraId="64FFED2B"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____18.  Demonstrates reflective practice in written or verbal form.</w:t>
      </w:r>
    </w:p>
    <w:p w14:paraId="493A7698" w14:textId="77777777" w:rsidR="003D0F8A" w:rsidRPr="003D0F8A" w:rsidRDefault="003D0F8A" w:rsidP="003D0F8A">
      <w:pPr>
        <w:rPr>
          <w:rFonts w:ascii="Times New Roman" w:eastAsia="Times New Roman" w:hAnsi="Times New Roman" w:cs="Times New Roman"/>
          <w:noProof/>
          <w:sz w:val="20"/>
          <w:szCs w:val="20"/>
        </w:rPr>
      </w:pPr>
    </w:p>
    <w:p w14:paraId="62E4753E"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noProof/>
          <w:sz w:val="20"/>
          <w:szCs w:val="20"/>
        </w:rPr>
        <w:t>Comments:</w:t>
      </w:r>
    </w:p>
    <w:p w14:paraId="7172A50F" w14:textId="77777777" w:rsidR="003D0F8A" w:rsidRPr="00B46C19" w:rsidRDefault="003D0F8A" w:rsidP="003D0F8A">
      <w:pPr>
        <w:rPr>
          <w:rFonts w:ascii="Times New Roman" w:eastAsia="Times New Roman" w:hAnsi="Times New Roman" w:cs="Times New Roman"/>
          <w:noProof/>
        </w:rPr>
      </w:pPr>
    </w:p>
    <w:p w14:paraId="6FFDDCEB" w14:textId="77777777" w:rsidR="003D0F8A" w:rsidRPr="003D0F8A" w:rsidRDefault="003D0F8A" w:rsidP="003D0F8A">
      <w:pPr>
        <w:rPr>
          <w:rFonts w:ascii="Times New Roman" w:eastAsia="Times New Roman" w:hAnsi="Times New Roman" w:cs="Times New Roman"/>
          <w:noProof/>
          <w:sz w:val="20"/>
          <w:szCs w:val="20"/>
        </w:rPr>
      </w:pPr>
      <w:r w:rsidRPr="003D0F8A">
        <w:rPr>
          <w:rFonts w:ascii="Times New Roman" w:eastAsia="Times New Roman" w:hAnsi="Times New Roman" w:cs="Times New Roman"/>
          <w:b/>
          <w:noProof/>
          <w:sz w:val="20"/>
          <w:szCs w:val="20"/>
        </w:rPr>
        <w:t xml:space="preserve">NOTE:  </w:t>
      </w:r>
      <w:r w:rsidRPr="003D0F8A">
        <w:rPr>
          <w:rFonts w:ascii="Times New Roman" w:eastAsia="Times New Roman" w:hAnsi="Times New Roman" w:cs="Times New Roman"/>
          <w:noProof/>
          <w:sz w:val="20"/>
          <w:szCs w:val="20"/>
        </w:rPr>
        <w:t>If</w:t>
      </w:r>
      <w:r w:rsidRPr="003D0F8A">
        <w:rPr>
          <w:rFonts w:ascii="Times New Roman" w:eastAsia="Times New Roman" w:hAnsi="Times New Roman" w:cs="Times New Roman"/>
          <w:b/>
          <w:noProof/>
          <w:sz w:val="20"/>
          <w:szCs w:val="20"/>
        </w:rPr>
        <w:t xml:space="preserve"> </w:t>
      </w:r>
      <w:r w:rsidRPr="003D0F8A">
        <w:rPr>
          <w:rFonts w:ascii="Times New Roman" w:eastAsia="Times New Roman" w:hAnsi="Times New Roman" w:cs="Times New Roman"/>
          <w:noProof/>
          <w:sz w:val="20"/>
          <w:szCs w:val="20"/>
        </w:rPr>
        <w:t>three or more dispositions are</w:t>
      </w:r>
      <w:r w:rsidRPr="003D0F8A">
        <w:rPr>
          <w:rFonts w:ascii="Times New Roman" w:eastAsia="Times New Roman" w:hAnsi="Times New Roman" w:cs="Times New Roman"/>
          <w:b/>
          <w:noProof/>
          <w:sz w:val="20"/>
          <w:szCs w:val="20"/>
        </w:rPr>
        <w:t xml:space="preserve"> </w:t>
      </w:r>
      <w:r w:rsidRPr="003D0F8A">
        <w:rPr>
          <w:rFonts w:ascii="Times New Roman" w:eastAsia="Times New Roman" w:hAnsi="Times New Roman" w:cs="Times New Roman"/>
          <w:noProof/>
          <w:sz w:val="20"/>
          <w:szCs w:val="20"/>
        </w:rPr>
        <w:t>designated</w:t>
      </w:r>
      <w:r w:rsidRPr="003D0F8A">
        <w:rPr>
          <w:rFonts w:ascii="Times New Roman" w:eastAsia="Times New Roman" w:hAnsi="Times New Roman" w:cs="Times New Roman"/>
          <w:b/>
          <w:noProof/>
          <w:sz w:val="20"/>
          <w:szCs w:val="20"/>
        </w:rPr>
        <w:t xml:space="preserve"> </w:t>
      </w:r>
      <w:r w:rsidRPr="003D0F8A">
        <w:rPr>
          <w:rFonts w:ascii="Times New Roman" w:eastAsia="Times New Roman" w:hAnsi="Times New Roman" w:cs="Times New Roman"/>
          <w:noProof/>
          <w:sz w:val="20"/>
          <w:szCs w:val="20"/>
        </w:rPr>
        <w:t xml:space="preserve">as </w:t>
      </w:r>
      <w:r w:rsidRPr="003D0F8A">
        <w:rPr>
          <w:rFonts w:ascii="Times New Roman" w:eastAsia="Times New Roman" w:hAnsi="Times New Roman" w:cs="Times New Roman"/>
          <w:i/>
          <w:noProof/>
          <w:sz w:val="20"/>
          <w:szCs w:val="20"/>
        </w:rPr>
        <w:t>Somewhat Disagree</w:t>
      </w:r>
      <w:r w:rsidRPr="003D0F8A">
        <w:rPr>
          <w:rFonts w:ascii="Times New Roman" w:eastAsia="Times New Roman" w:hAnsi="Times New Roman" w:cs="Times New Roman"/>
          <w:noProof/>
          <w:sz w:val="20"/>
          <w:szCs w:val="20"/>
        </w:rPr>
        <w:t xml:space="preserve"> or one or more dispositions are evaluated as </w:t>
      </w:r>
      <w:r w:rsidRPr="003D0F8A">
        <w:rPr>
          <w:rFonts w:ascii="Times New Roman" w:eastAsia="Times New Roman" w:hAnsi="Times New Roman" w:cs="Times New Roman"/>
          <w:i/>
          <w:noProof/>
          <w:sz w:val="20"/>
          <w:szCs w:val="20"/>
        </w:rPr>
        <w:t>Disagree</w:t>
      </w:r>
      <w:r w:rsidRPr="003D0F8A">
        <w:rPr>
          <w:rFonts w:ascii="Times New Roman" w:eastAsia="Times New Roman" w:hAnsi="Times New Roman" w:cs="Times New Roman"/>
          <w:noProof/>
          <w:sz w:val="20"/>
          <w:szCs w:val="20"/>
        </w:rPr>
        <w:t xml:space="preserve"> the candidate will be referred to a Student Affairs hearing to develop a Dispositions Intervention Plan.</w:t>
      </w:r>
    </w:p>
    <w:p w14:paraId="79112837" w14:textId="77777777" w:rsidR="003D0F8A" w:rsidRPr="00B46C19" w:rsidRDefault="003D0F8A" w:rsidP="003D0F8A">
      <w:pPr>
        <w:spacing w:before="1"/>
        <w:rPr>
          <w:rFonts w:ascii="Times New Roman" w:eastAsia="Times New Roman" w:hAnsi="Times New Roman" w:cs="Times New Roman"/>
        </w:rPr>
      </w:pPr>
    </w:p>
    <w:p w14:paraId="2240C822" w14:textId="77777777" w:rsidR="003D0F8A" w:rsidRPr="00B46C19" w:rsidRDefault="003D0F8A" w:rsidP="003D0F8A">
      <w:pPr>
        <w:rPr>
          <w:rFonts w:ascii="Times New Roman" w:eastAsia="Times New Roman" w:hAnsi="Times New Roman" w:cs="Times New Roman"/>
          <w:b/>
        </w:rPr>
        <w:sectPr w:rsidR="003D0F8A" w:rsidRPr="00B46C19" w:rsidSect="009D6625">
          <w:footerReference w:type="default" r:id="rId9"/>
          <w:pgSz w:w="12240" w:h="15840"/>
          <w:pgMar w:top="990" w:right="720" w:bottom="720" w:left="720" w:header="720" w:footer="720" w:gutter="0"/>
          <w:cols w:space="720"/>
          <w:docGrid w:linePitch="299"/>
        </w:sectPr>
      </w:pPr>
    </w:p>
    <w:p w14:paraId="2A4A8776" w14:textId="77777777" w:rsidR="003D0F8A" w:rsidRPr="00B46C19" w:rsidRDefault="003D0F8A" w:rsidP="003D0F8A">
      <w:pPr>
        <w:ind w:right="245"/>
        <w:jc w:val="center"/>
        <w:rPr>
          <w:rFonts w:ascii="Times New Roman" w:eastAsia="Bookman Old Style" w:hAnsi="Times New Roman" w:cs="Times New Roman"/>
          <w:b/>
        </w:rPr>
        <w:sectPr w:rsidR="003D0F8A" w:rsidRPr="00B46C19" w:rsidSect="009D6625">
          <w:type w:val="continuous"/>
          <w:pgSz w:w="12240" w:h="15840"/>
          <w:pgMar w:top="1440" w:right="1440" w:bottom="1440" w:left="1440" w:header="720" w:footer="720" w:gutter="0"/>
          <w:cols w:space="720"/>
          <w:docGrid w:linePitch="360"/>
        </w:sectPr>
      </w:pPr>
    </w:p>
    <w:p w14:paraId="083B7BCF" w14:textId="77777777" w:rsidR="003D0F8A" w:rsidRPr="003D0F8A" w:rsidRDefault="003D0F8A" w:rsidP="003D0F8A">
      <w:pPr>
        <w:ind w:right="245"/>
        <w:jc w:val="center"/>
        <w:rPr>
          <w:rFonts w:ascii="Times New Roman" w:eastAsia="Bookman Old Style" w:hAnsi="Times New Roman" w:cs="Times New Roman"/>
          <w:bCs/>
          <w:sz w:val="20"/>
          <w:szCs w:val="20"/>
        </w:rPr>
      </w:pPr>
      <w:r w:rsidRPr="003D0F8A">
        <w:rPr>
          <w:rFonts w:ascii="Times New Roman" w:hAnsi="Times New Roman" w:cs="Times New Roman"/>
          <w:b/>
          <w:sz w:val="20"/>
          <w:szCs w:val="20"/>
        </w:rPr>
        <w:lastRenderedPageBreak/>
        <w:t>Candidate Dispositions Intervention</w:t>
      </w:r>
      <w:r w:rsidRPr="003D0F8A">
        <w:rPr>
          <w:rFonts w:ascii="Times New Roman" w:hAnsi="Times New Roman" w:cs="Times New Roman"/>
          <w:b/>
          <w:spacing w:val="-9"/>
          <w:sz w:val="20"/>
          <w:szCs w:val="20"/>
        </w:rPr>
        <w:t xml:space="preserve"> </w:t>
      </w:r>
      <w:r w:rsidRPr="003D0F8A">
        <w:rPr>
          <w:rFonts w:ascii="Times New Roman" w:hAnsi="Times New Roman" w:cs="Times New Roman"/>
          <w:b/>
          <w:sz w:val="20"/>
          <w:szCs w:val="20"/>
        </w:rPr>
        <w:t>Plan</w:t>
      </w:r>
      <w:r w:rsidRPr="003D0F8A">
        <w:rPr>
          <w:rFonts w:ascii="Times New Roman" w:eastAsia="Bookman Old Style" w:hAnsi="Times New Roman" w:cs="Times New Roman"/>
          <w:bCs/>
          <w:sz w:val="20"/>
          <w:szCs w:val="20"/>
        </w:rPr>
        <w:t xml:space="preserve"> </w:t>
      </w:r>
      <w:r w:rsidRPr="003D0F8A">
        <w:rPr>
          <w:rFonts w:ascii="Times New Roman" w:eastAsia="Bookman Old Style" w:hAnsi="Times New Roman" w:cs="Times New Roman"/>
          <w:b/>
          <w:sz w:val="20"/>
          <w:szCs w:val="20"/>
        </w:rPr>
        <w:t>(DIP)</w:t>
      </w:r>
    </w:p>
    <w:p w14:paraId="6D0961AE" w14:textId="77777777" w:rsidR="003D0F8A" w:rsidRPr="003D0F8A" w:rsidRDefault="003D0F8A" w:rsidP="003D0F8A">
      <w:pPr>
        <w:ind w:right="245"/>
        <w:jc w:val="center"/>
        <w:rPr>
          <w:rFonts w:ascii="Times New Roman" w:eastAsia="Bookman Old Style" w:hAnsi="Times New Roman" w:cs="Times New Roman"/>
          <w:bCs/>
          <w:sz w:val="20"/>
          <w:szCs w:val="20"/>
        </w:rPr>
      </w:pPr>
    </w:p>
    <w:p w14:paraId="1BF533DE" w14:textId="77777777" w:rsidR="003D0F8A" w:rsidRPr="003D0F8A" w:rsidRDefault="003D0F8A" w:rsidP="003D0F8A">
      <w:pPr>
        <w:ind w:right="245"/>
        <w:jc w:val="center"/>
        <w:rPr>
          <w:rFonts w:ascii="Times New Roman" w:eastAsia="Bookman Old Style" w:hAnsi="Times New Roman" w:cs="Times New Roman"/>
          <w:bCs/>
          <w:sz w:val="20"/>
          <w:szCs w:val="20"/>
        </w:rPr>
      </w:pPr>
      <w:r w:rsidRPr="003D0F8A">
        <w:rPr>
          <w:rFonts w:ascii="Times New Roman" w:eastAsia="Bookman Old Style" w:hAnsi="Times New Roman" w:cs="Times New Roman"/>
          <w:bCs/>
          <w:sz w:val="20"/>
          <w:szCs w:val="20"/>
        </w:rPr>
        <w:t>Purdue University Northwest</w:t>
      </w:r>
    </w:p>
    <w:p w14:paraId="28D3959B" w14:textId="77777777" w:rsidR="003D0F8A" w:rsidRPr="003D0F8A" w:rsidRDefault="003D0F8A" w:rsidP="003D0F8A">
      <w:pPr>
        <w:ind w:right="245"/>
        <w:jc w:val="center"/>
        <w:rPr>
          <w:rFonts w:ascii="Times New Roman" w:eastAsia="Bookman Old Style" w:hAnsi="Times New Roman" w:cs="Times New Roman"/>
          <w:bCs/>
          <w:sz w:val="20"/>
          <w:szCs w:val="20"/>
        </w:rPr>
      </w:pPr>
      <w:r w:rsidRPr="003D0F8A">
        <w:rPr>
          <w:rFonts w:ascii="Times New Roman" w:eastAsia="Bookman Old Style" w:hAnsi="Times New Roman" w:cs="Times New Roman"/>
          <w:bCs/>
          <w:sz w:val="20"/>
          <w:szCs w:val="20"/>
        </w:rPr>
        <w:t>School of Education and Counseling</w:t>
      </w:r>
    </w:p>
    <w:p w14:paraId="581F197F" w14:textId="77777777" w:rsidR="003D0F8A" w:rsidRPr="003D0F8A" w:rsidRDefault="003D0F8A" w:rsidP="003D0F8A">
      <w:pPr>
        <w:ind w:right="245"/>
        <w:jc w:val="center"/>
        <w:rPr>
          <w:rFonts w:ascii="Times New Roman" w:eastAsia="Bookman Old Style" w:hAnsi="Times New Roman" w:cs="Times New Roman"/>
          <w:bCs/>
          <w:sz w:val="20"/>
          <w:szCs w:val="20"/>
        </w:rPr>
      </w:pPr>
      <w:r w:rsidRPr="003D0F8A">
        <w:rPr>
          <w:rFonts w:ascii="Times New Roman" w:eastAsia="Bookman Old Style" w:hAnsi="Times New Roman" w:cs="Times New Roman"/>
          <w:bCs/>
          <w:sz w:val="20"/>
          <w:szCs w:val="20"/>
        </w:rPr>
        <w:t>Education Preparation Programs</w:t>
      </w:r>
    </w:p>
    <w:p w14:paraId="3C221433" w14:textId="77777777" w:rsidR="003D0F8A" w:rsidRPr="003D0F8A" w:rsidRDefault="003D0F8A" w:rsidP="003D0F8A">
      <w:pPr>
        <w:pStyle w:val="BodyText"/>
        <w:ind w:left="0" w:right="802"/>
        <w:rPr>
          <w:rFonts w:eastAsia="Bookman Old Style" w:cs="Times New Roman"/>
          <w:sz w:val="20"/>
          <w:szCs w:val="20"/>
          <w:u w:val="none"/>
        </w:rPr>
      </w:pPr>
    </w:p>
    <w:p w14:paraId="026DB40F" w14:textId="2654B4DF" w:rsidR="003D0F8A" w:rsidRPr="003D0F8A" w:rsidRDefault="003D0F8A" w:rsidP="003D0F8A">
      <w:pPr>
        <w:ind w:left="240" w:right="241"/>
        <w:rPr>
          <w:rFonts w:ascii="Times New Roman" w:eastAsia="Bookman Old Style" w:hAnsi="Times New Roman" w:cs="Times New Roman"/>
          <w:sz w:val="20"/>
          <w:szCs w:val="20"/>
        </w:rPr>
      </w:pPr>
      <w:r w:rsidRPr="003D0F8A">
        <w:rPr>
          <w:rFonts w:ascii="Times New Roman" w:hAnsi="Times New Roman" w:cs="Times New Roman"/>
          <w:sz w:val="20"/>
          <w:szCs w:val="20"/>
        </w:rPr>
        <w:t>Candidates in the Education Preparation Programs are expected to demonstrate effective</w:t>
      </w:r>
      <w:r w:rsidRPr="003D0F8A">
        <w:rPr>
          <w:rFonts w:ascii="Times New Roman" w:hAnsi="Times New Roman" w:cs="Times New Roman"/>
          <w:spacing w:val="-9"/>
          <w:sz w:val="20"/>
          <w:szCs w:val="20"/>
        </w:rPr>
        <w:t xml:space="preserve"> </w:t>
      </w:r>
      <w:r w:rsidRPr="003D0F8A">
        <w:rPr>
          <w:rFonts w:ascii="Times New Roman" w:hAnsi="Times New Roman" w:cs="Times New Roman"/>
          <w:sz w:val="20"/>
          <w:szCs w:val="20"/>
        </w:rPr>
        <w:t>teaching</w:t>
      </w:r>
      <w:r w:rsidRPr="003D0F8A">
        <w:rPr>
          <w:rFonts w:ascii="Times New Roman" w:hAnsi="Times New Roman" w:cs="Times New Roman"/>
          <w:w w:val="99"/>
          <w:sz w:val="20"/>
          <w:szCs w:val="20"/>
        </w:rPr>
        <w:t xml:space="preserve"> </w:t>
      </w:r>
      <w:r w:rsidRPr="003D0F8A">
        <w:rPr>
          <w:rFonts w:ascii="Times New Roman" w:hAnsi="Times New Roman" w:cs="Times New Roman"/>
          <w:sz w:val="20"/>
          <w:szCs w:val="20"/>
        </w:rPr>
        <w:t>dispositions, as described in the Niagara Disposition Assessment and</w:t>
      </w:r>
      <w:r w:rsidRPr="003D0F8A">
        <w:rPr>
          <w:rFonts w:ascii="Times New Roman" w:hAnsi="Times New Roman" w:cs="Times New Roman"/>
          <w:spacing w:val="-28"/>
          <w:sz w:val="20"/>
          <w:szCs w:val="20"/>
        </w:rPr>
        <w:t xml:space="preserve"> SOEC course</w:t>
      </w:r>
      <w:r w:rsidRPr="003D0F8A">
        <w:rPr>
          <w:rFonts w:ascii="Times New Roman" w:hAnsi="Times New Roman" w:cs="Times New Roman"/>
          <w:w w:val="99"/>
          <w:sz w:val="20"/>
          <w:szCs w:val="20"/>
        </w:rPr>
        <w:t xml:space="preserve"> </w:t>
      </w:r>
      <w:r w:rsidRPr="003D0F8A">
        <w:rPr>
          <w:rFonts w:ascii="Times New Roman" w:hAnsi="Times New Roman" w:cs="Times New Roman"/>
          <w:sz w:val="20"/>
          <w:szCs w:val="20"/>
        </w:rPr>
        <w:t>syllabi. This signed document indicates that the candidate in collaboration with the Student Affairs Committee will develop a specific plan</w:t>
      </w:r>
      <w:r w:rsidRPr="003D0F8A">
        <w:rPr>
          <w:rFonts w:ascii="Times New Roman" w:hAnsi="Times New Roman" w:cs="Times New Roman"/>
          <w:spacing w:val="-35"/>
          <w:sz w:val="20"/>
          <w:szCs w:val="20"/>
        </w:rPr>
        <w:t xml:space="preserve"> </w:t>
      </w:r>
      <w:r w:rsidRPr="003D0F8A">
        <w:rPr>
          <w:rFonts w:ascii="Times New Roman" w:hAnsi="Times New Roman" w:cs="Times New Roman"/>
          <w:sz w:val="20"/>
          <w:szCs w:val="20"/>
        </w:rPr>
        <w:t>intended</w:t>
      </w:r>
      <w:r w:rsidRPr="003D0F8A">
        <w:rPr>
          <w:rFonts w:ascii="Times New Roman" w:hAnsi="Times New Roman" w:cs="Times New Roman"/>
          <w:w w:val="99"/>
          <w:sz w:val="20"/>
          <w:szCs w:val="20"/>
        </w:rPr>
        <w:t xml:space="preserve"> </w:t>
      </w:r>
      <w:r w:rsidRPr="003D0F8A">
        <w:rPr>
          <w:rFonts w:ascii="Times New Roman" w:hAnsi="Times New Roman" w:cs="Times New Roman"/>
          <w:sz w:val="20"/>
          <w:szCs w:val="20"/>
        </w:rPr>
        <w:t>to remediate ineffective teaching</w:t>
      </w:r>
      <w:r w:rsidRPr="003D0F8A">
        <w:rPr>
          <w:rFonts w:ascii="Times New Roman" w:hAnsi="Times New Roman" w:cs="Times New Roman"/>
          <w:spacing w:val="-23"/>
          <w:sz w:val="20"/>
          <w:szCs w:val="20"/>
        </w:rPr>
        <w:t xml:space="preserve"> </w:t>
      </w:r>
      <w:r w:rsidRPr="003D0F8A">
        <w:rPr>
          <w:rFonts w:ascii="Times New Roman" w:hAnsi="Times New Roman" w:cs="Times New Roman"/>
          <w:sz w:val="20"/>
          <w:szCs w:val="20"/>
        </w:rPr>
        <w:t>dispositions.</w:t>
      </w:r>
    </w:p>
    <w:tbl>
      <w:tblPr>
        <w:tblW w:w="0" w:type="auto"/>
        <w:jc w:val="center"/>
        <w:tblLayout w:type="fixed"/>
        <w:tblCellMar>
          <w:left w:w="0" w:type="dxa"/>
          <w:right w:w="0" w:type="dxa"/>
        </w:tblCellMar>
        <w:tblLook w:val="01E0" w:firstRow="1" w:lastRow="1" w:firstColumn="1" w:lastColumn="1" w:noHBand="0" w:noVBand="0"/>
      </w:tblPr>
      <w:tblGrid>
        <w:gridCol w:w="9578"/>
      </w:tblGrid>
      <w:tr w:rsidR="003D0F8A" w:rsidRPr="003D0F8A" w14:paraId="5A1A8D90" w14:textId="77777777" w:rsidTr="009D6625">
        <w:trPr>
          <w:trHeight w:hRule="exact" w:val="593"/>
          <w:jc w:val="center"/>
        </w:trPr>
        <w:tc>
          <w:tcPr>
            <w:tcW w:w="9578" w:type="dxa"/>
            <w:tcBorders>
              <w:top w:val="single" w:sz="12" w:space="0" w:color="000000"/>
              <w:left w:val="single" w:sz="12" w:space="0" w:color="000000"/>
              <w:bottom w:val="single" w:sz="12" w:space="0" w:color="000000"/>
              <w:right w:val="single" w:sz="12" w:space="0" w:color="000000"/>
            </w:tcBorders>
          </w:tcPr>
          <w:p w14:paraId="45A15A86" w14:textId="77777777" w:rsidR="003D0F8A" w:rsidRPr="003D0F8A" w:rsidRDefault="003D0F8A" w:rsidP="009D6625">
            <w:pPr>
              <w:pStyle w:val="TableParagraph"/>
              <w:tabs>
                <w:tab w:val="left" w:pos="4946"/>
              </w:tabs>
              <w:spacing w:line="281" w:lineRule="exact"/>
              <w:ind w:left="93"/>
              <w:rPr>
                <w:rFonts w:ascii="Times New Roman" w:eastAsia="Bookman Old Style" w:hAnsi="Times New Roman" w:cs="Times New Roman"/>
                <w:sz w:val="20"/>
                <w:szCs w:val="20"/>
              </w:rPr>
            </w:pPr>
            <w:r w:rsidRPr="003D0F8A">
              <w:rPr>
                <w:rFonts w:ascii="Times New Roman" w:hAnsi="Times New Roman" w:cs="Times New Roman"/>
                <w:b/>
                <w:sz w:val="20"/>
                <w:szCs w:val="20"/>
              </w:rPr>
              <w:t>Candidate:</w:t>
            </w:r>
            <w:r w:rsidRPr="003D0F8A">
              <w:rPr>
                <w:rFonts w:ascii="Times New Roman" w:hAnsi="Times New Roman" w:cs="Times New Roman"/>
                <w:b/>
                <w:sz w:val="20"/>
                <w:szCs w:val="20"/>
              </w:rPr>
              <w:tab/>
              <w:t>Area for</w:t>
            </w:r>
            <w:r w:rsidRPr="003D0F8A">
              <w:rPr>
                <w:rFonts w:ascii="Times New Roman" w:hAnsi="Times New Roman" w:cs="Times New Roman"/>
                <w:b/>
                <w:spacing w:val="-4"/>
                <w:sz w:val="20"/>
                <w:szCs w:val="20"/>
              </w:rPr>
              <w:t xml:space="preserve"> </w:t>
            </w:r>
            <w:r w:rsidRPr="003D0F8A">
              <w:rPr>
                <w:rFonts w:ascii="Times New Roman" w:hAnsi="Times New Roman" w:cs="Times New Roman"/>
                <w:b/>
                <w:sz w:val="20"/>
                <w:szCs w:val="20"/>
              </w:rPr>
              <w:t>Intervention/Remediation:</w:t>
            </w:r>
          </w:p>
        </w:tc>
      </w:tr>
      <w:tr w:rsidR="003D0F8A" w:rsidRPr="003D0F8A" w14:paraId="2B14FA4E" w14:textId="77777777" w:rsidTr="009D6625">
        <w:trPr>
          <w:trHeight w:hRule="exact" w:val="1666"/>
          <w:jc w:val="center"/>
        </w:trPr>
        <w:tc>
          <w:tcPr>
            <w:tcW w:w="9578" w:type="dxa"/>
            <w:tcBorders>
              <w:top w:val="single" w:sz="12" w:space="0" w:color="000000"/>
              <w:left w:val="single" w:sz="12" w:space="0" w:color="000000"/>
              <w:bottom w:val="single" w:sz="6" w:space="0" w:color="000000"/>
              <w:right w:val="single" w:sz="12" w:space="0" w:color="000000"/>
            </w:tcBorders>
          </w:tcPr>
          <w:p w14:paraId="47B5B7B6" w14:textId="77777777" w:rsidR="003D0F8A" w:rsidRPr="003D0F8A" w:rsidRDefault="003D0F8A" w:rsidP="009D6625">
            <w:pPr>
              <w:pStyle w:val="TableParagraph"/>
              <w:spacing w:before="1"/>
              <w:ind w:left="93"/>
              <w:rPr>
                <w:rFonts w:ascii="Times New Roman" w:hAnsi="Times New Roman" w:cs="Times New Roman"/>
                <w:sz w:val="20"/>
                <w:szCs w:val="20"/>
              </w:rPr>
            </w:pPr>
            <w:r w:rsidRPr="003D0F8A">
              <w:rPr>
                <w:rFonts w:ascii="Times New Roman" w:hAnsi="Times New Roman" w:cs="Times New Roman"/>
                <w:sz w:val="20"/>
                <w:szCs w:val="20"/>
              </w:rPr>
              <w:t>I</w:t>
            </w:r>
            <w:r w:rsidRPr="003D0F8A">
              <w:rPr>
                <w:rFonts w:ascii="Times New Roman" w:hAnsi="Times New Roman" w:cs="Times New Roman"/>
                <w:spacing w:val="-2"/>
                <w:sz w:val="20"/>
                <w:szCs w:val="20"/>
              </w:rPr>
              <w:t xml:space="preserve"> </w:t>
            </w:r>
            <w:r w:rsidRPr="003D0F8A">
              <w:rPr>
                <w:rFonts w:ascii="Times New Roman" w:hAnsi="Times New Roman" w:cs="Times New Roman"/>
                <w:sz w:val="20"/>
                <w:szCs w:val="20"/>
              </w:rPr>
              <w:t>will</w:t>
            </w:r>
            <w:r w:rsidRPr="003D0F8A">
              <w:rPr>
                <w:rFonts w:ascii="Times New Roman" w:hAnsi="Times New Roman" w:cs="Times New Roman"/>
                <w:spacing w:val="-4"/>
                <w:sz w:val="20"/>
                <w:szCs w:val="20"/>
              </w:rPr>
              <w:t xml:space="preserve"> </w:t>
            </w:r>
            <w:r w:rsidRPr="003D0F8A">
              <w:rPr>
                <w:rFonts w:ascii="Times New Roman" w:hAnsi="Times New Roman" w:cs="Times New Roman"/>
                <w:sz w:val="20"/>
                <w:szCs w:val="20"/>
              </w:rPr>
              <w:t>take</w:t>
            </w:r>
            <w:r w:rsidRPr="003D0F8A">
              <w:rPr>
                <w:rFonts w:ascii="Times New Roman" w:hAnsi="Times New Roman" w:cs="Times New Roman"/>
                <w:spacing w:val="-4"/>
                <w:sz w:val="20"/>
                <w:szCs w:val="20"/>
              </w:rPr>
              <w:t xml:space="preserve"> </w:t>
            </w:r>
            <w:r w:rsidRPr="003D0F8A">
              <w:rPr>
                <w:rFonts w:ascii="Times New Roman" w:hAnsi="Times New Roman" w:cs="Times New Roman"/>
                <w:sz w:val="20"/>
                <w:szCs w:val="20"/>
              </w:rPr>
              <w:t>the</w:t>
            </w:r>
            <w:r w:rsidRPr="003D0F8A">
              <w:rPr>
                <w:rFonts w:ascii="Times New Roman" w:hAnsi="Times New Roman" w:cs="Times New Roman"/>
                <w:spacing w:val="-4"/>
                <w:sz w:val="20"/>
                <w:szCs w:val="20"/>
              </w:rPr>
              <w:t xml:space="preserve"> </w:t>
            </w:r>
            <w:r w:rsidRPr="003D0F8A">
              <w:rPr>
                <w:rFonts w:ascii="Times New Roman" w:hAnsi="Times New Roman" w:cs="Times New Roman"/>
                <w:sz w:val="20"/>
                <w:szCs w:val="20"/>
              </w:rPr>
              <w:t>following</w:t>
            </w:r>
            <w:r w:rsidRPr="003D0F8A">
              <w:rPr>
                <w:rFonts w:ascii="Times New Roman" w:hAnsi="Times New Roman" w:cs="Times New Roman"/>
                <w:spacing w:val="-4"/>
                <w:sz w:val="20"/>
                <w:szCs w:val="20"/>
              </w:rPr>
              <w:t xml:space="preserve"> </w:t>
            </w:r>
            <w:r w:rsidRPr="003D0F8A">
              <w:rPr>
                <w:rFonts w:ascii="Times New Roman" w:hAnsi="Times New Roman" w:cs="Times New Roman"/>
                <w:sz w:val="20"/>
                <w:szCs w:val="20"/>
              </w:rPr>
              <w:t>actions</w:t>
            </w:r>
            <w:r w:rsidRPr="003D0F8A">
              <w:rPr>
                <w:rFonts w:ascii="Times New Roman" w:hAnsi="Times New Roman" w:cs="Times New Roman"/>
                <w:spacing w:val="-4"/>
                <w:sz w:val="20"/>
                <w:szCs w:val="20"/>
              </w:rPr>
              <w:t xml:space="preserve"> </w:t>
            </w:r>
            <w:r w:rsidRPr="003D0F8A">
              <w:rPr>
                <w:rFonts w:ascii="Times New Roman" w:hAnsi="Times New Roman" w:cs="Times New Roman"/>
                <w:sz w:val="20"/>
                <w:szCs w:val="20"/>
              </w:rPr>
              <w:t>to</w:t>
            </w:r>
            <w:r w:rsidRPr="003D0F8A">
              <w:rPr>
                <w:rFonts w:ascii="Times New Roman" w:hAnsi="Times New Roman" w:cs="Times New Roman"/>
                <w:spacing w:val="-4"/>
                <w:sz w:val="20"/>
                <w:szCs w:val="20"/>
              </w:rPr>
              <w:t xml:space="preserve"> </w:t>
            </w:r>
            <w:r w:rsidRPr="003D0F8A">
              <w:rPr>
                <w:rFonts w:ascii="Times New Roman" w:hAnsi="Times New Roman" w:cs="Times New Roman"/>
                <w:sz w:val="20"/>
                <w:szCs w:val="20"/>
              </w:rPr>
              <w:t>address</w:t>
            </w:r>
            <w:r w:rsidRPr="003D0F8A">
              <w:rPr>
                <w:rFonts w:ascii="Times New Roman" w:hAnsi="Times New Roman" w:cs="Times New Roman"/>
                <w:spacing w:val="-4"/>
                <w:sz w:val="20"/>
                <w:szCs w:val="20"/>
              </w:rPr>
              <w:t xml:space="preserve"> </w:t>
            </w:r>
            <w:r w:rsidRPr="003D0F8A">
              <w:rPr>
                <w:rFonts w:ascii="Times New Roman" w:hAnsi="Times New Roman" w:cs="Times New Roman"/>
                <w:sz w:val="20"/>
                <w:szCs w:val="20"/>
              </w:rPr>
              <w:t>this</w:t>
            </w:r>
            <w:r w:rsidRPr="003D0F8A">
              <w:rPr>
                <w:rFonts w:ascii="Times New Roman" w:hAnsi="Times New Roman" w:cs="Times New Roman"/>
                <w:spacing w:val="-4"/>
                <w:sz w:val="20"/>
                <w:szCs w:val="20"/>
              </w:rPr>
              <w:t xml:space="preserve"> </w:t>
            </w:r>
            <w:r w:rsidRPr="003D0F8A">
              <w:rPr>
                <w:rFonts w:ascii="Times New Roman" w:hAnsi="Times New Roman" w:cs="Times New Roman"/>
                <w:sz w:val="20"/>
                <w:szCs w:val="20"/>
              </w:rPr>
              <w:t>area</w:t>
            </w:r>
            <w:r w:rsidRPr="003D0F8A">
              <w:rPr>
                <w:rFonts w:ascii="Times New Roman" w:hAnsi="Times New Roman" w:cs="Times New Roman"/>
                <w:spacing w:val="-4"/>
                <w:sz w:val="20"/>
                <w:szCs w:val="20"/>
              </w:rPr>
              <w:t xml:space="preserve"> </w:t>
            </w:r>
            <w:r w:rsidRPr="003D0F8A">
              <w:rPr>
                <w:rFonts w:ascii="Times New Roman" w:hAnsi="Times New Roman" w:cs="Times New Roman"/>
                <w:sz w:val="20"/>
                <w:szCs w:val="20"/>
              </w:rPr>
              <w:t>for</w:t>
            </w:r>
            <w:r w:rsidRPr="003D0F8A">
              <w:rPr>
                <w:rFonts w:ascii="Times New Roman" w:hAnsi="Times New Roman" w:cs="Times New Roman"/>
                <w:spacing w:val="-3"/>
                <w:sz w:val="20"/>
                <w:szCs w:val="20"/>
              </w:rPr>
              <w:t xml:space="preserve"> </w:t>
            </w:r>
            <w:r w:rsidRPr="003D0F8A">
              <w:rPr>
                <w:rFonts w:ascii="Times New Roman" w:hAnsi="Times New Roman" w:cs="Times New Roman"/>
                <w:sz w:val="20"/>
                <w:szCs w:val="20"/>
              </w:rPr>
              <w:t>growth</w:t>
            </w:r>
            <w:r w:rsidRPr="003D0F8A">
              <w:rPr>
                <w:rFonts w:ascii="Times New Roman" w:hAnsi="Times New Roman" w:cs="Times New Roman"/>
                <w:spacing w:val="-3"/>
                <w:sz w:val="20"/>
                <w:szCs w:val="20"/>
              </w:rPr>
              <w:t xml:space="preserve"> </w:t>
            </w:r>
            <w:r w:rsidRPr="003D0F8A">
              <w:rPr>
                <w:rFonts w:ascii="Times New Roman" w:hAnsi="Times New Roman" w:cs="Times New Roman"/>
                <w:sz w:val="20"/>
                <w:szCs w:val="20"/>
              </w:rPr>
              <w:t>in</w:t>
            </w:r>
            <w:r w:rsidRPr="003D0F8A">
              <w:rPr>
                <w:rFonts w:ascii="Times New Roman" w:hAnsi="Times New Roman" w:cs="Times New Roman"/>
                <w:spacing w:val="-3"/>
                <w:sz w:val="20"/>
                <w:szCs w:val="20"/>
              </w:rPr>
              <w:t xml:space="preserve"> </w:t>
            </w:r>
            <w:r w:rsidRPr="003D0F8A">
              <w:rPr>
                <w:rFonts w:ascii="Times New Roman" w:hAnsi="Times New Roman" w:cs="Times New Roman"/>
                <w:sz w:val="20"/>
                <w:szCs w:val="20"/>
              </w:rPr>
              <w:t>my</w:t>
            </w:r>
            <w:r w:rsidRPr="003D0F8A">
              <w:rPr>
                <w:rFonts w:ascii="Times New Roman" w:hAnsi="Times New Roman" w:cs="Times New Roman"/>
                <w:spacing w:val="-4"/>
                <w:sz w:val="20"/>
                <w:szCs w:val="20"/>
              </w:rPr>
              <w:t xml:space="preserve"> </w:t>
            </w:r>
            <w:r w:rsidRPr="003D0F8A">
              <w:rPr>
                <w:rFonts w:ascii="Times New Roman" w:hAnsi="Times New Roman" w:cs="Times New Roman"/>
                <w:sz w:val="20"/>
                <w:szCs w:val="20"/>
              </w:rPr>
              <w:t>professional</w:t>
            </w:r>
            <w:r w:rsidRPr="003D0F8A">
              <w:rPr>
                <w:rFonts w:ascii="Times New Roman" w:hAnsi="Times New Roman" w:cs="Times New Roman"/>
                <w:spacing w:val="-4"/>
                <w:sz w:val="20"/>
                <w:szCs w:val="20"/>
              </w:rPr>
              <w:t xml:space="preserve"> </w:t>
            </w:r>
            <w:r w:rsidRPr="003D0F8A">
              <w:rPr>
                <w:rFonts w:ascii="Times New Roman" w:hAnsi="Times New Roman" w:cs="Times New Roman"/>
                <w:sz w:val="20"/>
                <w:szCs w:val="20"/>
              </w:rPr>
              <w:t>dispositions:</w:t>
            </w:r>
          </w:p>
          <w:p w14:paraId="21559843" w14:textId="77777777" w:rsidR="003D0F8A" w:rsidRPr="003D0F8A" w:rsidRDefault="003D0F8A" w:rsidP="009D6625">
            <w:pPr>
              <w:pStyle w:val="TableParagraph"/>
              <w:spacing w:before="1"/>
              <w:ind w:left="93"/>
              <w:rPr>
                <w:rFonts w:ascii="Times New Roman" w:hAnsi="Times New Roman" w:cs="Times New Roman"/>
                <w:sz w:val="20"/>
                <w:szCs w:val="20"/>
              </w:rPr>
            </w:pPr>
          </w:p>
          <w:p w14:paraId="6BBEFF54" w14:textId="77777777" w:rsidR="003D0F8A" w:rsidRPr="003D0F8A" w:rsidRDefault="003D0F8A" w:rsidP="009D6625">
            <w:pPr>
              <w:pStyle w:val="TableParagraph"/>
              <w:spacing w:before="1"/>
              <w:ind w:left="93"/>
              <w:rPr>
                <w:rFonts w:ascii="Times New Roman" w:hAnsi="Times New Roman" w:cs="Times New Roman"/>
                <w:sz w:val="20"/>
                <w:szCs w:val="20"/>
              </w:rPr>
            </w:pPr>
          </w:p>
          <w:p w14:paraId="1956342D" w14:textId="77777777" w:rsidR="003D0F8A" w:rsidRPr="003D0F8A" w:rsidRDefault="003D0F8A" w:rsidP="009D6625">
            <w:pPr>
              <w:pStyle w:val="TableParagraph"/>
              <w:spacing w:before="1"/>
              <w:ind w:left="93"/>
              <w:rPr>
                <w:rFonts w:ascii="Times New Roman" w:hAnsi="Times New Roman" w:cs="Times New Roman"/>
                <w:sz w:val="20"/>
                <w:szCs w:val="20"/>
              </w:rPr>
            </w:pPr>
          </w:p>
          <w:p w14:paraId="1B1C632A" w14:textId="77777777" w:rsidR="003D0F8A" w:rsidRPr="003D0F8A" w:rsidRDefault="003D0F8A" w:rsidP="009D6625">
            <w:pPr>
              <w:pStyle w:val="TableParagraph"/>
              <w:spacing w:before="1"/>
              <w:ind w:left="93"/>
              <w:rPr>
                <w:rFonts w:ascii="Times New Roman" w:hAnsi="Times New Roman" w:cs="Times New Roman"/>
                <w:sz w:val="20"/>
                <w:szCs w:val="20"/>
              </w:rPr>
            </w:pPr>
          </w:p>
        </w:tc>
      </w:tr>
      <w:tr w:rsidR="003D0F8A" w:rsidRPr="003D0F8A" w14:paraId="256BFAEB" w14:textId="77777777" w:rsidTr="009D6625">
        <w:trPr>
          <w:trHeight w:hRule="exact" w:val="1616"/>
          <w:jc w:val="center"/>
        </w:trPr>
        <w:tc>
          <w:tcPr>
            <w:tcW w:w="9578" w:type="dxa"/>
            <w:tcBorders>
              <w:top w:val="single" w:sz="6" w:space="0" w:color="000000"/>
              <w:left w:val="single" w:sz="12" w:space="0" w:color="000000"/>
              <w:bottom w:val="single" w:sz="12" w:space="0" w:color="000000"/>
              <w:right w:val="single" w:sz="12" w:space="0" w:color="000000"/>
            </w:tcBorders>
          </w:tcPr>
          <w:p w14:paraId="5ED35714" w14:textId="77777777" w:rsidR="003D0F8A" w:rsidRPr="003D0F8A" w:rsidRDefault="003D0F8A" w:rsidP="009D6625">
            <w:pPr>
              <w:pStyle w:val="TableParagraph"/>
              <w:spacing w:before="1"/>
              <w:ind w:left="93" w:right="1385"/>
              <w:rPr>
                <w:rFonts w:ascii="Times New Roman" w:eastAsia="Bookman Old Style" w:hAnsi="Times New Roman" w:cs="Times New Roman"/>
                <w:sz w:val="20"/>
                <w:szCs w:val="20"/>
              </w:rPr>
            </w:pPr>
            <w:r w:rsidRPr="003D0F8A">
              <w:rPr>
                <w:rFonts w:ascii="Times New Roman" w:hAnsi="Times New Roman" w:cs="Times New Roman"/>
                <w:sz w:val="20"/>
                <w:szCs w:val="20"/>
              </w:rPr>
              <w:t>I will provide the following evidence of the impact of my actions on my</w:t>
            </w:r>
            <w:r w:rsidRPr="003D0F8A">
              <w:rPr>
                <w:rFonts w:ascii="Times New Roman" w:hAnsi="Times New Roman" w:cs="Times New Roman"/>
                <w:spacing w:val="-36"/>
                <w:sz w:val="20"/>
                <w:szCs w:val="20"/>
              </w:rPr>
              <w:t xml:space="preserve"> </w:t>
            </w:r>
            <w:r w:rsidRPr="003D0F8A">
              <w:rPr>
                <w:rFonts w:ascii="Times New Roman" w:hAnsi="Times New Roman" w:cs="Times New Roman"/>
                <w:sz w:val="20"/>
                <w:szCs w:val="20"/>
              </w:rPr>
              <w:t>professional</w:t>
            </w:r>
            <w:r w:rsidRPr="003D0F8A">
              <w:rPr>
                <w:rFonts w:ascii="Times New Roman" w:hAnsi="Times New Roman" w:cs="Times New Roman"/>
                <w:spacing w:val="-1"/>
                <w:w w:val="99"/>
                <w:sz w:val="20"/>
                <w:szCs w:val="20"/>
              </w:rPr>
              <w:t xml:space="preserve"> </w:t>
            </w:r>
            <w:r w:rsidRPr="003D0F8A">
              <w:rPr>
                <w:rFonts w:ascii="Times New Roman" w:hAnsi="Times New Roman" w:cs="Times New Roman"/>
                <w:sz w:val="20"/>
                <w:szCs w:val="20"/>
              </w:rPr>
              <w:t>dispositions:</w:t>
            </w:r>
          </w:p>
          <w:p w14:paraId="6CC084D0" w14:textId="77777777" w:rsidR="003D0F8A" w:rsidRPr="003D0F8A" w:rsidRDefault="003D0F8A" w:rsidP="009D6625">
            <w:pPr>
              <w:pStyle w:val="TableParagraph"/>
              <w:rPr>
                <w:rFonts w:ascii="Times New Roman" w:eastAsia="Bookman Old Style" w:hAnsi="Times New Roman" w:cs="Times New Roman"/>
                <w:sz w:val="20"/>
                <w:szCs w:val="20"/>
              </w:rPr>
            </w:pPr>
          </w:p>
          <w:p w14:paraId="30B404A4" w14:textId="77777777" w:rsidR="003D0F8A" w:rsidRPr="003D0F8A" w:rsidRDefault="003D0F8A" w:rsidP="009D6625">
            <w:pPr>
              <w:pStyle w:val="TableParagraph"/>
              <w:rPr>
                <w:rFonts w:ascii="Times New Roman" w:eastAsia="Bookman Old Style" w:hAnsi="Times New Roman" w:cs="Times New Roman"/>
                <w:sz w:val="20"/>
                <w:szCs w:val="20"/>
              </w:rPr>
            </w:pPr>
          </w:p>
          <w:p w14:paraId="0522E2C5" w14:textId="77777777" w:rsidR="003D0F8A" w:rsidRPr="003D0F8A" w:rsidRDefault="003D0F8A" w:rsidP="009D6625">
            <w:pPr>
              <w:pStyle w:val="TableParagraph"/>
              <w:rPr>
                <w:rFonts w:ascii="Times New Roman" w:eastAsia="Bookman Old Style" w:hAnsi="Times New Roman" w:cs="Times New Roman"/>
                <w:sz w:val="20"/>
                <w:szCs w:val="20"/>
              </w:rPr>
            </w:pPr>
          </w:p>
          <w:p w14:paraId="26625538" w14:textId="77777777" w:rsidR="003D0F8A" w:rsidRPr="003D0F8A" w:rsidRDefault="003D0F8A" w:rsidP="009D6625">
            <w:pPr>
              <w:pStyle w:val="TableParagraph"/>
              <w:spacing w:before="139"/>
              <w:ind w:left="93"/>
              <w:rPr>
                <w:rFonts w:ascii="Times New Roman" w:eastAsia="Times New Roman" w:hAnsi="Times New Roman" w:cs="Times New Roman"/>
                <w:sz w:val="20"/>
                <w:szCs w:val="20"/>
              </w:rPr>
            </w:pPr>
            <w:r w:rsidRPr="003D0F8A">
              <w:rPr>
                <w:rFonts w:ascii="Times New Roman" w:hAnsi="Times New Roman" w:cs="Times New Roman"/>
                <w:b/>
                <w:sz w:val="20"/>
                <w:szCs w:val="20"/>
              </w:rPr>
              <w:t>Timeline for</w:t>
            </w:r>
            <w:r w:rsidRPr="003D0F8A">
              <w:rPr>
                <w:rFonts w:ascii="Times New Roman" w:hAnsi="Times New Roman" w:cs="Times New Roman"/>
                <w:b/>
                <w:spacing w:val="-5"/>
                <w:sz w:val="20"/>
                <w:szCs w:val="20"/>
              </w:rPr>
              <w:t xml:space="preserve"> </w:t>
            </w:r>
            <w:r w:rsidRPr="003D0F8A">
              <w:rPr>
                <w:rFonts w:ascii="Times New Roman" w:hAnsi="Times New Roman" w:cs="Times New Roman"/>
                <w:b/>
                <w:sz w:val="20"/>
                <w:szCs w:val="20"/>
              </w:rPr>
              <w:t>Plan:</w:t>
            </w:r>
          </w:p>
        </w:tc>
      </w:tr>
    </w:tbl>
    <w:p w14:paraId="3A85DE57" w14:textId="77777777" w:rsidR="003D0F8A" w:rsidRPr="003D0F8A" w:rsidRDefault="003D0F8A" w:rsidP="003D0F8A">
      <w:pPr>
        <w:rPr>
          <w:rFonts w:ascii="Times New Roman" w:eastAsia="Times New Roman" w:hAnsi="Times New Roman" w:cs="Times New Roman"/>
          <w:b/>
          <w:sz w:val="20"/>
          <w:szCs w:val="20"/>
        </w:rPr>
      </w:pPr>
      <w:r w:rsidRPr="003D0F8A">
        <w:rPr>
          <w:rFonts w:ascii="Times New Roman" w:eastAsia="Times New Roman" w:hAnsi="Times New Roman" w:cs="Times New Roman"/>
          <w:b/>
          <w:sz w:val="20"/>
          <w:szCs w:val="20"/>
        </w:rPr>
        <w:t>Signatures:</w:t>
      </w:r>
    </w:p>
    <w:tbl>
      <w:tblPr>
        <w:tblStyle w:val="TableGrid"/>
        <w:tblW w:w="0" w:type="auto"/>
        <w:tblLook w:val="04A0" w:firstRow="1" w:lastRow="0" w:firstColumn="1" w:lastColumn="0" w:noHBand="0" w:noVBand="1"/>
        <w:tblDescription w:val="signatures table"/>
      </w:tblPr>
      <w:tblGrid>
        <w:gridCol w:w="2605"/>
        <w:gridCol w:w="6745"/>
      </w:tblGrid>
      <w:tr w:rsidR="003D0F8A" w:rsidRPr="003D0F8A" w14:paraId="0B6E7E7B" w14:textId="77777777" w:rsidTr="0093464E">
        <w:trPr>
          <w:tblHeader/>
        </w:trPr>
        <w:tc>
          <w:tcPr>
            <w:tcW w:w="2605" w:type="dxa"/>
          </w:tcPr>
          <w:p w14:paraId="3CAF88B2" w14:textId="77777777" w:rsidR="003D0F8A" w:rsidRPr="003D0F8A" w:rsidRDefault="003D0F8A" w:rsidP="009D6625">
            <w:pPr>
              <w:spacing w:before="10"/>
              <w:rPr>
                <w:rFonts w:ascii="Times New Roman" w:eastAsia="Bookman Old Style" w:hAnsi="Times New Roman" w:cs="Times New Roman"/>
                <w:b/>
                <w:sz w:val="20"/>
                <w:szCs w:val="20"/>
              </w:rPr>
            </w:pPr>
            <w:r w:rsidRPr="003D0F8A">
              <w:rPr>
                <w:rFonts w:ascii="Times New Roman" w:eastAsia="Bookman Old Style" w:hAnsi="Times New Roman" w:cs="Times New Roman"/>
                <w:b/>
                <w:sz w:val="20"/>
                <w:szCs w:val="20"/>
              </w:rPr>
              <w:t>Candidate:</w:t>
            </w:r>
          </w:p>
        </w:tc>
        <w:tc>
          <w:tcPr>
            <w:tcW w:w="6745" w:type="dxa"/>
          </w:tcPr>
          <w:p w14:paraId="351BED61" w14:textId="77777777" w:rsidR="003D0F8A" w:rsidRPr="003D0F8A" w:rsidRDefault="003D0F8A" w:rsidP="009D6625">
            <w:pPr>
              <w:spacing w:before="10"/>
              <w:rPr>
                <w:rFonts w:ascii="Times New Roman" w:eastAsia="Bookman Old Style" w:hAnsi="Times New Roman" w:cs="Times New Roman"/>
                <w:b/>
                <w:sz w:val="20"/>
                <w:szCs w:val="20"/>
              </w:rPr>
            </w:pPr>
          </w:p>
        </w:tc>
      </w:tr>
      <w:tr w:rsidR="003D0F8A" w:rsidRPr="003D0F8A" w14:paraId="7E4B4E7A" w14:textId="77777777" w:rsidTr="009D6625">
        <w:tc>
          <w:tcPr>
            <w:tcW w:w="2605" w:type="dxa"/>
          </w:tcPr>
          <w:p w14:paraId="28F6D8CD" w14:textId="77777777" w:rsidR="003D0F8A" w:rsidRPr="003D0F8A" w:rsidRDefault="003D0F8A" w:rsidP="009D6625">
            <w:pPr>
              <w:spacing w:before="10"/>
              <w:rPr>
                <w:rFonts w:ascii="Times New Roman" w:eastAsia="Bookman Old Style" w:hAnsi="Times New Roman" w:cs="Times New Roman"/>
                <w:b/>
                <w:sz w:val="20"/>
                <w:szCs w:val="20"/>
              </w:rPr>
            </w:pPr>
            <w:r w:rsidRPr="003D0F8A">
              <w:rPr>
                <w:rFonts w:ascii="Times New Roman" w:eastAsia="Bookman Old Style" w:hAnsi="Times New Roman" w:cs="Times New Roman"/>
                <w:b/>
                <w:sz w:val="20"/>
                <w:szCs w:val="20"/>
              </w:rPr>
              <w:t>SOEC Director:</w:t>
            </w:r>
          </w:p>
        </w:tc>
        <w:tc>
          <w:tcPr>
            <w:tcW w:w="6745" w:type="dxa"/>
          </w:tcPr>
          <w:p w14:paraId="20E7F915" w14:textId="77777777" w:rsidR="003D0F8A" w:rsidRPr="003D0F8A" w:rsidRDefault="003D0F8A" w:rsidP="009D6625">
            <w:pPr>
              <w:spacing w:before="10"/>
              <w:rPr>
                <w:rFonts w:ascii="Times New Roman" w:eastAsia="Bookman Old Style" w:hAnsi="Times New Roman" w:cs="Times New Roman"/>
                <w:b/>
                <w:sz w:val="20"/>
                <w:szCs w:val="20"/>
              </w:rPr>
            </w:pPr>
          </w:p>
        </w:tc>
      </w:tr>
      <w:tr w:rsidR="003D0F8A" w:rsidRPr="003D0F8A" w14:paraId="576C4B03" w14:textId="77777777" w:rsidTr="009D6625">
        <w:tc>
          <w:tcPr>
            <w:tcW w:w="2605" w:type="dxa"/>
          </w:tcPr>
          <w:p w14:paraId="2A0E92D6" w14:textId="77777777" w:rsidR="003D0F8A" w:rsidRPr="003D0F8A" w:rsidRDefault="003D0F8A" w:rsidP="009D6625">
            <w:pPr>
              <w:spacing w:before="10"/>
              <w:rPr>
                <w:rFonts w:ascii="Times New Roman" w:eastAsia="Bookman Old Style" w:hAnsi="Times New Roman" w:cs="Times New Roman"/>
                <w:b/>
                <w:sz w:val="20"/>
                <w:szCs w:val="20"/>
              </w:rPr>
            </w:pPr>
            <w:r w:rsidRPr="003D0F8A">
              <w:rPr>
                <w:rFonts w:ascii="Times New Roman" w:eastAsia="Bookman Old Style" w:hAnsi="Times New Roman" w:cs="Times New Roman"/>
                <w:b/>
                <w:sz w:val="20"/>
                <w:szCs w:val="20"/>
              </w:rPr>
              <w:t>Date (Origin)</w:t>
            </w:r>
          </w:p>
        </w:tc>
        <w:tc>
          <w:tcPr>
            <w:tcW w:w="6745" w:type="dxa"/>
          </w:tcPr>
          <w:p w14:paraId="0C23E09B" w14:textId="77777777" w:rsidR="003D0F8A" w:rsidRPr="003D0F8A" w:rsidRDefault="003D0F8A" w:rsidP="009D6625">
            <w:pPr>
              <w:spacing w:before="10"/>
              <w:rPr>
                <w:rFonts w:ascii="Times New Roman" w:eastAsia="Bookman Old Style" w:hAnsi="Times New Roman" w:cs="Times New Roman"/>
                <w:b/>
                <w:sz w:val="20"/>
                <w:szCs w:val="20"/>
              </w:rPr>
            </w:pPr>
            <w:r w:rsidRPr="003D0F8A">
              <w:rPr>
                <w:rFonts w:ascii="Times New Roman" w:eastAsia="Bookman Old Style" w:hAnsi="Times New Roman" w:cs="Times New Roman"/>
                <w:b/>
                <w:sz w:val="20"/>
                <w:szCs w:val="20"/>
              </w:rPr>
              <w:t>Date (Plan Completion):</w:t>
            </w:r>
          </w:p>
        </w:tc>
      </w:tr>
      <w:tr w:rsidR="003D0F8A" w:rsidRPr="003D0F8A" w14:paraId="136C8E38" w14:textId="77777777" w:rsidTr="009D6625">
        <w:tc>
          <w:tcPr>
            <w:tcW w:w="9350" w:type="dxa"/>
            <w:gridSpan w:val="2"/>
          </w:tcPr>
          <w:p w14:paraId="70868E79" w14:textId="77777777" w:rsidR="003D0F8A" w:rsidRPr="003D0F8A" w:rsidRDefault="003D0F8A" w:rsidP="009D6625">
            <w:pPr>
              <w:tabs>
                <w:tab w:val="left" w:pos="1472"/>
              </w:tabs>
              <w:spacing w:before="69"/>
              <w:ind w:left="120"/>
              <w:rPr>
                <w:rFonts w:ascii="Times New Roman" w:hAnsi="Times New Roman" w:cs="Times New Roman"/>
                <w:b/>
                <w:sz w:val="20"/>
                <w:szCs w:val="20"/>
              </w:rPr>
            </w:pPr>
          </w:p>
          <w:p w14:paraId="7514B6BC" w14:textId="77777777" w:rsidR="003D0F8A" w:rsidRPr="003D0F8A" w:rsidRDefault="003D0F8A" w:rsidP="009D6625">
            <w:pPr>
              <w:tabs>
                <w:tab w:val="left" w:pos="1472"/>
              </w:tabs>
              <w:spacing w:before="69"/>
              <w:ind w:left="120"/>
              <w:rPr>
                <w:rFonts w:ascii="Times New Roman" w:eastAsia="Bookman Old Style" w:hAnsi="Times New Roman" w:cs="Times New Roman"/>
                <w:sz w:val="20"/>
                <w:szCs w:val="20"/>
              </w:rPr>
            </w:pPr>
            <w:r w:rsidRPr="003D0F8A">
              <w:rPr>
                <w:rFonts w:ascii="Times New Roman" w:hAnsi="Times New Roman" w:cs="Times New Roman"/>
                <w:b/>
                <w:sz w:val="20"/>
                <w:szCs w:val="20"/>
              </w:rPr>
              <w:t xml:space="preserve">Plan is  </w:t>
            </w:r>
            <w:r w:rsidRPr="003D0F8A">
              <w:rPr>
                <w:rFonts w:ascii="Times New Roman" w:hAnsi="Times New Roman" w:cs="Times New Roman"/>
                <w:b/>
                <w:sz w:val="20"/>
                <w:szCs w:val="20"/>
                <w:u w:val="single" w:color="000000"/>
              </w:rPr>
              <w:t xml:space="preserve"> </w:t>
            </w:r>
            <w:r w:rsidRPr="003D0F8A">
              <w:rPr>
                <w:rFonts w:ascii="Times New Roman" w:hAnsi="Times New Roman" w:cs="Times New Roman"/>
                <w:b/>
                <w:sz w:val="20"/>
                <w:szCs w:val="20"/>
                <w:u w:val="single" w:color="000000"/>
              </w:rPr>
              <w:tab/>
              <w:t xml:space="preserve">  </w:t>
            </w:r>
            <w:r w:rsidRPr="003D0F8A">
              <w:rPr>
                <w:rFonts w:ascii="Times New Roman" w:hAnsi="Times New Roman" w:cs="Times New Roman"/>
                <w:b/>
                <w:sz w:val="20"/>
                <w:szCs w:val="20"/>
              </w:rPr>
              <w:t xml:space="preserve"> </w:t>
            </w:r>
            <w:proofErr w:type="spellStart"/>
            <w:r w:rsidRPr="003D0F8A">
              <w:rPr>
                <w:rFonts w:ascii="Times New Roman" w:hAnsi="Times New Roman" w:cs="Times New Roman"/>
                <w:b/>
                <w:sz w:val="20"/>
                <w:szCs w:val="20"/>
              </w:rPr>
              <w:t>is</w:t>
            </w:r>
            <w:proofErr w:type="spellEnd"/>
            <w:r w:rsidRPr="003D0F8A">
              <w:rPr>
                <w:rFonts w:ascii="Times New Roman" w:hAnsi="Times New Roman" w:cs="Times New Roman"/>
                <w:b/>
                <w:spacing w:val="-2"/>
                <w:sz w:val="20"/>
                <w:szCs w:val="20"/>
              </w:rPr>
              <w:t xml:space="preserve"> </w:t>
            </w:r>
            <w:r w:rsidRPr="003D0F8A">
              <w:rPr>
                <w:rFonts w:ascii="Times New Roman" w:hAnsi="Times New Roman" w:cs="Times New Roman"/>
                <w:b/>
                <w:sz w:val="20"/>
                <w:szCs w:val="20"/>
              </w:rPr>
              <w:t>not</w:t>
            </w:r>
            <w:r w:rsidRPr="003D0F8A">
              <w:rPr>
                <w:rFonts w:ascii="Times New Roman" w:hAnsi="Times New Roman" w:cs="Times New Roman"/>
                <w:b/>
                <w:sz w:val="20"/>
                <w:szCs w:val="20"/>
                <w:u w:val="single" w:color="000000"/>
              </w:rPr>
              <w:t xml:space="preserve">       </w:t>
            </w:r>
            <w:r w:rsidRPr="003D0F8A">
              <w:rPr>
                <w:rFonts w:ascii="Times New Roman" w:hAnsi="Times New Roman" w:cs="Times New Roman"/>
                <w:b/>
                <w:sz w:val="20"/>
                <w:szCs w:val="20"/>
              </w:rPr>
              <w:t>considered fully remediated</w:t>
            </w:r>
            <w:r w:rsidRPr="003D0F8A">
              <w:rPr>
                <w:rFonts w:ascii="Times New Roman" w:hAnsi="Times New Roman" w:cs="Times New Roman"/>
                <w:b/>
                <w:spacing w:val="-9"/>
                <w:sz w:val="20"/>
                <w:szCs w:val="20"/>
              </w:rPr>
              <w:t xml:space="preserve"> </w:t>
            </w:r>
            <w:r w:rsidRPr="003D0F8A">
              <w:rPr>
                <w:rFonts w:ascii="Times New Roman" w:hAnsi="Times New Roman" w:cs="Times New Roman"/>
                <w:b/>
                <w:sz w:val="20"/>
                <w:szCs w:val="20"/>
              </w:rPr>
              <w:t>on</w:t>
            </w:r>
            <w:r w:rsidRPr="003D0F8A">
              <w:rPr>
                <w:rFonts w:ascii="Times New Roman" w:hAnsi="Times New Roman" w:cs="Times New Roman"/>
                <w:b/>
                <w:sz w:val="20"/>
                <w:szCs w:val="20"/>
                <w:u w:val="single" w:color="000000"/>
              </w:rPr>
              <w:tab/>
              <w:t xml:space="preserve">  </w:t>
            </w:r>
            <w:proofErr w:type="gramStart"/>
            <w:r w:rsidRPr="003D0F8A">
              <w:rPr>
                <w:rFonts w:ascii="Times New Roman" w:hAnsi="Times New Roman" w:cs="Times New Roman"/>
                <w:b/>
                <w:sz w:val="20"/>
                <w:szCs w:val="20"/>
                <w:u w:val="single" w:color="000000"/>
              </w:rPr>
              <w:t xml:space="preserve">   </w:t>
            </w:r>
            <w:r w:rsidRPr="003D0F8A">
              <w:rPr>
                <w:rFonts w:ascii="Times New Roman" w:hAnsi="Times New Roman" w:cs="Times New Roman"/>
                <w:b/>
                <w:sz w:val="20"/>
                <w:szCs w:val="20"/>
              </w:rPr>
              <w:t>(</w:t>
            </w:r>
            <w:proofErr w:type="gramEnd"/>
            <w:r w:rsidRPr="003D0F8A">
              <w:rPr>
                <w:rFonts w:ascii="Times New Roman" w:hAnsi="Times New Roman" w:cs="Times New Roman"/>
                <w:b/>
                <w:sz w:val="20"/>
                <w:szCs w:val="20"/>
              </w:rPr>
              <w:t>date).</w:t>
            </w:r>
          </w:p>
          <w:p w14:paraId="36B33106" w14:textId="77777777" w:rsidR="003D0F8A" w:rsidRPr="003D0F8A" w:rsidRDefault="003D0F8A" w:rsidP="009D6625">
            <w:pPr>
              <w:spacing w:before="10"/>
              <w:rPr>
                <w:rFonts w:ascii="Times New Roman" w:eastAsia="Bookman Old Style" w:hAnsi="Times New Roman" w:cs="Times New Roman"/>
                <w:sz w:val="20"/>
                <w:szCs w:val="20"/>
              </w:rPr>
            </w:pPr>
          </w:p>
        </w:tc>
      </w:tr>
      <w:tr w:rsidR="003D0F8A" w:rsidRPr="003D0F8A" w14:paraId="2DDDE8AF" w14:textId="77777777" w:rsidTr="009D6625">
        <w:tc>
          <w:tcPr>
            <w:tcW w:w="9350" w:type="dxa"/>
            <w:gridSpan w:val="2"/>
          </w:tcPr>
          <w:p w14:paraId="4698C86B" w14:textId="77777777" w:rsidR="003D0F8A" w:rsidRPr="003D0F8A" w:rsidRDefault="003D0F8A" w:rsidP="009D6625">
            <w:pPr>
              <w:rPr>
                <w:rFonts w:ascii="Times New Roman" w:eastAsia="Times New Roman" w:hAnsi="Times New Roman" w:cs="Times New Roman"/>
                <w:b/>
                <w:color w:val="000000"/>
                <w:sz w:val="20"/>
                <w:szCs w:val="20"/>
              </w:rPr>
            </w:pPr>
            <w:r w:rsidRPr="003D0F8A">
              <w:rPr>
                <w:rFonts w:ascii="Times New Roman" w:eastAsia="Times New Roman" w:hAnsi="Times New Roman" w:cs="Times New Roman"/>
                <w:b/>
                <w:color w:val="000000"/>
                <w:sz w:val="20"/>
                <w:szCs w:val="20"/>
              </w:rPr>
              <w:t xml:space="preserve">Remediation Score (circle): "E" for Exceptional, "A" for Acceptable, </w:t>
            </w:r>
          </w:p>
          <w:p w14:paraId="6E4D950C" w14:textId="77777777" w:rsidR="003D0F8A" w:rsidRPr="003D0F8A" w:rsidRDefault="003D0F8A" w:rsidP="009D6625">
            <w:pPr>
              <w:rPr>
                <w:rFonts w:ascii="Times New Roman" w:eastAsia="Times New Roman" w:hAnsi="Times New Roman" w:cs="Times New Roman"/>
                <w:b/>
                <w:color w:val="000000"/>
                <w:sz w:val="20"/>
                <w:szCs w:val="20"/>
              </w:rPr>
            </w:pPr>
            <w:r w:rsidRPr="003D0F8A">
              <w:rPr>
                <w:rFonts w:ascii="Times New Roman" w:eastAsia="Times New Roman" w:hAnsi="Times New Roman" w:cs="Times New Roman"/>
                <w:b/>
                <w:color w:val="000000"/>
                <w:sz w:val="20"/>
                <w:szCs w:val="20"/>
              </w:rPr>
              <w:t>"G" for Area for Growth, "R" for Remediation</w:t>
            </w:r>
          </w:p>
          <w:p w14:paraId="315BE7F1" w14:textId="77777777" w:rsidR="003D0F8A" w:rsidRPr="003D0F8A" w:rsidRDefault="003D0F8A" w:rsidP="009D6625">
            <w:pPr>
              <w:tabs>
                <w:tab w:val="left" w:pos="1472"/>
              </w:tabs>
              <w:spacing w:before="69"/>
              <w:ind w:left="120"/>
              <w:rPr>
                <w:rFonts w:ascii="Times New Roman" w:hAnsi="Times New Roman" w:cs="Times New Roman"/>
                <w:b/>
                <w:sz w:val="20"/>
                <w:szCs w:val="20"/>
              </w:rPr>
            </w:pPr>
          </w:p>
        </w:tc>
      </w:tr>
      <w:tr w:rsidR="003D0F8A" w:rsidRPr="003D0F8A" w14:paraId="71D71895" w14:textId="77777777" w:rsidTr="009D6625">
        <w:tc>
          <w:tcPr>
            <w:tcW w:w="9350" w:type="dxa"/>
            <w:gridSpan w:val="2"/>
          </w:tcPr>
          <w:p w14:paraId="35345D23" w14:textId="77777777" w:rsidR="003D0F8A" w:rsidRPr="003D0F8A" w:rsidRDefault="003D0F8A" w:rsidP="009D6625">
            <w:pPr>
              <w:rPr>
                <w:rFonts w:ascii="Times New Roman" w:eastAsia="Times New Roman" w:hAnsi="Times New Roman" w:cs="Times New Roman"/>
                <w:b/>
                <w:color w:val="000000"/>
                <w:sz w:val="20"/>
                <w:szCs w:val="20"/>
              </w:rPr>
            </w:pPr>
            <w:r w:rsidRPr="003D0F8A">
              <w:rPr>
                <w:rFonts w:ascii="Times New Roman" w:eastAsia="Times New Roman" w:hAnsi="Times New Roman" w:cs="Times New Roman"/>
                <w:b/>
                <w:color w:val="000000"/>
                <w:sz w:val="20"/>
                <w:szCs w:val="20"/>
              </w:rPr>
              <w:t>Candidate Signature:</w:t>
            </w:r>
          </w:p>
          <w:p w14:paraId="34E5E035" w14:textId="77777777" w:rsidR="003D0F8A" w:rsidRPr="003D0F8A" w:rsidRDefault="003D0F8A" w:rsidP="009D6625">
            <w:pPr>
              <w:rPr>
                <w:rFonts w:ascii="Times New Roman" w:eastAsia="Times New Roman" w:hAnsi="Times New Roman" w:cs="Times New Roman"/>
                <w:b/>
                <w:color w:val="000000"/>
                <w:sz w:val="20"/>
                <w:szCs w:val="20"/>
              </w:rPr>
            </w:pPr>
          </w:p>
        </w:tc>
      </w:tr>
      <w:tr w:rsidR="003D0F8A" w:rsidRPr="003D0F8A" w14:paraId="1F3550DC" w14:textId="77777777" w:rsidTr="009D6625">
        <w:tc>
          <w:tcPr>
            <w:tcW w:w="9350" w:type="dxa"/>
            <w:gridSpan w:val="2"/>
          </w:tcPr>
          <w:p w14:paraId="63D70955" w14:textId="77777777" w:rsidR="003D0F8A" w:rsidRPr="003D0F8A" w:rsidRDefault="003D0F8A" w:rsidP="009D6625">
            <w:pPr>
              <w:rPr>
                <w:rFonts w:ascii="Times New Roman" w:eastAsia="Times New Roman" w:hAnsi="Times New Roman" w:cs="Times New Roman"/>
                <w:b/>
                <w:color w:val="000000"/>
                <w:sz w:val="20"/>
                <w:szCs w:val="20"/>
              </w:rPr>
            </w:pPr>
            <w:r w:rsidRPr="003D0F8A">
              <w:rPr>
                <w:rFonts w:ascii="Times New Roman" w:eastAsia="Bookman Old Style" w:hAnsi="Times New Roman" w:cs="Times New Roman"/>
                <w:b/>
                <w:sz w:val="20"/>
                <w:szCs w:val="20"/>
              </w:rPr>
              <w:t>Field Placement Coordinator</w:t>
            </w:r>
            <w:r w:rsidRPr="003D0F8A">
              <w:rPr>
                <w:rFonts w:ascii="Times New Roman" w:eastAsia="Times New Roman" w:hAnsi="Times New Roman" w:cs="Times New Roman"/>
                <w:b/>
                <w:color w:val="000000"/>
                <w:sz w:val="20"/>
                <w:szCs w:val="20"/>
              </w:rPr>
              <w:t xml:space="preserve"> Signature:</w:t>
            </w:r>
          </w:p>
          <w:p w14:paraId="4B8DEFCC" w14:textId="77777777" w:rsidR="003D0F8A" w:rsidRPr="003D0F8A" w:rsidRDefault="003D0F8A" w:rsidP="009D6625">
            <w:pPr>
              <w:rPr>
                <w:rFonts w:ascii="Times New Roman" w:eastAsia="Times New Roman" w:hAnsi="Times New Roman" w:cs="Times New Roman"/>
                <w:b/>
                <w:color w:val="000000"/>
                <w:sz w:val="20"/>
                <w:szCs w:val="20"/>
              </w:rPr>
            </w:pPr>
          </w:p>
        </w:tc>
      </w:tr>
      <w:tr w:rsidR="003D0F8A" w:rsidRPr="003D0F8A" w14:paraId="65ED2ECE" w14:textId="77777777" w:rsidTr="009D6625">
        <w:tc>
          <w:tcPr>
            <w:tcW w:w="9350" w:type="dxa"/>
            <w:gridSpan w:val="2"/>
          </w:tcPr>
          <w:p w14:paraId="5B6BC30A" w14:textId="77777777" w:rsidR="003D0F8A" w:rsidRPr="003D0F8A" w:rsidRDefault="003D0F8A" w:rsidP="009D6625">
            <w:pPr>
              <w:rPr>
                <w:rFonts w:ascii="Times New Roman" w:eastAsia="Bookman Old Style" w:hAnsi="Times New Roman" w:cs="Times New Roman"/>
                <w:b/>
                <w:sz w:val="20"/>
                <w:szCs w:val="20"/>
              </w:rPr>
            </w:pPr>
            <w:r w:rsidRPr="003D0F8A">
              <w:rPr>
                <w:rFonts w:ascii="Times New Roman" w:eastAsia="Bookman Old Style" w:hAnsi="Times New Roman" w:cs="Times New Roman"/>
                <w:b/>
                <w:sz w:val="20"/>
                <w:szCs w:val="20"/>
              </w:rPr>
              <w:t>SOEC Director Signature:</w:t>
            </w:r>
          </w:p>
          <w:p w14:paraId="50263C89" w14:textId="77777777" w:rsidR="003D0F8A" w:rsidRPr="003D0F8A" w:rsidRDefault="003D0F8A" w:rsidP="009D6625">
            <w:pPr>
              <w:rPr>
                <w:rFonts w:ascii="Times New Roman" w:eastAsia="Bookman Old Style" w:hAnsi="Times New Roman" w:cs="Times New Roman"/>
                <w:b/>
                <w:sz w:val="20"/>
                <w:szCs w:val="20"/>
              </w:rPr>
            </w:pPr>
          </w:p>
        </w:tc>
      </w:tr>
    </w:tbl>
    <w:p w14:paraId="57298946" w14:textId="77777777" w:rsidR="003D0F8A" w:rsidRPr="00B46C19" w:rsidRDefault="003D0F8A" w:rsidP="003D0F8A">
      <w:pPr>
        <w:rPr>
          <w:rFonts w:ascii="Times New Roman" w:hAnsi="Times New Roman" w:cs="Times New Roman"/>
          <w:b/>
        </w:rPr>
      </w:pPr>
    </w:p>
    <w:p w14:paraId="579F6CBA" w14:textId="77777777" w:rsidR="00160979" w:rsidRDefault="00160979" w:rsidP="008F210D">
      <w:pPr>
        <w:rPr>
          <w:b/>
          <w:sz w:val="22"/>
          <w:szCs w:val="22"/>
          <w:highlight w:val="yellow"/>
          <w:u w:val="single"/>
        </w:rPr>
      </w:pPr>
    </w:p>
    <w:p w14:paraId="17441EEC" w14:textId="6FC421D9" w:rsidR="00160979" w:rsidRDefault="00160979" w:rsidP="008F210D">
      <w:pPr>
        <w:rPr>
          <w:b/>
          <w:sz w:val="22"/>
          <w:szCs w:val="22"/>
          <w:highlight w:val="yellow"/>
          <w:u w:val="single"/>
        </w:rPr>
      </w:pPr>
    </w:p>
    <w:p w14:paraId="525365EF" w14:textId="647A7570" w:rsidR="003D0F8A" w:rsidRDefault="003D0F8A" w:rsidP="008F210D">
      <w:pPr>
        <w:rPr>
          <w:b/>
          <w:sz w:val="22"/>
          <w:szCs w:val="22"/>
          <w:highlight w:val="yellow"/>
          <w:u w:val="single"/>
        </w:rPr>
      </w:pPr>
    </w:p>
    <w:p w14:paraId="48F82DF1" w14:textId="740751BC" w:rsidR="003D0F8A" w:rsidRDefault="003D0F8A" w:rsidP="008F210D">
      <w:pPr>
        <w:rPr>
          <w:b/>
          <w:sz w:val="22"/>
          <w:szCs w:val="22"/>
          <w:highlight w:val="yellow"/>
          <w:u w:val="single"/>
        </w:rPr>
      </w:pPr>
    </w:p>
    <w:p w14:paraId="79F70814" w14:textId="77777777" w:rsidR="0015793A" w:rsidRDefault="0015793A" w:rsidP="008F210D">
      <w:pPr>
        <w:rPr>
          <w:b/>
          <w:sz w:val="22"/>
          <w:szCs w:val="22"/>
          <w:highlight w:val="yellow"/>
          <w:u w:val="single"/>
        </w:rPr>
        <w:sectPr w:rsidR="0015793A" w:rsidSect="002B1E6E">
          <w:pgSz w:w="12240" w:h="15840"/>
          <w:pgMar w:top="1440" w:right="1440" w:bottom="1440" w:left="1440" w:header="720" w:footer="720" w:gutter="0"/>
          <w:cols w:space="720"/>
          <w:docGrid w:linePitch="360"/>
        </w:sectPr>
      </w:pPr>
    </w:p>
    <w:p w14:paraId="2E669D63" w14:textId="1A1AF560" w:rsidR="002B1E6E" w:rsidRPr="0015793A" w:rsidRDefault="002B1E6E" w:rsidP="008F210D">
      <w:pPr>
        <w:rPr>
          <w:b/>
          <w:sz w:val="22"/>
          <w:szCs w:val="22"/>
          <w:u w:val="single"/>
        </w:rPr>
      </w:pPr>
      <w:r w:rsidRPr="0015793A">
        <w:rPr>
          <w:b/>
          <w:sz w:val="22"/>
          <w:szCs w:val="22"/>
          <w:u w:val="single"/>
        </w:rPr>
        <w:lastRenderedPageBreak/>
        <w:t>Data</w:t>
      </w:r>
    </w:p>
    <w:p w14:paraId="2AE5FE10" w14:textId="14FDE60C" w:rsidR="002B1E6E" w:rsidRDefault="002B1E6E" w:rsidP="008F210D">
      <w:pPr>
        <w:rPr>
          <w:sz w:val="22"/>
          <w:szCs w:val="22"/>
        </w:rPr>
      </w:pPr>
    </w:p>
    <w:tbl>
      <w:tblPr>
        <w:tblW w:w="13340" w:type="dxa"/>
        <w:jc w:val="center"/>
        <w:tblLook w:val="04A0" w:firstRow="1" w:lastRow="0" w:firstColumn="1" w:lastColumn="0" w:noHBand="0" w:noVBand="1"/>
      </w:tblPr>
      <w:tblGrid>
        <w:gridCol w:w="6280"/>
        <w:gridCol w:w="740"/>
        <w:gridCol w:w="1065"/>
        <w:gridCol w:w="1168"/>
        <w:gridCol w:w="980"/>
        <w:gridCol w:w="720"/>
        <w:gridCol w:w="836"/>
        <w:gridCol w:w="860"/>
        <w:gridCol w:w="880"/>
      </w:tblGrid>
      <w:tr w:rsidR="0015793A" w:rsidRPr="0015793A" w14:paraId="3984D8F0" w14:textId="77777777" w:rsidTr="0015793A">
        <w:trPr>
          <w:trHeight w:val="529"/>
          <w:jc w:val="center"/>
        </w:trPr>
        <w:tc>
          <w:tcPr>
            <w:tcW w:w="6280" w:type="dxa"/>
            <w:tcBorders>
              <w:top w:val="single" w:sz="4" w:space="0" w:color="auto"/>
              <w:left w:val="single" w:sz="4" w:space="0" w:color="auto"/>
              <w:bottom w:val="single" w:sz="4" w:space="0" w:color="auto"/>
              <w:right w:val="single" w:sz="8" w:space="0" w:color="000000"/>
            </w:tcBorders>
            <w:shd w:val="clear" w:color="auto" w:fill="auto"/>
            <w:hideMark/>
          </w:tcPr>
          <w:p w14:paraId="58F8C5CE" w14:textId="695C545D" w:rsidR="0015793A" w:rsidRPr="0015793A" w:rsidRDefault="0015793A" w:rsidP="0015793A">
            <w:pP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 xml:space="preserve">Professional Dispositions Assessment (Niagara)                               </w:t>
            </w:r>
            <w:r>
              <w:rPr>
                <w:rFonts w:ascii="Calibri" w:eastAsia="Times New Roman" w:hAnsi="Calibri" w:cs="Calibri"/>
                <w:b/>
                <w:bCs/>
                <w:color w:val="000000"/>
                <w:sz w:val="20"/>
                <w:szCs w:val="20"/>
              </w:rPr>
              <w:t xml:space="preserve">Fall </w:t>
            </w:r>
            <w:r w:rsidRPr="0015793A">
              <w:rPr>
                <w:rFonts w:ascii="Calibri" w:eastAsia="Times New Roman" w:hAnsi="Calibri" w:cs="Calibri"/>
                <w:b/>
                <w:bCs/>
                <w:color w:val="000000"/>
                <w:sz w:val="20"/>
                <w:szCs w:val="20"/>
              </w:rPr>
              <w:t>2019</w:t>
            </w:r>
          </w:p>
        </w:tc>
        <w:tc>
          <w:tcPr>
            <w:tcW w:w="740" w:type="dxa"/>
            <w:tcBorders>
              <w:top w:val="single" w:sz="8" w:space="0" w:color="auto"/>
              <w:left w:val="nil"/>
              <w:bottom w:val="single" w:sz="4" w:space="0" w:color="auto"/>
              <w:right w:val="single" w:sz="4" w:space="0" w:color="auto"/>
            </w:tcBorders>
            <w:shd w:val="clear" w:color="auto" w:fill="auto"/>
            <w:hideMark/>
          </w:tcPr>
          <w:p w14:paraId="5AC95A02"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EPP Mean</w:t>
            </w:r>
          </w:p>
        </w:tc>
        <w:tc>
          <w:tcPr>
            <w:tcW w:w="920" w:type="dxa"/>
            <w:tcBorders>
              <w:top w:val="single" w:sz="8" w:space="0" w:color="auto"/>
              <w:left w:val="nil"/>
              <w:bottom w:val="single" w:sz="4" w:space="0" w:color="auto"/>
              <w:right w:val="single" w:sz="4" w:space="0" w:color="auto"/>
            </w:tcBorders>
            <w:shd w:val="clear" w:color="auto" w:fill="auto"/>
            <w:hideMark/>
          </w:tcPr>
          <w:p w14:paraId="798EE753"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Early Childhood</w:t>
            </w:r>
          </w:p>
        </w:tc>
        <w:tc>
          <w:tcPr>
            <w:tcW w:w="1140" w:type="dxa"/>
            <w:tcBorders>
              <w:top w:val="single" w:sz="8" w:space="0" w:color="auto"/>
              <w:left w:val="nil"/>
              <w:bottom w:val="single" w:sz="4" w:space="0" w:color="auto"/>
              <w:right w:val="single" w:sz="4" w:space="0" w:color="auto"/>
            </w:tcBorders>
            <w:shd w:val="clear" w:color="auto" w:fill="auto"/>
            <w:hideMark/>
          </w:tcPr>
          <w:p w14:paraId="7A4D4ADE"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Elementary</w:t>
            </w:r>
          </w:p>
        </w:tc>
        <w:tc>
          <w:tcPr>
            <w:tcW w:w="980" w:type="dxa"/>
            <w:tcBorders>
              <w:top w:val="single" w:sz="8" w:space="0" w:color="auto"/>
              <w:left w:val="nil"/>
              <w:bottom w:val="single" w:sz="4" w:space="0" w:color="auto"/>
              <w:right w:val="single" w:sz="4" w:space="0" w:color="auto"/>
            </w:tcBorders>
            <w:shd w:val="clear" w:color="auto" w:fill="auto"/>
            <w:hideMark/>
          </w:tcPr>
          <w:p w14:paraId="023E2043"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English</w:t>
            </w:r>
          </w:p>
        </w:tc>
        <w:tc>
          <w:tcPr>
            <w:tcW w:w="720" w:type="dxa"/>
            <w:tcBorders>
              <w:top w:val="single" w:sz="8" w:space="0" w:color="auto"/>
              <w:left w:val="nil"/>
              <w:bottom w:val="single" w:sz="4" w:space="0" w:color="auto"/>
              <w:right w:val="single" w:sz="4" w:space="0" w:color="auto"/>
            </w:tcBorders>
            <w:shd w:val="clear" w:color="auto" w:fill="auto"/>
            <w:noWrap/>
            <w:hideMark/>
          </w:tcPr>
          <w:p w14:paraId="24685653"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Math</w:t>
            </w:r>
          </w:p>
        </w:tc>
        <w:tc>
          <w:tcPr>
            <w:tcW w:w="820" w:type="dxa"/>
            <w:tcBorders>
              <w:top w:val="single" w:sz="8" w:space="0" w:color="auto"/>
              <w:left w:val="nil"/>
              <w:bottom w:val="single" w:sz="4" w:space="0" w:color="auto"/>
              <w:right w:val="single" w:sz="4" w:space="0" w:color="auto"/>
            </w:tcBorders>
            <w:shd w:val="clear" w:color="auto" w:fill="auto"/>
            <w:noWrap/>
            <w:hideMark/>
          </w:tcPr>
          <w:p w14:paraId="51C47988"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Science</w:t>
            </w:r>
          </w:p>
        </w:tc>
        <w:tc>
          <w:tcPr>
            <w:tcW w:w="860" w:type="dxa"/>
            <w:tcBorders>
              <w:top w:val="single" w:sz="8" w:space="0" w:color="auto"/>
              <w:left w:val="nil"/>
              <w:bottom w:val="single" w:sz="4" w:space="0" w:color="auto"/>
              <w:right w:val="single" w:sz="4" w:space="0" w:color="auto"/>
            </w:tcBorders>
            <w:shd w:val="clear" w:color="auto" w:fill="auto"/>
            <w:hideMark/>
          </w:tcPr>
          <w:p w14:paraId="79773CE8"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Social Studies</w:t>
            </w:r>
          </w:p>
        </w:tc>
        <w:tc>
          <w:tcPr>
            <w:tcW w:w="880" w:type="dxa"/>
            <w:tcBorders>
              <w:top w:val="single" w:sz="8" w:space="0" w:color="auto"/>
              <w:left w:val="nil"/>
              <w:bottom w:val="single" w:sz="4" w:space="0" w:color="auto"/>
              <w:right w:val="single" w:sz="8" w:space="0" w:color="auto"/>
            </w:tcBorders>
            <w:shd w:val="clear" w:color="auto" w:fill="auto"/>
            <w:hideMark/>
          </w:tcPr>
          <w:p w14:paraId="6E687CB3"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World Lang</w:t>
            </w:r>
          </w:p>
        </w:tc>
      </w:tr>
      <w:tr w:rsidR="0015793A" w:rsidRPr="0015793A" w14:paraId="19B62A3D" w14:textId="77777777" w:rsidTr="0015793A">
        <w:trPr>
          <w:trHeight w:val="449"/>
          <w:jc w:val="center"/>
        </w:trPr>
        <w:tc>
          <w:tcPr>
            <w:tcW w:w="6280" w:type="dxa"/>
            <w:tcBorders>
              <w:top w:val="single" w:sz="4" w:space="0" w:color="auto"/>
              <w:left w:val="single" w:sz="4" w:space="0" w:color="auto"/>
              <w:bottom w:val="single" w:sz="4" w:space="0" w:color="auto"/>
              <w:right w:val="single" w:sz="8" w:space="0" w:color="000000"/>
            </w:tcBorders>
            <w:shd w:val="clear" w:color="auto" w:fill="auto"/>
            <w:noWrap/>
            <w:hideMark/>
          </w:tcPr>
          <w:p w14:paraId="3883370B"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Criterion</w:t>
            </w:r>
          </w:p>
        </w:tc>
        <w:tc>
          <w:tcPr>
            <w:tcW w:w="740" w:type="dxa"/>
            <w:tcBorders>
              <w:top w:val="nil"/>
              <w:left w:val="nil"/>
              <w:bottom w:val="single" w:sz="8" w:space="0" w:color="auto"/>
              <w:right w:val="single" w:sz="4" w:space="0" w:color="auto"/>
            </w:tcBorders>
            <w:shd w:val="clear" w:color="auto" w:fill="auto"/>
            <w:hideMark/>
          </w:tcPr>
          <w:p w14:paraId="1CE38241"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F19 n=142</w:t>
            </w:r>
          </w:p>
        </w:tc>
        <w:tc>
          <w:tcPr>
            <w:tcW w:w="920" w:type="dxa"/>
            <w:tcBorders>
              <w:top w:val="nil"/>
              <w:left w:val="nil"/>
              <w:bottom w:val="single" w:sz="8" w:space="0" w:color="auto"/>
              <w:right w:val="single" w:sz="4" w:space="0" w:color="auto"/>
            </w:tcBorders>
            <w:shd w:val="clear" w:color="auto" w:fill="auto"/>
            <w:hideMark/>
          </w:tcPr>
          <w:p w14:paraId="5F08C89C"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F19 n=8</w:t>
            </w:r>
          </w:p>
        </w:tc>
        <w:tc>
          <w:tcPr>
            <w:tcW w:w="1140" w:type="dxa"/>
            <w:tcBorders>
              <w:top w:val="nil"/>
              <w:left w:val="nil"/>
              <w:bottom w:val="single" w:sz="8" w:space="0" w:color="auto"/>
              <w:right w:val="single" w:sz="4" w:space="0" w:color="auto"/>
            </w:tcBorders>
            <w:shd w:val="clear" w:color="auto" w:fill="auto"/>
            <w:hideMark/>
          </w:tcPr>
          <w:p w14:paraId="6F04F012"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F19 n=106</w:t>
            </w:r>
          </w:p>
        </w:tc>
        <w:tc>
          <w:tcPr>
            <w:tcW w:w="980" w:type="dxa"/>
            <w:tcBorders>
              <w:top w:val="nil"/>
              <w:left w:val="nil"/>
              <w:bottom w:val="single" w:sz="8" w:space="0" w:color="auto"/>
              <w:right w:val="single" w:sz="4" w:space="0" w:color="auto"/>
            </w:tcBorders>
            <w:shd w:val="clear" w:color="auto" w:fill="auto"/>
            <w:hideMark/>
          </w:tcPr>
          <w:p w14:paraId="2B7AD5DB"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F19 n=16</w:t>
            </w:r>
          </w:p>
        </w:tc>
        <w:tc>
          <w:tcPr>
            <w:tcW w:w="720" w:type="dxa"/>
            <w:tcBorders>
              <w:top w:val="nil"/>
              <w:left w:val="nil"/>
              <w:bottom w:val="single" w:sz="8" w:space="0" w:color="auto"/>
              <w:right w:val="single" w:sz="4" w:space="0" w:color="auto"/>
            </w:tcBorders>
            <w:shd w:val="clear" w:color="auto" w:fill="auto"/>
            <w:hideMark/>
          </w:tcPr>
          <w:p w14:paraId="226AFB04"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F19 n=1</w:t>
            </w:r>
          </w:p>
        </w:tc>
        <w:tc>
          <w:tcPr>
            <w:tcW w:w="820" w:type="dxa"/>
            <w:tcBorders>
              <w:top w:val="nil"/>
              <w:left w:val="nil"/>
              <w:bottom w:val="single" w:sz="8" w:space="0" w:color="auto"/>
              <w:right w:val="single" w:sz="4" w:space="0" w:color="auto"/>
            </w:tcBorders>
            <w:shd w:val="clear" w:color="auto" w:fill="auto"/>
            <w:hideMark/>
          </w:tcPr>
          <w:p w14:paraId="7D2C94BA"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F19 n=1</w:t>
            </w:r>
          </w:p>
        </w:tc>
        <w:tc>
          <w:tcPr>
            <w:tcW w:w="860" w:type="dxa"/>
            <w:tcBorders>
              <w:top w:val="nil"/>
              <w:left w:val="nil"/>
              <w:bottom w:val="single" w:sz="8" w:space="0" w:color="auto"/>
              <w:right w:val="single" w:sz="4" w:space="0" w:color="auto"/>
            </w:tcBorders>
            <w:shd w:val="clear" w:color="auto" w:fill="auto"/>
            <w:hideMark/>
          </w:tcPr>
          <w:p w14:paraId="3252A054"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F19 n=8</w:t>
            </w:r>
          </w:p>
        </w:tc>
        <w:tc>
          <w:tcPr>
            <w:tcW w:w="880" w:type="dxa"/>
            <w:tcBorders>
              <w:top w:val="nil"/>
              <w:left w:val="nil"/>
              <w:bottom w:val="single" w:sz="8" w:space="0" w:color="auto"/>
              <w:right w:val="single" w:sz="8" w:space="0" w:color="auto"/>
            </w:tcBorders>
            <w:shd w:val="clear" w:color="auto" w:fill="auto"/>
            <w:hideMark/>
          </w:tcPr>
          <w:p w14:paraId="26DD7AA1"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F19 n=2</w:t>
            </w:r>
          </w:p>
        </w:tc>
      </w:tr>
      <w:tr w:rsidR="0015793A" w:rsidRPr="0015793A" w14:paraId="3A9E3D15" w14:textId="77777777" w:rsidTr="0015793A">
        <w:trPr>
          <w:trHeight w:val="280"/>
          <w:jc w:val="center"/>
        </w:trPr>
        <w:tc>
          <w:tcPr>
            <w:tcW w:w="6280" w:type="dxa"/>
            <w:tcBorders>
              <w:top w:val="single" w:sz="4" w:space="0" w:color="auto"/>
              <w:left w:val="single" w:sz="4" w:space="0" w:color="auto"/>
              <w:bottom w:val="single" w:sz="4" w:space="0" w:color="auto"/>
              <w:right w:val="single" w:sz="4" w:space="0" w:color="000000"/>
            </w:tcBorders>
            <w:shd w:val="clear" w:color="000000" w:fill="FFF2CC"/>
            <w:hideMark/>
          </w:tcPr>
          <w:p w14:paraId="7C7F1F07"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Professional Commitment/</w:t>
            </w:r>
            <w:proofErr w:type="spellStart"/>
            <w:r w:rsidRPr="0015793A">
              <w:rPr>
                <w:rFonts w:ascii="Arial" w:eastAsia="Times New Roman" w:hAnsi="Arial" w:cs="Arial"/>
                <w:b/>
                <w:bCs/>
                <w:color w:val="000000"/>
                <w:sz w:val="20"/>
                <w:szCs w:val="20"/>
              </w:rPr>
              <w:t>Responbility</w:t>
            </w:r>
            <w:proofErr w:type="spellEnd"/>
          </w:p>
        </w:tc>
        <w:tc>
          <w:tcPr>
            <w:tcW w:w="740" w:type="dxa"/>
            <w:tcBorders>
              <w:top w:val="nil"/>
              <w:left w:val="nil"/>
              <w:bottom w:val="single" w:sz="4" w:space="0" w:color="auto"/>
              <w:right w:val="single" w:sz="4" w:space="0" w:color="auto"/>
            </w:tcBorders>
            <w:shd w:val="clear" w:color="000000" w:fill="FFF2CC"/>
            <w:hideMark/>
          </w:tcPr>
          <w:p w14:paraId="33D64A94" w14:textId="77777777" w:rsidR="0015793A" w:rsidRPr="0015793A" w:rsidRDefault="0015793A" w:rsidP="0015793A">
            <w:pPr>
              <w:jc w:val="center"/>
              <w:rPr>
                <w:rFonts w:ascii="Calibri" w:eastAsia="Times New Roman" w:hAnsi="Calibri" w:cs="Calibri"/>
                <w:b/>
                <w:bCs/>
                <w:color w:val="000000"/>
                <w:sz w:val="20"/>
                <w:szCs w:val="20"/>
              </w:rPr>
            </w:pPr>
            <w:r w:rsidRPr="0015793A">
              <w:rPr>
                <w:rFonts w:ascii="Calibri" w:eastAsia="Times New Roman" w:hAnsi="Calibri" w:cs="Calibri"/>
                <w:b/>
                <w:bCs/>
                <w:color w:val="000000"/>
                <w:sz w:val="20"/>
                <w:szCs w:val="20"/>
              </w:rPr>
              <w:t> </w:t>
            </w:r>
          </w:p>
        </w:tc>
        <w:tc>
          <w:tcPr>
            <w:tcW w:w="920" w:type="dxa"/>
            <w:tcBorders>
              <w:top w:val="nil"/>
              <w:left w:val="nil"/>
              <w:bottom w:val="single" w:sz="4" w:space="0" w:color="auto"/>
              <w:right w:val="single" w:sz="4" w:space="0" w:color="auto"/>
            </w:tcBorders>
            <w:shd w:val="clear" w:color="000000" w:fill="FFF2CC"/>
            <w:hideMark/>
          </w:tcPr>
          <w:p w14:paraId="3EF7CD22"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 </w:t>
            </w:r>
          </w:p>
        </w:tc>
        <w:tc>
          <w:tcPr>
            <w:tcW w:w="1140" w:type="dxa"/>
            <w:tcBorders>
              <w:top w:val="nil"/>
              <w:left w:val="nil"/>
              <w:bottom w:val="single" w:sz="4" w:space="0" w:color="auto"/>
              <w:right w:val="single" w:sz="4" w:space="0" w:color="auto"/>
            </w:tcBorders>
            <w:shd w:val="clear" w:color="000000" w:fill="FFF2CC"/>
            <w:noWrap/>
            <w:hideMark/>
          </w:tcPr>
          <w:p w14:paraId="43856220"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 </w:t>
            </w:r>
          </w:p>
        </w:tc>
        <w:tc>
          <w:tcPr>
            <w:tcW w:w="980" w:type="dxa"/>
            <w:tcBorders>
              <w:top w:val="single" w:sz="4" w:space="0" w:color="auto"/>
              <w:left w:val="nil"/>
              <w:bottom w:val="single" w:sz="4" w:space="0" w:color="auto"/>
              <w:right w:val="single" w:sz="4" w:space="0" w:color="auto"/>
            </w:tcBorders>
            <w:shd w:val="clear" w:color="000000" w:fill="FFF2CC"/>
            <w:hideMark/>
          </w:tcPr>
          <w:p w14:paraId="6F12381E"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 </w:t>
            </w:r>
          </w:p>
        </w:tc>
        <w:tc>
          <w:tcPr>
            <w:tcW w:w="720" w:type="dxa"/>
            <w:tcBorders>
              <w:top w:val="nil"/>
              <w:left w:val="nil"/>
              <w:bottom w:val="single" w:sz="4" w:space="0" w:color="auto"/>
              <w:right w:val="single" w:sz="4" w:space="0" w:color="auto"/>
            </w:tcBorders>
            <w:shd w:val="clear" w:color="000000" w:fill="FFF2CC"/>
            <w:noWrap/>
            <w:hideMark/>
          </w:tcPr>
          <w:p w14:paraId="28FFD694"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 </w:t>
            </w:r>
          </w:p>
        </w:tc>
        <w:tc>
          <w:tcPr>
            <w:tcW w:w="820" w:type="dxa"/>
            <w:tcBorders>
              <w:top w:val="nil"/>
              <w:left w:val="nil"/>
              <w:bottom w:val="single" w:sz="4" w:space="0" w:color="auto"/>
              <w:right w:val="single" w:sz="4" w:space="0" w:color="auto"/>
            </w:tcBorders>
            <w:shd w:val="clear" w:color="000000" w:fill="FFF2CC"/>
            <w:noWrap/>
            <w:hideMark/>
          </w:tcPr>
          <w:p w14:paraId="79D7B305"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 </w:t>
            </w:r>
          </w:p>
        </w:tc>
        <w:tc>
          <w:tcPr>
            <w:tcW w:w="860" w:type="dxa"/>
            <w:tcBorders>
              <w:top w:val="nil"/>
              <w:left w:val="nil"/>
              <w:bottom w:val="single" w:sz="4" w:space="0" w:color="auto"/>
              <w:right w:val="single" w:sz="4" w:space="0" w:color="auto"/>
            </w:tcBorders>
            <w:shd w:val="clear" w:color="000000" w:fill="FFF2CC"/>
            <w:noWrap/>
            <w:hideMark/>
          </w:tcPr>
          <w:p w14:paraId="62FBBD0D"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 </w:t>
            </w:r>
          </w:p>
        </w:tc>
        <w:tc>
          <w:tcPr>
            <w:tcW w:w="880" w:type="dxa"/>
            <w:tcBorders>
              <w:top w:val="nil"/>
              <w:left w:val="nil"/>
              <w:bottom w:val="single" w:sz="4" w:space="0" w:color="auto"/>
              <w:right w:val="single" w:sz="4" w:space="0" w:color="auto"/>
            </w:tcBorders>
            <w:shd w:val="clear" w:color="000000" w:fill="FFF2CC"/>
            <w:noWrap/>
            <w:hideMark/>
          </w:tcPr>
          <w:p w14:paraId="6E908DD6"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 </w:t>
            </w:r>
          </w:p>
        </w:tc>
      </w:tr>
      <w:tr w:rsidR="0015793A" w:rsidRPr="0015793A" w14:paraId="23F2EC39" w14:textId="77777777" w:rsidTr="0015793A">
        <w:trPr>
          <w:trHeight w:val="300"/>
          <w:jc w:val="center"/>
        </w:trPr>
        <w:tc>
          <w:tcPr>
            <w:tcW w:w="6280" w:type="dxa"/>
            <w:tcBorders>
              <w:top w:val="single" w:sz="4" w:space="0" w:color="auto"/>
              <w:left w:val="single" w:sz="4" w:space="0" w:color="auto"/>
              <w:bottom w:val="single" w:sz="4" w:space="0" w:color="auto"/>
              <w:right w:val="single" w:sz="4" w:space="0" w:color="000000"/>
            </w:tcBorders>
            <w:shd w:val="clear" w:color="auto" w:fill="auto"/>
            <w:hideMark/>
          </w:tcPr>
          <w:p w14:paraId="639A2FA9"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Confidentiality</w:t>
            </w:r>
          </w:p>
        </w:tc>
        <w:tc>
          <w:tcPr>
            <w:tcW w:w="740" w:type="dxa"/>
            <w:tcBorders>
              <w:top w:val="nil"/>
              <w:left w:val="nil"/>
              <w:bottom w:val="single" w:sz="4" w:space="0" w:color="auto"/>
              <w:right w:val="single" w:sz="4" w:space="0" w:color="auto"/>
            </w:tcBorders>
            <w:shd w:val="clear" w:color="auto" w:fill="auto"/>
            <w:hideMark/>
          </w:tcPr>
          <w:p w14:paraId="2D2348DA"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3.27</w:t>
            </w:r>
          </w:p>
        </w:tc>
        <w:tc>
          <w:tcPr>
            <w:tcW w:w="920" w:type="dxa"/>
            <w:tcBorders>
              <w:top w:val="nil"/>
              <w:left w:val="nil"/>
              <w:bottom w:val="single" w:sz="4" w:space="0" w:color="auto"/>
              <w:right w:val="single" w:sz="4" w:space="0" w:color="auto"/>
            </w:tcBorders>
            <w:shd w:val="clear" w:color="auto" w:fill="auto"/>
            <w:noWrap/>
            <w:hideMark/>
          </w:tcPr>
          <w:p w14:paraId="3DAEA099"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c>
          <w:tcPr>
            <w:tcW w:w="1140" w:type="dxa"/>
            <w:tcBorders>
              <w:top w:val="nil"/>
              <w:left w:val="nil"/>
              <w:bottom w:val="single" w:sz="4" w:space="0" w:color="auto"/>
              <w:right w:val="single" w:sz="4" w:space="0" w:color="auto"/>
            </w:tcBorders>
            <w:shd w:val="clear" w:color="auto" w:fill="auto"/>
            <w:hideMark/>
          </w:tcPr>
          <w:p w14:paraId="6F53D968"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3.62</w:t>
            </w:r>
          </w:p>
        </w:tc>
        <w:tc>
          <w:tcPr>
            <w:tcW w:w="980" w:type="dxa"/>
            <w:tcBorders>
              <w:top w:val="nil"/>
              <w:left w:val="nil"/>
              <w:bottom w:val="single" w:sz="4" w:space="0" w:color="auto"/>
              <w:right w:val="nil"/>
            </w:tcBorders>
            <w:shd w:val="clear" w:color="auto" w:fill="auto"/>
            <w:hideMark/>
          </w:tcPr>
          <w:p w14:paraId="7EC86416"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3.48</w:t>
            </w:r>
          </w:p>
        </w:tc>
        <w:tc>
          <w:tcPr>
            <w:tcW w:w="720" w:type="dxa"/>
            <w:tcBorders>
              <w:top w:val="nil"/>
              <w:left w:val="single" w:sz="4" w:space="0" w:color="auto"/>
              <w:bottom w:val="single" w:sz="4" w:space="0" w:color="auto"/>
              <w:right w:val="single" w:sz="4" w:space="0" w:color="auto"/>
            </w:tcBorders>
            <w:shd w:val="clear" w:color="auto" w:fill="auto"/>
            <w:noWrap/>
            <w:hideMark/>
          </w:tcPr>
          <w:p w14:paraId="68B4A331"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14:paraId="74E56ABC"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203CA9A2"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3.31</w:t>
            </w:r>
          </w:p>
        </w:tc>
        <w:tc>
          <w:tcPr>
            <w:tcW w:w="880" w:type="dxa"/>
            <w:tcBorders>
              <w:top w:val="nil"/>
              <w:left w:val="nil"/>
              <w:bottom w:val="single" w:sz="4" w:space="0" w:color="auto"/>
              <w:right w:val="single" w:sz="4" w:space="0" w:color="auto"/>
            </w:tcBorders>
            <w:shd w:val="clear" w:color="auto" w:fill="auto"/>
            <w:noWrap/>
            <w:hideMark/>
          </w:tcPr>
          <w:p w14:paraId="52445EBA"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r>
      <w:tr w:rsidR="0015793A" w:rsidRPr="0015793A" w14:paraId="783C75D7" w14:textId="77777777" w:rsidTr="0015793A">
        <w:trPr>
          <w:trHeight w:val="300"/>
          <w:jc w:val="center"/>
        </w:trPr>
        <w:tc>
          <w:tcPr>
            <w:tcW w:w="6280" w:type="dxa"/>
            <w:tcBorders>
              <w:top w:val="single" w:sz="4" w:space="0" w:color="auto"/>
              <w:left w:val="single" w:sz="4" w:space="0" w:color="auto"/>
              <w:bottom w:val="single" w:sz="4" w:space="0" w:color="auto"/>
              <w:right w:val="single" w:sz="4" w:space="0" w:color="000000"/>
            </w:tcBorders>
            <w:shd w:val="clear" w:color="auto" w:fill="auto"/>
            <w:hideMark/>
          </w:tcPr>
          <w:p w14:paraId="395D1AB4"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Laws/Regulations/Policies/Standards</w:t>
            </w:r>
          </w:p>
        </w:tc>
        <w:tc>
          <w:tcPr>
            <w:tcW w:w="740" w:type="dxa"/>
            <w:tcBorders>
              <w:top w:val="nil"/>
              <w:left w:val="nil"/>
              <w:bottom w:val="single" w:sz="4" w:space="0" w:color="auto"/>
              <w:right w:val="single" w:sz="4" w:space="0" w:color="auto"/>
            </w:tcBorders>
            <w:shd w:val="clear" w:color="auto" w:fill="auto"/>
            <w:hideMark/>
          </w:tcPr>
          <w:p w14:paraId="43D6369E"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3.22</w:t>
            </w:r>
          </w:p>
        </w:tc>
        <w:tc>
          <w:tcPr>
            <w:tcW w:w="920" w:type="dxa"/>
            <w:tcBorders>
              <w:top w:val="nil"/>
              <w:left w:val="nil"/>
              <w:bottom w:val="single" w:sz="4" w:space="0" w:color="auto"/>
              <w:right w:val="single" w:sz="4" w:space="0" w:color="auto"/>
            </w:tcBorders>
            <w:shd w:val="clear" w:color="auto" w:fill="auto"/>
            <w:noWrap/>
            <w:hideMark/>
          </w:tcPr>
          <w:p w14:paraId="0BFA3354"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c>
          <w:tcPr>
            <w:tcW w:w="1140" w:type="dxa"/>
            <w:tcBorders>
              <w:top w:val="nil"/>
              <w:left w:val="nil"/>
              <w:bottom w:val="single" w:sz="4" w:space="0" w:color="auto"/>
              <w:right w:val="single" w:sz="4" w:space="0" w:color="auto"/>
            </w:tcBorders>
            <w:shd w:val="clear" w:color="auto" w:fill="auto"/>
            <w:hideMark/>
          </w:tcPr>
          <w:p w14:paraId="188FCE85"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3.46</w:t>
            </w:r>
          </w:p>
        </w:tc>
        <w:tc>
          <w:tcPr>
            <w:tcW w:w="980" w:type="dxa"/>
            <w:tcBorders>
              <w:top w:val="nil"/>
              <w:left w:val="nil"/>
              <w:bottom w:val="single" w:sz="4" w:space="0" w:color="auto"/>
              <w:right w:val="nil"/>
            </w:tcBorders>
            <w:shd w:val="clear" w:color="auto" w:fill="auto"/>
            <w:hideMark/>
          </w:tcPr>
          <w:p w14:paraId="5FF29636"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3.32</w:t>
            </w:r>
          </w:p>
        </w:tc>
        <w:tc>
          <w:tcPr>
            <w:tcW w:w="720" w:type="dxa"/>
            <w:tcBorders>
              <w:top w:val="nil"/>
              <w:left w:val="single" w:sz="4" w:space="0" w:color="auto"/>
              <w:bottom w:val="single" w:sz="4" w:space="0" w:color="auto"/>
              <w:right w:val="single" w:sz="4" w:space="0" w:color="auto"/>
            </w:tcBorders>
            <w:shd w:val="clear" w:color="auto" w:fill="auto"/>
            <w:noWrap/>
            <w:hideMark/>
          </w:tcPr>
          <w:p w14:paraId="787983E9"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14:paraId="68C669DE"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1ED85CF7"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3.25</w:t>
            </w:r>
          </w:p>
        </w:tc>
        <w:tc>
          <w:tcPr>
            <w:tcW w:w="880" w:type="dxa"/>
            <w:tcBorders>
              <w:top w:val="nil"/>
              <w:left w:val="nil"/>
              <w:bottom w:val="single" w:sz="4" w:space="0" w:color="auto"/>
              <w:right w:val="single" w:sz="4" w:space="0" w:color="auto"/>
            </w:tcBorders>
            <w:shd w:val="clear" w:color="auto" w:fill="auto"/>
            <w:noWrap/>
            <w:hideMark/>
          </w:tcPr>
          <w:p w14:paraId="6D73381C"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r>
      <w:tr w:rsidR="0015793A" w:rsidRPr="0015793A" w14:paraId="041BB515" w14:textId="77777777" w:rsidTr="0015793A">
        <w:trPr>
          <w:trHeight w:val="320"/>
          <w:jc w:val="center"/>
        </w:trPr>
        <w:tc>
          <w:tcPr>
            <w:tcW w:w="6280" w:type="dxa"/>
            <w:tcBorders>
              <w:top w:val="single" w:sz="4" w:space="0" w:color="auto"/>
              <w:left w:val="single" w:sz="4" w:space="0" w:color="auto"/>
              <w:bottom w:val="single" w:sz="4" w:space="0" w:color="auto"/>
              <w:right w:val="single" w:sz="4" w:space="0" w:color="000000"/>
            </w:tcBorders>
            <w:shd w:val="clear" w:color="auto" w:fill="auto"/>
            <w:hideMark/>
          </w:tcPr>
          <w:p w14:paraId="4281BA0F"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Professional Appearance</w:t>
            </w:r>
          </w:p>
        </w:tc>
        <w:tc>
          <w:tcPr>
            <w:tcW w:w="740" w:type="dxa"/>
            <w:tcBorders>
              <w:top w:val="nil"/>
              <w:left w:val="nil"/>
              <w:bottom w:val="single" w:sz="4" w:space="0" w:color="auto"/>
              <w:right w:val="single" w:sz="4" w:space="0" w:color="auto"/>
            </w:tcBorders>
            <w:shd w:val="clear" w:color="auto" w:fill="auto"/>
            <w:hideMark/>
          </w:tcPr>
          <w:p w14:paraId="05CB9C28"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3.30</w:t>
            </w:r>
          </w:p>
        </w:tc>
        <w:tc>
          <w:tcPr>
            <w:tcW w:w="920" w:type="dxa"/>
            <w:tcBorders>
              <w:top w:val="nil"/>
              <w:left w:val="nil"/>
              <w:bottom w:val="single" w:sz="4" w:space="0" w:color="auto"/>
              <w:right w:val="single" w:sz="4" w:space="0" w:color="auto"/>
            </w:tcBorders>
            <w:shd w:val="clear" w:color="auto" w:fill="auto"/>
            <w:noWrap/>
            <w:hideMark/>
          </w:tcPr>
          <w:p w14:paraId="6F3261AD"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c>
          <w:tcPr>
            <w:tcW w:w="1140" w:type="dxa"/>
            <w:tcBorders>
              <w:top w:val="nil"/>
              <w:left w:val="nil"/>
              <w:bottom w:val="single" w:sz="4" w:space="0" w:color="auto"/>
              <w:right w:val="single" w:sz="4" w:space="0" w:color="auto"/>
            </w:tcBorders>
            <w:shd w:val="clear" w:color="auto" w:fill="auto"/>
            <w:hideMark/>
          </w:tcPr>
          <w:p w14:paraId="7ADA1E0F"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3.57</w:t>
            </w:r>
          </w:p>
        </w:tc>
        <w:tc>
          <w:tcPr>
            <w:tcW w:w="980" w:type="dxa"/>
            <w:tcBorders>
              <w:top w:val="nil"/>
              <w:left w:val="nil"/>
              <w:bottom w:val="single" w:sz="4" w:space="0" w:color="auto"/>
              <w:right w:val="nil"/>
            </w:tcBorders>
            <w:shd w:val="clear" w:color="auto" w:fill="auto"/>
            <w:hideMark/>
          </w:tcPr>
          <w:p w14:paraId="1CC01B2A"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3.68</w:t>
            </w:r>
          </w:p>
        </w:tc>
        <w:tc>
          <w:tcPr>
            <w:tcW w:w="720" w:type="dxa"/>
            <w:tcBorders>
              <w:top w:val="nil"/>
              <w:left w:val="single" w:sz="4" w:space="0" w:color="auto"/>
              <w:bottom w:val="single" w:sz="4" w:space="0" w:color="auto"/>
              <w:right w:val="single" w:sz="4" w:space="0" w:color="auto"/>
            </w:tcBorders>
            <w:shd w:val="clear" w:color="auto" w:fill="auto"/>
            <w:noWrap/>
            <w:hideMark/>
          </w:tcPr>
          <w:p w14:paraId="10DEDB86"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14:paraId="50985F2C"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0087FD5F"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3.34</w:t>
            </w:r>
          </w:p>
        </w:tc>
        <w:tc>
          <w:tcPr>
            <w:tcW w:w="880" w:type="dxa"/>
            <w:tcBorders>
              <w:top w:val="nil"/>
              <w:left w:val="nil"/>
              <w:bottom w:val="single" w:sz="4" w:space="0" w:color="auto"/>
              <w:right w:val="single" w:sz="4" w:space="0" w:color="auto"/>
            </w:tcBorders>
            <w:shd w:val="clear" w:color="auto" w:fill="auto"/>
            <w:noWrap/>
            <w:hideMark/>
          </w:tcPr>
          <w:p w14:paraId="7C0FC594"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r>
      <w:tr w:rsidR="0015793A" w:rsidRPr="0015793A" w14:paraId="0D24EF70" w14:textId="77777777" w:rsidTr="0015793A">
        <w:trPr>
          <w:trHeight w:val="320"/>
          <w:jc w:val="center"/>
        </w:trPr>
        <w:tc>
          <w:tcPr>
            <w:tcW w:w="6280" w:type="dxa"/>
            <w:tcBorders>
              <w:top w:val="single" w:sz="4" w:space="0" w:color="auto"/>
              <w:left w:val="single" w:sz="4" w:space="0" w:color="auto"/>
              <w:bottom w:val="single" w:sz="4" w:space="0" w:color="auto"/>
              <w:right w:val="single" w:sz="4" w:space="0" w:color="000000"/>
            </w:tcBorders>
            <w:shd w:val="clear" w:color="auto" w:fill="auto"/>
            <w:hideMark/>
          </w:tcPr>
          <w:p w14:paraId="35FE9E74"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Prepared class/appointments</w:t>
            </w:r>
          </w:p>
        </w:tc>
        <w:tc>
          <w:tcPr>
            <w:tcW w:w="740" w:type="dxa"/>
            <w:tcBorders>
              <w:top w:val="nil"/>
              <w:left w:val="nil"/>
              <w:bottom w:val="single" w:sz="4" w:space="0" w:color="auto"/>
              <w:right w:val="single" w:sz="4" w:space="0" w:color="auto"/>
            </w:tcBorders>
            <w:shd w:val="clear" w:color="auto" w:fill="auto"/>
            <w:hideMark/>
          </w:tcPr>
          <w:p w14:paraId="041187FC"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3.36</w:t>
            </w:r>
          </w:p>
        </w:tc>
        <w:tc>
          <w:tcPr>
            <w:tcW w:w="920" w:type="dxa"/>
            <w:tcBorders>
              <w:top w:val="nil"/>
              <w:left w:val="nil"/>
              <w:bottom w:val="single" w:sz="4" w:space="0" w:color="auto"/>
              <w:right w:val="single" w:sz="4" w:space="0" w:color="auto"/>
            </w:tcBorders>
            <w:shd w:val="clear" w:color="auto" w:fill="auto"/>
            <w:noWrap/>
            <w:hideMark/>
          </w:tcPr>
          <w:p w14:paraId="2F9A78BC"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3.59</w:t>
            </w:r>
          </w:p>
        </w:tc>
        <w:tc>
          <w:tcPr>
            <w:tcW w:w="1140" w:type="dxa"/>
            <w:tcBorders>
              <w:top w:val="nil"/>
              <w:left w:val="nil"/>
              <w:bottom w:val="single" w:sz="4" w:space="0" w:color="auto"/>
              <w:right w:val="single" w:sz="4" w:space="0" w:color="auto"/>
            </w:tcBorders>
            <w:shd w:val="clear" w:color="auto" w:fill="auto"/>
            <w:hideMark/>
          </w:tcPr>
          <w:p w14:paraId="541681E3"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3.59</w:t>
            </w:r>
          </w:p>
        </w:tc>
        <w:tc>
          <w:tcPr>
            <w:tcW w:w="980" w:type="dxa"/>
            <w:tcBorders>
              <w:top w:val="nil"/>
              <w:left w:val="nil"/>
              <w:bottom w:val="single" w:sz="4" w:space="0" w:color="auto"/>
              <w:right w:val="nil"/>
            </w:tcBorders>
            <w:shd w:val="clear" w:color="auto" w:fill="auto"/>
            <w:hideMark/>
          </w:tcPr>
          <w:p w14:paraId="7E81C724"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3.51</w:t>
            </w:r>
          </w:p>
        </w:tc>
        <w:tc>
          <w:tcPr>
            <w:tcW w:w="720" w:type="dxa"/>
            <w:tcBorders>
              <w:top w:val="nil"/>
              <w:left w:val="single" w:sz="4" w:space="0" w:color="auto"/>
              <w:bottom w:val="single" w:sz="4" w:space="0" w:color="auto"/>
              <w:right w:val="single" w:sz="4" w:space="0" w:color="auto"/>
            </w:tcBorders>
            <w:shd w:val="clear" w:color="auto" w:fill="auto"/>
            <w:noWrap/>
            <w:hideMark/>
          </w:tcPr>
          <w:p w14:paraId="53C19C93"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14:paraId="45A08DD7"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3B6E5429"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3.34</w:t>
            </w:r>
          </w:p>
        </w:tc>
        <w:tc>
          <w:tcPr>
            <w:tcW w:w="880" w:type="dxa"/>
            <w:tcBorders>
              <w:top w:val="nil"/>
              <w:left w:val="nil"/>
              <w:bottom w:val="single" w:sz="4" w:space="0" w:color="auto"/>
              <w:right w:val="single" w:sz="4" w:space="0" w:color="auto"/>
            </w:tcBorders>
            <w:shd w:val="clear" w:color="auto" w:fill="auto"/>
            <w:noWrap/>
            <w:hideMark/>
          </w:tcPr>
          <w:p w14:paraId="129F87AF"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r>
      <w:tr w:rsidR="0015793A" w:rsidRPr="0015793A" w14:paraId="2E94196D" w14:textId="77777777" w:rsidTr="0015793A">
        <w:trPr>
          <w:trHeight w:val="320"/>
          <w:jc w:val="center"/>
        </w:trPr>
        <w:tc>
          <w:tcPr>
            <w:tcW w:w="6280" w:type="dxa"/>
            <w:tcBorders>
              <w:top w:val="single" w:sz="4" w:space="0" w:color="auto"/>
              <w:left w:val="single" w:sz="4" w:space="0" w:color="auto"/>
              <w:bottom w:val="single" w:sz="4" w:space="0" w:color="auto"/>
              <w:right w:val="single" w:sz="4" w:space="0" w:color="000000"/>
            </w:tcBorders>
            <w:shd w:val="clear" w:color="auto" w:fill="auto"/>
            <w:hideMark/>
          </w:tcPr>
          <w:p w14:paraId="5D024B44"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Punctual class/appointments</w:t>
            </w:r>
          </w:p>
        </w:tc>
        <w:tc>
          <w:tcPr>
            <w:tcW w:w="740" w:type="dxa"/>
            <w:tcBorders>
              <w:top w:val="nil"/>
              <w:left w:val="nil"/>
              <w:bottom w:val="single" w:sz="4" w:space="0" w:color="auto"/>
              <w:right w:val="single" w:sz="4" w:space="0" w:color="auto"/>
            </w:tcBorders>
            <w:shd w:val="clear" w:color="auto" w:fill="auto"/>
            <w:hideMark/>
          </w:tcPr>
          <w:p w14:paraId="3C0E56A8"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3.40</w:t>
            </w:r>
          </w:p>
        </w:tc>
        <w:tc>
          <w:tcPr>
            <w:tcW w:w="920" w:type="dxa"/>
            <w:tcBorders>
              <w:top w:val="nil"/>
              <w:left w:val="nil"/>
              <w:bottom w:val="single" w:sz="4" w:space="0" w:color="auto"/>
              <w:right w:val="single" w:sz="4" w:space="0" w:color="auto"/>
            </w:tcBorders>
            <w:shd w:val="clear" w:color="auto" w:fill="auto"/>
            <w:noWrap/>
            <w:hideMark/>
          </w:tcPr>
          <w:p w14:paraId="0D1F348A"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3.59</w:t>
            </w:r>
          </w:p>
        </w:tc>
        <w:tc>
          <w:tcPr>
            <w:tcW w:w="1140" w:type="dxa"/>
            <w:tcBorders>
              <w:top w:val="nil"/>
              <w:left w:val="nil"/>
              <w:bottom w:val="single" w:sz="4" w:space="0" w:color="auto"/>
              <w:right w:val="single" w:sz="4" w:space="0" w:color="auto"/>
            </w:tcBorders>
            <w:shd w:val="clear" w:color="auto" w:fill="auto"/>
            <w:hideMark/>
          </w:tcPr>
          <w:p w14:paraId="012F4CE1"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3.71</w:t>
            </w:r>
          </w:p>
        </w:tc>
        <w:tc>
          <w:tcPr>
            <w:tcW w:w="980" w:type="dxa"/>
            <w:tcBorders>
              <w:top w:val="nil"/>
              <w:left w:val="nil"/>
              <w:bottom w:val="single" w:sz="4" w:space="0" w:color="auto"/>
              <w:right w:val="nil"/>
            </w:tcBorders>
            <w:shd w:val="clear" w:color="auto" w:fill="auto"/>
            <w:hideMark/>
          </w:tcPr>
          <w:p w14:paraId="0EA516CD"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3.60</w:t>
            </w:r>
          </w:p>
        </w:tc>
        <w:tc>
          <w:tcPr>
            <w:tcW w:w="720" w:type="dxa"/>
            <w:tcBorders>
              <w:top w:val="nil"/>
              <w:left w:val="single" w:sz="4" w:space="0" w:color="auto"/>
              <w:bottom w:val="single" w:sz="4" w:space="0" w:color="auto"/>
              <w:right w:val="single" w:sz="4" w:space="0" w:color="auto"/>
            </w:tcBorders>
            <w:shd w:val="clear" w:color="auto" w:fill="auto"/>
            <w:noWrap/>
            <w:hideMark/>
          </w:tcPr>
          <w:p w14:paraId="6E687FC0"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14:paraId="39F9E6D1"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4318BE1C"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3.38</w:t>
            </w:r>
          </w:p>
        </w:tc>
        <w:tc>
          <w:tcPr>
            <w:tcW w:w="880" w:type="dxa"/>
            <w:tcBorders>
              <w:top w:val="nil"/>
              <w:left w:val="nil"/>
              <w:bottom w:val="single" w:sz="4" w:space="0" w:color="auto"/>
              <w:right w:val="single" w:sz="4" w:space="0" w:color="auto"/>
            </w:tcBorders>
            <w:shd w:val="clear" w:color="auto" w:fill="auto"/>
            <w:noWrap/>
            <w:hideMark/>
          </w:tcPr>
          <w:p w14:paraId="27421E60"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r>
      <w:tr w:rsidR="0015793A" w:rsidRPr="0015793A" w14:paraId="1F048F8E" w14:textId="77777777" w:rsidTr="0015793A">
        <w:trPr>
          <w:trHeight w:val="320"/>
          <w:jc w:val="center"/>
        </w:trPr>
        <w:tc>
          <w:tcPr>
            <w:tcW w:w="6280" w:type="dxa"/>
            <w:tcBorders>
              <w:top w:val="single" w:sz="4" w:space="0" w:color="auto"/>
              <w:left w:val="single" w:sz="4" w:space="0" w:color="auto"/>
              <w:bottom w:val="single" w:sz="4" w:space="0" w:color="auto"/>
              <w:right w:val="single" w:sz="4" w:space="0" w:color="000000"/>
            </w:tcBorders>
            <w:shd w:val="clear" w:color="auto" w:fill="auto"/>
            <w:hideMark/>
          </w:tcPr>
          <w:p w14:paraId="02A02831"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Honesty/academic integrity</w:t>
            </w:r>
          </w:p>
        </w:tc>
        <w:tc>
          <w:tcPr>
            <w:tcW w:w="740" w:type="dxa"/>
            <w:tcBorders>
              <w:top w:val="nil"/>
              <w:left w:val="nil"/>
              <w:bottom w:val="single" w:sz="4" w:space="0" w:color="auto"/>
              <w:right w:val="single" w:sz="4" w:space="0" w:color="auto"/>
            </w:tcBorders>
            <w:shd w:val="clear" w:color="auto" w:fill="auto"/>
            <w:hideMark/>
          </w:tcPr>
          <w:p w14:paraId="55329F1D"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3.27</w:t>
            </w:r>
          </w:p>
        </w:tc>
        <w:tc>
          <w:tcPr>
            <w:tcW w:w="920" w:type="dxa"/>
            <w:tcBorders>
              <w:top w:val="nil"/>
              <w:left w:val="nil"/>
              <w:bottom w:val="single" w:sz="4" w:space="0" w:color="auto"/>
              <w:right w:val="single" w:sz="4" w:space="0" w:color="auto"/>
            </w:tcBorders>
            <w:shd w:val="clear" w:color="auto" w:fill="auto"/>
            <w:noWrap/>
            <w:hideMark/>
          </w:tcPr>
          <w:p w14:paraId="120F0809"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c>
          <w:tcPr>
            <w:tcW w:w="1140" w:type="dxa"/>
            <w:tcBorders>
              <w:top w:val="nil"/>
              <w:left w:val="nil"/>
              <w:bottom w:val="single" w:sz="4" w:space="0" w:color="auto"/>
              <w:right w:val="single" w:sz="4" w:space="0" w:color="auto"/>
            </w:tcBorders>
            <w:shd w:val="clear" w:color="auto" w:fill="auto"/>
            <w:hideMark/>
          </w:tcPr>
          <w:p w14:paraId="65B40C59"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3.57</w:t>
            </w:r>
          </w:p>
        </w:tc>
        <w:tc>
          <w:tcPr>
            <w:tcW w:w="980" w:type="dxa"/>
            <w:tcBorders>
              <w:top w:val="nil"/>
              <w:left w:val="nil"/>
              <w:bottom w:val="single" w:sz="4" w:space="0" w:color="auto"/>
              <w:right w:val="nil"/>
            </w:tcBorders>
            <w:shd w:val="clear" w:color="auto" w:fill="auto"/>
            <w:hideMark/>
          </w:tcPr>
          <w:p w14:paraId="474A8C52"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c>
          <w:tcPr>
            <w:tcW w:w="720" w:type="dxa"/>
            <w:tcBorders>
              <w:top w:val="nil"/>
              <w:left w:val="single" w:sz="4" w:space="0" w:color="auto"/>
              <w:bottom w:val="single" w:sz="4" w:space="0" w:color="auto"/>
              <w:right w:val="single" w:sz="4" w:space="0" w:color="auto"/>
            </w:tcBorders>
            <w:shd w:val="clear" w:color="auto" w:fill="auto"/>
            <w:noWrap/>
            <w:hideMark/>
          </w:tcPr>
          <w:p w14:paraId="11F60567"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14:paraId="2639EB34"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1700F8DE" w14:textId="77777777" w:rsidR="0015793A" w:rsidRPr="0015793A" w:rsidRDefault="0015793A" w:rsidP="0015793A">
            <w:pPr>
              <w:jc w:val="center"/>
              <w:rPr>
                <w:rFonts w:ascii="Calibri" w:eastAsia="Times New Roman" w:hAnsi="Calibri" w:cs="Calibri"/>
                <w:color w:val="000000"/>
                <w:sz w:val="20"/>
                <w:szCs w:val="20"/>
              </w:rPr>
            </w:pPr>
            <w:r w:rsidRPr="0015793A">
              <w:rPr>
                <w:rFonts w:ascii="Calibri" w:eastAsia="Times New Roman" w:hAnsi="Calibri" w:cs="Calibri"/>
                <w:color w:val="000000"/>
                <w:sz w:val="20"/>
                <w:szCs w:val="20"/>
              </w:rPr>
              <w:t>3.31</w:t>
            </w:r>
          </w:p>
        </w:tc>
        <w:tc>
          <w:tcPr>
            <w:tcW w:w="880" w:type="dxa"/>
            <w:tcBorders>
              <w:top w:val="nil"/>
              <w:left w:val="nil"/>
              <w:bottom w:val="single" w:sz="4" w:space="0" w:color="auto"/>
              <w:right w:val="single" w:sz="4" w:space="0" w:color="auto"/>
            </w:tcBorders>
            <w:shd w:val="clear" w:color="auto" w:fill="auto"/>
            <w:noWrap/>
            <w:hideMark/>
          </w:tcPr>
          <w:p w14:paraId="1B58215C"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r>
      <w:tr w:rsidR="0015793A" w:rsidRPr="0015793A" w14:paraId="5BCAD71A" w14:textId="77777777" w:rsidTr="0015793A">
        <w:trPr>
          <w:trHeight w:val="233"/>
          <w:jc w:val="center"/>
        </w:trPr>
        <w:tc>
          <w:tcPr>
            <w:tcW w:w="6280" w:type="dxa"/>
            <w:tcBorders>
              <w:top w:val="single" w:sz="4" w:space="0" w:color="auto"/>
              <w:left w:val="single" w:sz="4" w:space="0" w:color="auto"/>
              <w:bottom w:val="single" w:sz="4" w:space="0" w:color="auto"/>
              <w:right w:val="single" w:sz="4" w:space="0" w:color="000000"/>
            </w:tcBorders>
            <w:shd w:val="clear" w:color="000000" w:fill="FFF2CC"/>
            <w:hideMark/>
          </w:tcPr>
          <w:p w14:paraId="0D03F8DB"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Professional Relationships</w:t>
            </w:r>
          </w:p>
        </w:tc>
        <w:tc>
          <w:tcPr>
            <w:tcW w:w="740" w:type="dxa"/>
            <w:tcBorders>
              <w:top w:val="nil"/>
              <w:left w:val="nil"/>
              <w:bottom w:val="single" w:sz="4" w:space="0" w:color="auto"/>
              <w:right w:val="single" w:sz="4" w:space="0" w:color="auto"/>
            </w:tcBorders>
            <w:shd w:val="clear" w:color="000000" w:fill="FFF2CC"/>
            <w:hideMark/>
          </w:tcPr>
          <w:p w14:paraId="6C6E9ADC"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 </w:t>
            </w:r>
          </w:p>
        </w:tc>
        <w:tc>
          <w:tcPr>
            <w:tcW w:w="920" w:type="dxa"/>
            <w:tcBorders>
              <w:top w:val="nil"/>
              <w:left w:val="nil"/>
              <w:bottom w:val="single" w:sz="4" w:space="0" w:color="auto"/>
              <w:right w:val="single" w:sz="4" w:space="0" w:color="auto"/>
            </w:tcBorders>
            <w:shd w:val="clear" w:color="000000" w:fill="FFF2CC"/>
            <w:hideMark/>
          </w:tcPr>
          <w:p w14:paraId="6A37D7B1"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 </w:t>
            </w:r>
          </w:p>
        </w:tc>
        <w:tc>
          <w:tcPr>
            <w:tcW w:w="1140" w:type="dxa"/>
            <w:tcBorders>
              <w:top w:val="nil"/>
              <w:left w:val="nil"/>
              <w:bottom w:val="single" w:sz="4" w:space="0" w:color="auto"/>
              <w:right w:val="single" w:sz="4" w:space="0" w:color="auto"/>
            </w:tcBorders>
            <w:shd w:val="clear" w:color="000000" w:fill="FFF2CC"/>
            <w:hideMark/>
          </w:tcPr>
          <w:p w14:paraId="7B5A7F2F"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 </w:t>
            </w:r>
          </w:p>
        </w:tc>
        <w:tc>
          <w:tcPr>
            <w:tcW w:w="980" w:type="dxa"/>
            <w:tcBorders>
              <w:top w:val="nil"/>
              <w:left w:val="nil"/>
              <w:bottom w:val="single" w:sz="4" w:space="0" w:color="auto"/>
              <w:right w:val="nil"/>
            </w:tcBorders>
            <w:shd w:val="clear" w:color="000000" w:fill="FFF2CC"/>
            <w:hideMark/>
          </w:tcPr>
          <w:p w14:paraId="59CE1EC4"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 </w:t>
            </w:r>
          </w:p>
        </w:tc>
        <w:tc>
          <w:tcPr>
            <w:tcW w:w="720" w:type="dxa"/>
            <w:tcBorders>
              <w:top w:val="nil"/>
              <w:left w:val="single" w:sz="4" w:space="0" w:color="auto"/>
              <w:bottom w:val="single" w:sz="4" w:space="0" w:color="auto"/>
              <w:right w:val="single" w:sz="4" w:space="0" w:color="auto"/>
            </w:tcBorders>
            <w:shd w:val="clear" w:color="000000" w:fill="FFF2CC"/>
            <w:noWrap/>
            <w:hideMark/>
          </w:tcPr>
          <w:p w14:paraId="537F263C"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000000" w:fill="FFF2CC"/>
            <w:noWrap/>
            <w:hideMark/>
          </w:tcPr>
          <w:p w14:paraId="4FEAAE41"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 </w:t>
            </w:r>
          </w:p>
        </w:tc>
        <w:tc>
          <w:tcPr>
            <w:tcW w:w="860" w:type="dxa"/>
            <w:tcBorders>
              <w:top w:val="nil"/>
              <w:left w:val="nil"/>
              <w:bottom w:val="single" w:sz="4" w:space="0" w:color="auto"/>
              <w:right w:val="single" w:sz="4" w:space="0" w:color="auto"/>
            </w:tcBorders>
            <w:shd w:val="clear" w:color="000000" w:fill="FFF2CC"/>
            <w:noWrap/>
            <w:hideMark/>
          </w:tcPr>
          <w:p w14:paraId="792BC103"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 </w:t>
            </w:r>
          </w:p>
        </w:tc>
        <w:tc>
          <w:tcPr>
            <w:tcW w:w="880" w:type="dxa"/>
            <w:tcBorders>
              <w:top w:val="nil"/>
              <w:left w:val="nil"/>
              <w:bottom w:val="single" w:sz="4" w:space="0" w:color="auto"/>
              <w:right w:val="single" w:sz="4" w:space="0" w:color="auto"/>
            </w:tcBorders>
            <w:shd w:val="clear" w:color="000000" w:fill="FFF2CC"/>
            <w:noWrap/>
            <w:hideMark/>
          </w:tcPr>
          <w:p w14:paraId="1E988248"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 </w:t>
            </w:r>
          </w:p>
        </w:tc>
      </w:tr>
      <w:tr w:rsidR="0015793A" w:rsidRPr="0015793A" w14:paraId="261367E1" w14:textId="77777777" w:rsidTr="0015793A">
        <w:trPr>
          <w:trHeight w:val="340"/>
          <w:jc w:val="center"/>
        </w:trPr>
        <w:tc>
          <w:tcPr>
            <w:tcW w:w="6280" w:type="dxa"/>
            <w:tcBorders>
              <w:top w:val="single" w:sz="4" w:space="0" w:color="auto"/>
              <w:left w:val="single" w:sz="4" w:space="0" w:color="auto"/>
              <w:bottom w:val="single" w:sz="4" w:space="0" w:color="auto"/>
              <w:right w:val="single" w:sz="4" w:space="0" w:color="000000"/>
            </w:tcBorders>
            <w:shd w:val="clear" w:color="auto" w:fill="auto"/>
            <w:hideMark/>
          </w:tcPr>
          <w:p w14:paraId="0FAADD36"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High expectations for others</w:t>
            </w:r>
          </w:p>
        </w:tc>
        <w:tc>
          <w:tcPr>
            <w:tcW w:w="740" w:type="dxa"/>
            <w:tcBorders>
              <w:top w:val="nil"/>
              <w:left w:val="nil"/>
              <w:bottom w:val="single" w:sz="4" w:space="0" w:color="auto"/>
              <w:right w:val="single" w:sz="4" w:space="0" w:color="auto"/>
            </w:tcBorders>
            <w:shd w:val="clear" w:color="auto" w:fill="auto"/>
            <w:hideMark/>
          </w:tcPr>
          <w:p w14:paraId="28F50F26"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3.41</w:t>
            </w:r>
          </w:p>
        </w:tc>
        <w:tc>
          <w:tcPr>
            <w:tcW w:w="920" w:type="dxa"/>
            <w:tcBorders>
              <w:top w:val="nil"/>
              <w:left w:val="nil"/>
              <w:bottom w:val="single" w:sz="4" w:space="0" w:color="auto"/>
              <w:right w:val="single" w:sz="4" w:space="0" w:color="auto"/>
            </w:tcBorders>
            <w:shd w:val="clear" w:color="auto" w:fill="auto"/>
            <w:noWrap/>
            <w:hideMark/>
          </w:tcPr>
          <w:p w14:paraId="5C52F6ED"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4.00</w:t>
            </w:r>
          </w:p>
        </w:tc>
        <w:tc>
          <w:tcPr>
            <w:tcW w:w="1140" w:type="dxa"/>
            <w:tcBorders>
              <w:top w:val="nil"/>
              <w:left w:val="nil"/>
              <w:bottom w:val="single" w:sz="4" w:space="0" w:color="auto"/>
              <w:right w:val="single" w:sz="4" w:space="0" w:color="auto"/>
            </w:tcBorders>
            <w:shd w:val="clear" w:color="auto" w:fill="auto"/>
            <w:hideMark/>
          </w:tcPr>
          <w:p w14:paraId="75D7BEEE"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3.49</w:t>
            </w:r>
          </w:p>
        </w:tc>
        <w:tc>
          <w:tcPr>
            <w:tcW w:w="980" w:type="dxa"/>
            <w:tcBorders>
              <w:top w:val="nil"/>
              <w:left w:val="nil"/>
              <w:bottom w:val="single" w:sz="4" w:space="0" w:color="auto"/>
              <w:right w:val="nil"/>
            </w:tcBorders>
            <w:shd w:val="clear" w:color="auto" w:fill="auto"/>
            <w:hideMark/>
          </w:tcPr>
          <w:p w14:paraId="70C4B2AF"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3.47</w:t>
            </w:r>
          </w:p>
        </w:tc>
        <w:tc>
          <w:tcPr>
            <w:tcW w:w="720" w:type="dxa"/>
            <w:tcBorders>
              <w:top w:val="nil"/>
              <w:left w:val="single" w:sz="4" w:space="0" w:color="auto"/>
              <w:bottom w:val="single" w:sz="4" w:space="0" w:color="auto"/>
              <w:right w:val="single" w:sz="4" w:space="0" w:color="auto"/>
            </w:tcBorders>
            <w:shd w:val="clear" w:color="auto" w:fill="auto"/>
            <w:noWrap/>
            <w:hideMark/>
          </w:tcPr>
          <w:p w14:paraId="4507D816"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14:paraId="58F9AF37"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7DC3A80B"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3.40</w:t>
            </w:r>
          </w:p>
        </w:tc>
        <w:tc>
          <w:tcPr>
            <w:tcW w:w="880" w:type="dxa"/>
            <w:tcBorders>
              <w:top w:val="nil"/>
              <w:left w:val="nil"/>
              <w:bottom w:val="single" w:sz="4" w:space="0" w:color="auto"/>
              <w:right w:val="single" w:sz="4" w:space="0" w:color="auto"/>
            </w:tcBorders>
            <w:shd w:val="clear" w:color="auto" w:fill="auto"/>
            <w:noWrap/>
            <w:hideMark/>
          </w:tcPr>
          <w:p w14:paraId="5612B0BF"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r>
      <w:tr w:rsidR="0015793A" w:rsidRPr="0015793A" w14:paraId="54DF02BB" w14:textId="77777777" w:rsidTr="0015793A">
        <w:trPr>
          <w:trHeight w:val="360"/>
          <w:jc w:val="center"/>
        </w:trPr>
        <w:tc>
          <w:tcPr>
            <w:tcW w:w="6280" w:type="dxa"/>
            <w:tcBorders>
              <w:top w:val="single" w:sz="4" w:space="0" w:color="auto"/>
              <w:left w:val="single" w:sz="4" w:space="0" w:color="auto"/>
              <w:bottom w:val="single" w:sz="4" w:space="0" w:color="auto"/>
              <w:right w:val="single" w:sz="4" w:space="0" w:color="000000"/>
            </w:tcBorders>
            <w:shd w:val="clear" w:color="auto" w:fill="auto"/>
            <w:hideMark/>
          </w:tcPr>
          <w:p w14:paraId="5184EA12"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Respect for beliefs of others</w:t>
            </w:r>
          </w:p>
        </w:tc>
        <w:tc>
          <w:tcPr>
            <w:tcW w:w="740" w:type="dxa"/>
            <w:tcBorders>
              <w:top w:val="nil"/>
              <w:left w:val="nil"/>
              <w:bottom w:val="single" w:sz="4" w:space="0" w:color="auto"/>
              <w:right w:val="single" w:sz="4" w:space="0" w:color="auto"/>
            </w:tcBorders>
            <w:shd w:val="clear" w:color="auto" w:fill="auto"/>
            <w:hideMark/>
          </w:tcPr>
          <w:p w14:paraId="73148B61"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3.34</w:t>
            </w:r>
          </w:p>
        </w:tc>
        <w:tc>
          <w:tcPr>
            <w:tcW w:w="920" w:type="dxa"/>
            <w:tcBorders>
              <w:top w:val="nil"/>
              <w:left w:val="nil"/>
              <w:bottom w:val="single" w:sz="4" w:space="0" w:color="auto"/>
              <w:right w:val="single" w:sz="4" w:space="0" w:color="auto"/>
            </w:tcBorders>
            <w:shd w:val="clear" w:color="auto" w:fill="auto"/>
            <w:noWrap/>
            <w:hideMark/>
          </w:tcPr>
          <w:p w14:paraId="7633F615"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3.42</w:t>
            </w:r>
          </w:p>
        </w:tc>
        <w:tc>
          <w:tcPr>
            <w:tcW w:w="1140" w:type="dxa"/>
            <w:tcBorders>
              <w:top w:val="nil"/>
              <w:left w:val="nil"/>
              <w:bottom w:val="single" w:sz="4" w:space="0" w:color="auto"/>
              <w:right w:val="single" w:sz="4" w:space="0" w:color="auto"/>
            </w:tcBorders>
            <w:shd w:val="clear" w:color="auto" w:fill="auto"/>
            <w:hideMark/>
          </w:tcPr>
          <w:p w14:paraId="4274688F"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3.47</w:t>
            </w:r>
          </w:p>
        </w:tc>
        <w:tc>
          <w:tcPr>
            <w:tcW w:w="980" w:type="dxa"/>
            <w:tcBorders>
              <w:top w:val="nil"/>
              <w:left w:val="nil"/>
              <w:bottom w:val="single" w:sz="4" w:space="0" w:color="auto"/>
              <w:right w:val="nil"/>
            </w:tcBorders>
            <w:shd w:val="clear" w:color="auto" w:fill="auto"/>
            <w:hideMark/>
          </w:tcPr>
          <w:p w14:paraId="06DC0334"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3.70</w:t>
            </w:r>
          </w:p>
        </w:tc>
        <w:tc>
          <w:tcPr>
            <w:tcW w:w="720" w:type="dxa"/>
            <w:tcBorders>
              <w:top w:val="nil"/>
              <w:left w:val="single" w:sz="4" w:space="0" w:color="auto"/>
              <w:bottom w:val="single" w:sz="4" w:space="0" w:color="auto"/>
              <w:right w:val="single" w:sz="4" w:space="0" w:color="auto"/>
            </w:tcBorders>
            <w:shd w:val="clear" w:color="auto" w:fill="auto"/>
            <w:noWrap/>
            <w:hideMark/>
          </w:tcPr>
          <w:p w14:paraId="41739FC8"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14:paraId="0BC596D9"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3638B87B"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3.32</w:t>
            </w:r>
          </w:p>
        </w:tc>
        <w:tc>
          <w:tcPr>
            <w:tcW w:w="880" w:type="dxa"/>
            <w:tcBorders>
              <w:top w:val="nil"/>
              <w:left w:val="nil"/>
              <w:bottom w:val="single" w:sz="4" w:space="0" w:color="auto"/>
              <w:right w:val="single" w:sz="4" w:space="0" w:color="auto"/>
            </w:tcBorders>
            <w:shd w:val="clear" w:color="auto" w:fill="auto"/>
            <w:noWrap/>
            <w:hideMark/>
          </w:tcPr>
          <w:p w14:paraId="390A229F"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r>
      <w:tr w:rsidR="0015793A" w:rsidRPr="0015793A" w14:paraId="05BAFD9B" w14:textId="77777777" w:rsidTr="0015793A">
        <w:trPr>
          <w:trHeight w:val="360"/>
          <w:jc w:val="center"/>
        </w:trPr>
        <w:tc>
          <w:tcPr>
            <w:tcW w:w="6280" w:type="dxa"/>
            <w:tcBorders>
              <w:top w:val="single" w:sz="4" w:space="0" w:color="auto"/>
              <w:left w:val="single" w:sz="4" w:space="0" w:color="auto"/>
              <w:bottom w:val="single" w:sz="4" w:space="0" w:color="auto"/>
              <w:right w:val="single" w:sz="4" w:space="0" w:color="auto"/>
            </w:tcBorders>
            <w:shd w:val="clear" w:color="auto" w:fill="auto"/>
            <w:hideMark/>
          </w:tcPr>
          <w:p w14:paraId="0A789907"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Effective collaboration skills</w:t>
            </w:r>
          </w:p>
        </w:tc>
        <w:tc>
          <w:tcPr>
            <w:tcW w:w="740" w:type="dxa"/>
            <w:tcBorders>
              <w:top w:val="nil"/>
              <w:left w:val="nil"/>
              <w:bottom w:val="single" w:sz="4" w:space="0" w:color="auto"/>
              <w:right w:val="single" w:sz="4" w:space="0" w:color="auto"/>
            </w:tcBorders>
            <w:shd w:val="clear" w:color="auto" w:fill="auto"/>
            <w:hideMark/>
          </w:tcPr>
          <w:p w14:paraId="4F9353E5"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3.45</w:t>
            </w:r>
          </w:p>
        </w:tc>
        <w:tc>
          <w:tcPr>
            <w:tcW w:w="920" w:type="dxa"/>
            <w:tcBorders>
              <w:top w:val="nil"/>
              <w:left w:val="nil"/>
              <w:bottom w:val="single" w:sz="4" w:space="0" w:color="auto"/>
              <w:right w:val="single" w:sz="4" w:space="0" w:color="auto"/>
            </w:tcBorders>
            <w:shd w:val="clear" w:color="auto" w:fill="auto"/>
            <w:noWrap/>
            <w:hideMark/>
          </w:tcPr>
          <w:p w14:paraId="6206546D"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4.00</w:t>
            </w:r>
          </w:p>
        </w:tc>
        <w:tc>
          <w:tcPr>
            <w:tcW w:w="1140" w:type="dxa"/>
            <w:tcBorders>
              <w:top w:val="nil"/>
              <w:left w:val="nil"/>
              <w:bottom w:val="single" w:sz="4" w:space="0" w:color="auto"/>
              <w:right w:val="single" w:sz="4" w:space="0" w:color="auto"/>
            </w:tcBorders>
            <w:shd w:val="clear" w:color="auto" w:fill="auto"/>
            <w:noWrap/>
            <w:hideMark/>
          </w:tcPr>
          <w:p w14:paraId="27E1CA71"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3.60</w:t>
            </w:r>
          </w:p>
        </w:tc>
        <w:tc>
          <w:tcPr>
            <w:tcW w:w="980" w:type="dxa"/>
            <w:tcBorders>
              <w:top w:val="nil"/>
              <w:left w:val="nil"/>
              <w:bottom w:val="single" w:sz="4" w:space="0" w:color="auto"/>
              <w:right w:val="single" w:sz="4" w:space="0" w:color="auto"/>
            </w:tcBorders>
            <w:shd w:val="clear" w:color="auto" w:fill="auto"/>
            <w:noWrap/>
            <w:hideMark/>
          </w:tcPr>
          <w:p w14:paraId="1C2019A9"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3.61</w:t>
            </w:r>
          </w:p>
        </w:tc>
        <w:tc>
          <w:tcPr>
            <w:tcW w:w="720" w:type="dxa"/>
            <w:tcBorders>
              <w:top w:val="nil"/>
              <w:left w:val="nil"/>
              <w:bottom w:val="single" w:sz="4" w:space="0" w:color="auto"/>
              <w:right w:val="single" w:sz="4" w:space="0" w:color="auto"/>
            </w:tcBorders>
            <w:shd w:val="clear" w:color="auto" w:fill="auto"/>
            <w:noWrap/>
            <w:hideMark/>
          </w:tcPr>
          <w:p w14:paraId="16851C3F"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noWrap/>
            <w:hideMark/>
          </w:tcPr>
          <w:p w14:paraId="0B996B0A"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17AC236B"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3.44</w:t>
            </w:r>
          </w:p>
        </w:tc>
        <w:tc>
          <w:tcPr>
            <w:tcW w:w="880" w:type="dxa"/>
            <w:tcBorders>
              <w:top w:val="nil"/>
              <w:left w:val="nil"/>
              <w:bottom w:val="single" w:sz="4" w:space="0" w:color="auto"/>
              <w:right w:val="single" w:sz="4" w:space="0" w:color="auto"/>
            </w:tcBorders>
            <w:shd w:val="clear" w:color="auto" w:fill="auto"/>
            <w:noWrap/>
            <w:hideMark/>
          </w:tcPr>
          <w:p w14:paraId="41D78FF8"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r>
      <w:tr w:rsidR="0015793A" w:rsidRPr="0015793A" w14:paraId="5C98BB41" w14:textId="77777777" w:rsidTr="0015793A">
        <w:trPr>
          <w:trHeight w:val="360"/>
          <w:jc w:val="center"/>
        </w:trPr>
        <w:tc>
          <w:tcPr>
            <w:tcW w:w="6280" w:type="dxa"/>
            <w:tcBorders>
              <w:top w:val="single" w:sz="4" w:space="0" w:color="auto"/>
              <w:left w:val="single" w:sz="4" w:space="0" w:color="auto"/>
              <w:bottom w:val="single" w:sz="4" w:space="0" w:color="auto"/>
              <w:right w:val="single" w:sz="4" w:space="0" w:color="auto"/>
            </w:tcBorders>
            <w:shd w:val="clear" w:color="auto" w:fill="auto"/>
            <w:hideMark/>
          </w:tcPr>
          <w:p w14:paraId="719FD4FC"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Respect for cultural differences</w:t>
            </w:r>
          </w:p>
        </w:tc>
        <w:tc>
          <w:tcPr>
            <w:tcW w:w="740" w:type="dxa"/>
            <w:tcBorders>
              <w:top w:val="nil"/>
              <w:left w:val="nil"/>
              <w:bottom w:val="single" w:sz="4" w:space="0" w:color="auto"/>
              <w:right w:val="single" w:sz="4" w:space="0" w:color="auto"/>
            </w:tcBorders>
            <w:shd w:val="clear" w:color="auto" w:fill="auto"/>
            <w:hideMark/>
          </w:tcPr>
          <w:p w14:paraId="1BBAB1CC"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3.34</w:t>
            </w:r>
          </w:p>
        </w:tc>
        <w:tc>
          <w:tcPr>
            <w:tcW w:w="920" w:type="dxa"/>
            <w:tcBorders>
              <w:top w:val="nil"/>
              <w:left w:val="nil"/>
              <w:bottom w:val="single" w:sz="4" w:space="0" w:color="auto"/>
              <w:right w:val="single" w:sz="4" w:space="0" w:color="auto"/>
            </w:tcBorders>
            <w:shd w:val="clear" w:color="auto" w:fill="auto"/>
            <w:noWrap/>
            <w:hideMark/>
          </w:tcPr>
          <w:p w14:paraId="6443A876"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c>
          <w:tcPr>
            <w:tcW w:w="1140" w:type="dxa"/>
            <w:tcBorders>
              <w:top w:val="nil"/>
              <w:left w:val="nil"/>
              <w:bottom w:val="single" w:sz="4" w:space="0" w:color="auto"/>
              <w:right w:val="single" w:sz="4" w:space="0" w:color="auto"/>
            </w:tcBorders>
            <w:shd w:val="clear" w:color="auto" w:fill="auto"/>
            <w:noWrap/>
            <w:hideMark/>
          </w:tcPr>
          <w:p w14:paraId="12A2B067"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3.45</w:t>
            </w:r>
          </w:p>
        </w:tc>
        <w:tc>
          <w:tcPr>
            <w:tcW w:w="980" w:type="dxa"/>
            <w:tcBorders>
              <w:top w:val="nil"/>
              <w:left w:val="nil"/>
              <w:bottom w:val="single" w:sz="4" w:space="0" w:color="auto"/>
              <w:right w:val="single" w:sz="4" w:space="0" w:color="auto"/>
            </w:tcBorders>
            <w:shd w:val="clear" w:color="auto" w:fill="auto"/>
            <w:noWrap/>
            <w:hideMark/>
          </w:tcPr>
          <w:p w14:paraId="06562ABA"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3.64</w:t>
            </w:r>
          </w:p>
        </w:tc>
        <w:tc>
          <w:tcPr>
            <w:tcW w:w="720" w:type="dxa"/>
            <w:tcBorders>
              <w:top w:val="nil"/>
              <w:left w:val="nil"/>
              <w:bottom w:val="single" w:sz="4" w:space="0" w:color="auto"/>
              <w:right w:val="single" w:sz="4" w:space="0" w:color="auto"/>
            </w:tcBorders>
            <w:shd w:val="clear" w:color="auto" w:fill="auto"/>
            <w:noWrap/>
            <w:hideMark/>
          </w:tcPr>
          <w:p w14:paraId="32B1C3BD"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noWrap/>
            <w:hideMark/>
          </w:tcPr>
          <w:p w14:paraId="68AEFCE7"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1C29228E"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3.32</w:t>
            </w:r>
          </w:p>
        </w:tc>
        <w:tc>
          <w:tcPr>
            <w:tcW w:w="880" w:type="dxa"/>
            <w:tcBorders>
              <w:top w:val="nil"/>
              <w:left w:val="nil"/>
              <w:bottom w:val="single" w:sz="4" w:space="0" w:color="auto"/>
              <w:right w:val="single" w:sz="4" w:space="0" w:color="auto"/>
            </w:tcBorders>
            <w:shd w:val="clear" w:color="auto" w:fill="auto"/>
            <w:noWrap/>
            <w:hideMark/>
          </w:tcPr>
          <w:p w14:paraId="711F65FE"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r>
      <w:tr w:rsidR="0015793A" w:rsidRPr="0015793A" w14:paraId="37BB985E" w14:textId="77777777" w:rsidTr="0015793A">
        <w:trPr>
          <w:trHeight w:val="340"/>
          <w:jc w:val="center"/>
        </w:trPr>
        <w:tc>
          <w:tcPr>
            <w:tcW w:w="6280" w:type="dxa"/>
            <w:tcBorders>
              <w:top w:val="single" w:sz="4" w:space="0" w:color="auto"/>
              <w:left w:val="single" w:sz="4" w:space="0" w:color="auto"/>
              <w:bottom w:val="single" w:sz="4" w:space="0" w:color="auto"/>
              <w:right w:val="single" w:sz="4" w:space="0" w:color="auto"/>
            </w:tcBorders>
            <w:shd w:val="clear" w:color="auto" w:fill="auto"/>
            <w:hideMark/>
          </w:tcPr>
          <w:p w14:paraId="6A54A1B9"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Patience/compassion for those experiencing difficulty learning process</w:t>
            </w:r>
          </w:p>
        </w:tc>
        <w:tc>
          <w:tcPr>
            <w:tcW w:w="740" w:type="dxa"/>
            <w:tcBorders>
              <w:top w:val="nil"/>
              <w:left w:val="nil"/>
              <w:bottom w:val="single" w:sz="4" w:space="0" w:color="auto"/>
              <w:right w:val="single" w:sz="4" w:space="0" w:color="auto"/>
            </w:tcBorders>
            <w:shd w:val="clear" w:color="auto" w:fill="auto"/>
            <w:hideMark/>
          </w:tcPr>
          <w:p w14:paraId="4BCD32BD"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3.46</w:t>
            </w:r>
          </w:p>
        </w:tc>
        <w:tc>
          <w:tcPr>
            <w:tcW w:w="920" w:type="dxa"/>
            <w:tcBorders>
              <w:top w:val="nil"/>
              <w:left w:val="nil"/>
              <w:bottom w:val="single" w:sz="4" w:space="0" w:color="auto"/>
              <w:right w:val="single" w:sz="4" w:space="0" w:color="auto"/>
            </w:tcBorders>
            <w:shd w:val="clear" w:color="auto" w:fill="auto"/>
            <w:noWrap/>
            <w:hideMark/>
          </w:tcPr>
          <w:p w14:paraId="1A205228"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4.00</w:t>
            </w:r>
          </w:p>
        </w:tc>
        <w:tc>
          <w:tcPr>
            <w:tcW w:w="1140" w:type="dxa"/>
            <w:tcBorders>
              <w:top w:val="nil"/>
              <w:left w:val="nil"/>
              <w:bottom w:val="single" w:sz="4" w:space="0" w:color="auto"/>
              <w:right w:val="single" w:sz="4" w:space="0" w:color="auto"/>
            </w:tcBorders>
            <w:shd w:val="clear" w:color="auto" w:fill="auto"/>
            <w:noWrap/>
            <w:hideMark/>
          </w:tcPr>
          <w:p w14:paraId="64FC85AC"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3.63</w:t>
            </w:r>
          </w:p>
        </w:tc>
        <w:tc>
          <w:tcPr>
            <w:tcW w:w="980" w:type="dxa"/>
            <w:tcBorders>
              <w:top w:val="nil"/>
              <w:left w:val="nil"/>
              <w:bottom w:val="single" w:sz="4" w:space="0" w:color="auto"/>
              <w:right w:val="single" w:sz="4" w:space="0" w:color="auto"/>
            </w:tcBorders>
            <w:shd w:val="clear" w:color="auto" w:fill="auto"/>
            <w:noWrap/>
            <w:hideMark/>
          </w:tcPr>
          <w:p w14:paraId="46A0F9B7"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3.64</w:t>
            </w:r>
          </w:p>
        </w:tc>
        <w:tc>
          <w:tcPr>
            <w:tcW w:w="720" w:type="dxa"/>
            <w:tcBorders>
              <w:top w:val="nil"/>
              <w:left w:val="nil"/>
              <w:bottom w:val="single" w:sz="4" w:space="0" w:color="auto"/>
              <w:right w:val="single" w:sz="4" w:space="0" w:color="auto"/>
            </w:tcBorders>
            <w:shd w:val="clear" w:color="auto" w:fill="auto"/>
            <w:noWrap/>
            <w:hideMark/>
          </w:tcPr>
          <w:p w14:paraId="2898C057"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noWrap/>
            <w:hideMark/>
          </w:tcPr>
          <w:p w14:paraId="0717A1CD"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30A6E0EF"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3.46</w:t>
            </w:r>
          </w:p>
        </w:tc>
        <w:tc>
          <w:tcPr>
            <w:tcW w:w="880" w:type="dxa"/>
            <w:tcBorders>
              <w:top w:val="nil"/>
              <w:left w:val="nil"/>
              <w:bottom w:val="single" w:sz="4" w:space="0" w:color="auto"/>
              <w:right w:val="single" w:sz="4" w:space="0" w:color="auto"/>
            </w:tcBorders>
            <w:shd w:val="clear" w:color="auto" w:fill="auto"/>
            <w:noWrap/>
            <w:hideMark/>
          </w:tcPr>
          <w:p w14:paraId="0D0FF1CA"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r>
      <w:tr w:rsidR="0015793A" w:rsidRPr="0015793A" w14:paraId="49C7E696" w14:textId="77777777" w:rsidTr="0015793A">
        <w:trPr>
          <w:trHeight w:val="360"/>
          <w:jc w:val="center"/>
        </w:trPr>
        <w:tc>
          <w:tcPr>
            <w:tcW w:w="6280" w:type="dxa"/>
            <w:tcBorders>
              <w:top w:val="single" w:sz="4" w:space="0" w:color="auto"/>
              <w:left w:val="single" w:sz="4" w:space="0" w:color="auto"/>
              <w:bottom w:val="single" w:sz="4" w:space="0" w:color="auto"/>
              <w:right w:val="single" w:sz="4" w:space="0" w:color="auto"/>
            </w:tcBorders>
            <w:shd w:val="clear" w:color="auto" w:fill="auto"/>
            <w:hideMark/>
          </w:tcPr>
          <w:p w14:paraId="32D11AA7" w14:textId="32528DBA"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Flexibility during learning process</w:t>
            </w:r>
          </w:p>
        </w:tc>
        <w:tc>
          <w:tcPr>
            <w:tcW w:w="740" w:type="dxa"/>
            <w:tcBorders>
              <w:top w:val="nil"/>
              <w:left w:val="nil"/>
              <w:bottom w:val="single" w:sz="4" w:space="0" w:color="auto"/>
              <w:right w:val="single" w:sz="4" w:space="0" w:color="auto"/>
            </w:tcBorders>
            <w:shd w:val="clear" w:color="auto" w:fill="auto"/>
            <w:hideMark/>
          </w:tcPr>
          <w:p w14:paraId="1AF83D9B"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3.45</w:t>
            </w:r>
          </w:p>
        </w:tc>
        <w:tc>
          <w:tcPr>
            <w:tcW w:w="920" w:type="dxa"/>
            <w:tcBorders>
              <w:top w:val="nil"/>
              <w:left w:val="nil"/>
              <w:bottom w:val="single" w:sz="4" w:space="0" w:color="auto"/>
              <w:right w:val="single" w:sz="4" w:space="0" w:color="auto"/>
            </w:tcBorders>
            <w:shd w:val="clear" w:color="auto" w:fill="auto"/>
            <w:noWrap/>
            <w:hideMark/>
          </w:tcPr>
          <w:p w14:paraId="40601AFB"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3.92</w:t>
            </w:r>
          </w:p>
        </w:tc>
        <w:tc>
          <w:tcPr>
            <w:tcW w:w="1140" w:type="dxa"/>
            <w:tcBorders>
              <w:top w:val="nil"/>
              <w:left w:val="nil"/>
              <w:bottom w:val="single" w:sz="4" w:space="0" w:color="auto"/>
              <w:right w:val="single" w:sz="4" w:space="0" w:color="auto"/>
            </w:tcBorders>
            <w:shd w:val="clear" w:color="auto" w:fill="auto"/>
            <w:noWrap/>
            <w:hideMark/>
          </w:tcPr>
          <w:p w14:paraId="41F7E773"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3.59</w:t>
            </w:r>
          </w:p>
        </w:tc>
        <w:tc>
          <w:tcPr>
            <w:tcW w:w="980" w:type="dxa"/>
            <w:tcBorders>
              <w:top w:val="nil"/>
              <w:left w:val="nil"/>
              <w:bottom w:val="single" w:sz="4" w:space="0" w:color="auto"/>
              <w:right w:val="single" w:sz="4" w:space="0" w:color="auto"/>
            </w:tcBorders>
            <w:shd w:val="clear" w:color="auto" w:fill="auto"/>
            <w:noWrap/>
            <w:hideMark/>
          </w:tcPr>
          <w:p w14:paraId="5E76FF91"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3.67</w:t>
            </w:r>
          </w:p>
        </w:tc>
        <w:tc>
          <w:tcPr>
            <w:tcW w:w="720" w:type="dxa"/>
            <w:tcBorders>
              <w:top w:val="nil"/>
              <w:left w:val="nil"/>
              <w:bottom w:val="single" w:sz="4" w:space="0" w:color="auto"/>
              <w:right w:val="single" w:sz="4" w:space="0" w:color="auto"/>
            </w:tcBorders>
            <w:shd w:val="clear" w:color="auto" w:fill="auto"/>
            <w:noWrap/>
            <w:hideMark/>
          </w:tcPr>
          <w:p w14:paraId="163740E2"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noWrap/>
            <w:hideMark/>
          </w:tcPr>
          <w:p w14:paraId="60C0E475"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63094BD8"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3.44</w:t>
            </w:r>
          </w:p>
        </w:tc>
        <w:tc>
          <w:tcPr>
            <w:tcW w:w="880" w:type="dxa"/>
            <w:tcBorders>
              <w:top w:val="nil"/>
              <w:left w:val="nil"/>
              <w:bottom w:val="single" w:sz="4" w:space="0" w:color="auto"/>
              <w:right w:val="single" w:sz="4" w:space="0" w:color="auto"/>
            </w:tcBorders>
            <w:shd w:val="clear" w:color="auto" w:fill="auto"/>
            <w:noWrap/>
            <w:hideMark/>
          </w:tcPr>
          <w:p w14:paraId="76AF9A85"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r>
      <w:tr w:rsidR="0015793A" w:rsidRPr="0015793A" w14:paraId="22F3C9E3" w14:textId="77777777" w:rsidTr="0015793A">
        <w:trPr>
          <w:trHeight w:val="224"/>
          <w:jc w:val="center"/>
        </w:trPr>
        <w:tc>
          <w:tcPr>
            <w:tcW w:w="6280" w:type="dxa"/>
            <w:tcBorders>
              <w:top w:val="single" w:sz="4" w:space="0" w:color="auto"/>
              <w:left w:val="single" w:sz="4" w:space="0" w:color="auto"/>
              <w:bottom w:val="single" w:sz="4" w:space="0" w:color="auto"/>
              <w:right w:val="single" w:sz="4" w:space="0" w:color="auto"/>
            </w:tcBorders>
            <w:shd w:val="clear" w:color="000000" w:fill="FFF2CC"/>
            <w:hideMark/>
          </w:tcPr>
          <w:p w14:paraId="14E5F584"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Critical Thinking/Reflective Practice</w:t>
            </w:r>
          </w:p>
        </w:tc>
        <w:tc>
          <w:tcPr>
            <w:tcW w:w="740" w:type="dxa"/>
            <w:tcBorders>
              <w:top w:val="nil"/>
              <w:left w:val="nil"/>
              <w:bottom w:val="single" w:sz="4" w:space="0" w:color="auto"/>
              <w:right w:val="single" w:sz="4" w:space="0" w:color="auto"/>
            </w:tcBorders>
            <w:shd w:val="clear" w:color="000000" w:fill="FFF2CC"/>
            <w:hideMark/>
          </w:tcPr>
          <w:p w14:paraId="55088771"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 </w:t>
            </w:r>
          </w:p>
        </w:tc>
        <w:tc>
          <w:tcPr>
            <w:tcW w:w="920" w:type="dxa"/>
            <w:tcBorders>
              <w:top w:val="nil"/>
              <w:left w:val="nil"/>
              <w:bottom w:val="single" w:sz="4" w:space="0" w:color="auto"/>
              <w:right w:val="single" w:sz="4" w:space="0" w:color="auto"/>
            </w:tcBorders>
            <w:shd w:val="clear" w:color="000000" w:fill="FFF2CC"/>
            <w:hideMark/>
          </w:tcPr>
          <w:p w14:paraId="4340E69F"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 </w:t>
            </w:r>
          </w:p>
        </w:tc>
        <w:tc>
          <w:tcPr>
            <w:tcW w:w="1140" w:type="dxa"/>
            <w:tcBorders>
              <w:top w:val="nil"/>
              <w:left w:val="nil"/>
              <w:bottom w:val="single" w:sz="4" w:space="0" w:color="auto"/>
              <w:right w:val="single" w:sz="4" w:space="0" w:color="auto"/>
            </w:tcBorders>
            <w:shd w:val="clear" w:color="000000" w:fill="FFF2CC"/>
            <w:noWrap/>
            <w:hideMark/>
          </w:tcPr>
          <w:p w14:paraId="2BDC432C"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000000" w:fill="FFF2CC"/>
            <w:noWrap/>
            <w:hideMark/>
          </w:tcPr>
          <w:p w14:paraId="3C09A78E" w14:textId="77777777" w:rsidR="0015793A" w:rsidRPr="0015793A" w:rsidRDefault="0015793A" w:rsidP="0015793A">
            <w:pPr>
              <w:rPr>
                <w:rFonts w:ascii="Arial" w:eastAsia="Times New Roman" w:hAnsi="Arial" w:cs="Arial"/>
                <w:color w:val="000000"/>
              </w:rPr>
            </w:pPr>
            <w:r w:rsidRPr="0015793A">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000000" w:fill="FFF2CC"/>
            <w:noWrap/>
            <w:hideMark/>
          </w:tcPr>
          <w:p w14:paraId="596DD1BE"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000000" w:fill="FFF2CC"/>
            <w:noWrap/>
            <w:hideMark/>
          </w:tcPr>
          <w:p w14:paraId="65145A16"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 </w:t>
            </w:r>
          </w:p>
        </w:tc>
        <w:tc>
          <w:tcPr>
            <w:tcW w:w="860" w:type="dxa"/>
            <w:tcBorders>
              <w:top w:val="nil"/>
              <w:left w:val="nil"/>
              <w:bottom w:val="single" w:sz="4" w:space="0" w:color="auto"/>
              <w:right w:val="single" w:sz="4" w:space="0" w:color="auto"/>
            </w:tcBorders>
            <w:shd w:val="clear" w:color="000000" w:fill="FFF2CC"/>
            <w:noWrap/>
            <w:hideMark/>
          </w:tcPr>
          <w:p w14:paraId="58D0E5B1"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 </w:t>
            </w:r>
          </w:p>
        </w:tc>
        <w:tc>
          <w:tcPr>
            <w:tcW w:w="880" w:type="dxa"/>
            <w:tcBorders>
              <w:top w:val="nil"/>
              <w:left w:val="nil"/>
              <w:bottom w:val="single" w:sz="4" w:space="0" w:color="auto"/>
              <w:right w:val="single" w:sz="4" w:space="0" w:color="auto"/>
            </w:tcBorders>
            <w:shd w:val="clear" w:color="000000" w:fill="FFF2CC"/>
            <w:noWrap/>
            <w:hideMark/>
          </w:tcPr>
          <w:p w14:paraId="6108A020"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 </w:t>
            </w:r>
          </w:p>
        </w:tc>
      </w:tr>
      <w:tr w:rsidR="0015793A" w:rsidRPr="0015793A" w14:paraId="5DD32AE6" w14:textId="77777777" w:rsidTr="0015793A">
        <w:trPr>
          <w:trHeight w:val="360"/>
          <w:jc w:val="center"/>
        </w:trPr>
        <w:tc>
          <w:tcPr>
            <w:tcW w:w="6280" w:type="dxa"/>
            <w:tcBorders>
              <w:top w:val="single" w:sz="4" w:space="0" w:color="auto"/>
              <w:left w:val="single" w:sz="4" w:space="0" w:color="auto"/>
              <w:bottom w:val="single" w:sz="4" w:space="0" w:color="auto"/>
              <w:right w:val="single" w:sz="4" w:space="0" w:color="auto"/>
            </w:tcBorders>
            <w:shd w:val="clear" w:color="auto" w:fill="auto"/>
            <w:hideMark/>
          </w:tcPr>
          <w:p w14:paraId="7D94D045" w14:textId="70E36AEC"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Critical thinking</w:t>
            </w:r>
          </w:p>
        </w:tc>
        <w:tc>
          <w:tcPr>
            <w:tcW w:w="740" w:type="dxa"/>
            <w:tcBorders>
              <w:top w:val="nil"/>
              <w:left w:val="nil"/>
              <w:bottom w:val="single" w:sz="4" w:space="0" w:color="auto"/>
              <w:right w:val="single" w:sz="4" w:space="0" w:color="auto"/>
            </w:tcBorders>
            <w:shd w:val="clear" w:color="auto" w:fill="auto"/>
            <w:hideMark/>
          </w:tcPr>
          <w:p w14:paraId="5106D9DB"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3.38</w:t>
            </w:r>
          </w:p>
        </w:tc>
        <w:tc>
          <w:tcPr>
            <w:tcW w:w="920" w:type="dxa"/>
            <w:tcBorders>
              <w:top w:val="nil"/>
              <w:left w:val="nil"/>
              <w:bottom w:val="single" w:sz="4" w:space="0" w:color="auto"/>
              <w:right w:val="single" w:sz="4" w:space="0" w:color="auto"/>
            </w:tcBorders>
            <w:shd w:val="clear" w:color="auto" w:fill="auto"/>
            <w:noWrap/>
            <w:hideMark/>
          </w:tcPr>
          <w:p w14:paraId="0EE08AE4"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3.92</w:t>
            </w:r>
          </w:p>
        </w:tc>
        <w:tc>
          <w:tcPr>
            <w:tcW w:w="1140" w:type="dxa"/>
            <w:tcBorders>
              <w:top w:val="nil"/>
              <w:left w:val="nil"/>
              <w:bottom w:val="single" w:sz="4" w:space="0" w:color="auto"/>
              <w:right w:val="single" w:sz="4" w:space="0" w:color="auto"/>
            </w:tcBorders>
            <w:shd w:val="clear" w:color="auto" w:fill="auto"/>
            <w:noWrap/>
            <w:hideMark/>
          </w:tcPr>
          <w:p w14:paraId="573D089F"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3.46</w:t>
            </w:r>
          </w:p>
        </w:tc>
        <w:tc>
          <w:tcPr>
            <w:tcW w:w="980" w:type="dxa"/>
            <w:tcBorders>
              <w:top w:val="nil"/>
              <w:left w:val="nil"/>
              <w:bottom w:val="single" w:sz="4" w:space="0" w:color="auto"/>
              <w:right w:val="single" w:sz="4" w:space="0" w:color="auto"/>
            </w:tcBorders>
            <w:shd w:val="clear" w:color="auto" w:fill="auto"/>
            <w:noWrap/>
            <w:hideMark/>
          </w:tcPr>
          <w:p w14:paraId="5B8093A7"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3.41</w:t>
            </w:r>
          </w:p>
        </w:tc>
        <w:tc>
          <w:tcPr>
            <w:tcW w:w="720" w:type="dxa"/>
            <w:tcBorders>
              <w:top w:val="nil"/>
              <w:left w:val="nil"/>
              <w:bottom w:val="single" w:sz="4" w:space="0" w:color="auto"/>
              <w:right w:val="single" w:sz="4" w:space="0" w:color="auto"/>
            </w:tcBorders>
            <w:shd w:val="clear" w:color="auto" w:fill="auto"/>
            <w:noWrap/>
            <w:hideMark/>
          </w:tcPr>
          <w:p w14:paraId="6EAD49FA"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noWrap/>
            <w:hideMark/>
          </w:tcPr>
          <w:p w14:paraId="08FBF3A2"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44BE5269"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3.36</w:t>
            </w:r>
          </w:p>
        </w:tc>
        <w:tc>
          <w:tcPr>
            <w:tcW w:w="880" w:type="dxa"/>
            <w:tcBorders>
              <w:top w:val="nil"/>
              <w:left w:val="nil"/>
              <w:bottom w:val="single" w:sz="4" w:space="0" w:color="auto"/>
              <w:right w:val="single" w:sz="4" w:space="0" w:color="auto"/>
            </w:tcBorders>
            <w:shd w:val="clear" w:color="auto" w:fill="auto"/>
            <w:noWrap/>
            <w:hideMark/>
          </w:tcPr>
          <w:p w14:paraId="546C67B3"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r>
      <w:tr w:rsidR="0015793A" w:rsidRPr="0015793A" w14:paraId="49A938BA" w14:textId="77777777" w:rsidTr="0015793A">
        <w:trPr>
          <w:trHeight w:val="360"/>
          <w:jc w:val="center"/>
        </w:trPr>
        <w:tc>
          <w:tcPr>
            <w:tcW w:w="6280" w:type="dxa"/>
            <w:tcBorders>
              <w:top w:val="single" w:sz="4" w:space="0" w:color="auto"/>
              <w:left w:val="single" w:sz="4" w:space="0" w:color="auto"/>
              <w:bottom w:val="single" w:sz="4" w:space="0" w:color="auto"/>
              <w:right w:val="single" w:sz="4" w:space="0" w:color="auto"/>
            </w:tcBorders>
            <w:shd w:val="clear" w:color="auto" w:fill="auto"/>
            <w:hideMark/>
          </w:tcPr>
          <w:p w14:paraId="0921907A"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Addresses issues of concern professionally</w:t>
            </w:r>
          </w:p>
        </w:tc>
        <w:tc>
          <w:tcPr>
            <w:tcW w:w="740" w:type="dxa"/>
            <w:tcBorders>
              <w:top w:val="nil"/>
              <w:left w:val="nil"/>
              <w:bottom w:val="single" w:sz="4" w:space="0" w:color="auto"/>
              <w:right w:val="single" w:sz="4" w:space="0" w:color="auto"/>
            </w:tcBorders>
            <w:shd w:val="clear" w:color="auto" w:fill="auto"/>
            <w:hideMark/>
          </w:tcPr>
          <w:p w14:paraId="67B04068"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3.29</w:t>
            </w:r>
          </w:p>
        </w:tc>
        <w:tc>
          <w:tcPr>
            <w:tcW w:w="920" w:type="dxa"/>
            <w:tcBorders>
              <w:top w:val="nil"/>
              <w:left w:val="nil"/>
              <w:bottom w:val="single" w:sz="4" w:space="0" w:color="auto"/>
              <w:right w:val="single" w:sz="4" w:space="0" w:color="auto"/>
            </w:tcBorders>
            <w:shd w:val="clear" w:color="auto" w:fill="auto"/>
            <w:noWrap/>
            <w:hideMark/>
          </w:tcPr>
          <w:p w14:paraId="6FA3B670"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c>
          <w:tcPr>
            <w:tcW w:w="1140" w:type="dxa"/>
            <w:tcBorders>
              <w:top w:val="nil"/>
              <w:left w:val="nil"/>
              <w:bottom w:val="single" w:sz="4" w:space="0" w:color="auto"/>
              <w:right w:val="single" w:sz="4" w:space="0" w:color="auto"/>
            </w:tcBorders>
            <w:shd w:val="clear" w:color="auto" w:fill="auto"/>
            <w:noWrap/>
            <w:hideMark/>
          </w:tcPr>
          <w:p w14:paraId="769ACCA9"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3.44</w:t>
            </w:r>
          </w:p>
        </w:tc>
        <w:tc>
          <w:tcPr>
            <w:tcW w:w="980" w:type="dxa"/>
            <w:tcBorders>
              <w:top w:val="nil"/>
              <w:left w:val="nil"/>
              <w:bottom w:val="single" w:sz="4" w:space="0" w:color="auto"/>
              <w:right w:val="single" w:sz="4" w:space="0" w:color="auto"/>
            </w:tcBorders>
            <w:shd w:val="clear" w:color="auto" w:fill="auto"/>
            <w:noWrap/>
            <w:hideMark/>
          </w:tcPr>
          <w:p w14:paraId="2BAA77D7"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3.34</w:t>
            </w:r>
          </w:p>
        </w:tc>
        <w:tc>
          <w:tcPr>
            <w:tcW w:w="720" w:type="dxa"/>
            <w:tcBorders>
              <w:top w:val="nil"/>
              <w:left w:val="nil"/>
              <w:bottom w:val="single" w:sz="4" w:space="0" w:color="auto"/>
              <w:right w:val="single" w:sz="4" w:space="0" w:color="auto"/>
            </w:tcBorders>
            <w:shd w:val="clear" w:color="auto" w:fill="auto"/>
            <w:noWrap/>
            <w:hideMark/>
          </w:tcPr>
          <w:p w14:paraId="45C4441A"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noWrap/>
            <w:hideMark/>
          </w:tcPr>
          <w:p w14:paraId="157580D9"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57DCD1C8"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3.26</w:t>
            </w:r>
          </w:p>
        </w:tc>
        <w:tc>
          <w:tcPr>
            <w:tcW w:w="880" w:type="dxa"/>
            <w:tcBorders>
              <w:top w:val="nil"/>
              <w:left w:val="nil"/>
              <w:bottom w:val="single" w:sz="4" w:space="0" w:color="auto"/>
              <w:right w:val="single" w:sz="4" w:space="0" w:color="auto"/>
            </w:tcBorders>
            <w:shd w:val="clear" w:color="auto" w:fill="auto"/>
            <w:noWrap/>
            <w:hideMark/>
          </w:tcPr>
          <w:p w14:paraId="4D68D466"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r>
      <w:tr w:rsidR="0015793A" w:rsidRPr="0015793A" w14:paraId="18FA740A" w14:textId="77777777" w:rsidTr="0015793A">
        <w:trPr>
          <w:trHeight w:val="360"/>
          <w:jc w:val="center"/>
        </w:trPr>
        <w:tc>
          <w:tcPr>
            <w:tcW w:w="6280" w:type="dxa"/>
            <w:tcBorders>
              <w:top w:val="single" w:sz="4" w:space="0" w:color="auto"/>
              <w:left w:val="single" w:sz="4" w:space="0" w:color="auto"/>
              <w:bottom w:val="single" w:sz="4" w:space="0" w:color="auto"/>
              <w:right w:val="single" w:sz="4" w:space="0" w:color="auto"/>
            </w:tcBorders>
            <w:shd w:val="clear" w:color="auto" w:fill="auto"/>
            <w:hideMark/>
          </w:tcPr>
          <w:p w14:paraId="7BF21215"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Responds positively to constructive criticism</w:t>
            </w:r>
          </w:p>
        </w:tc>
        <w:tc>
          <w:tcPr>
            <w:tcW w:w="740" w:type="dxa"/>
            <w:tcBorders>
              <w:top w:val="nil"/>
              <w:left w:val="nil"/>
              <w:bottom w:val="single" w:sz="4" w:space="0" w:color="auto"/>
              <w:right w:val="single" w:sz="4" w:space="0" w:color="auto"/>
            </w:tcBorders>
            <w:shd w:val="clear" w:color="auto" w:fill="auto"/>
            <w:hideMark/>
          </w:tcPr>
          <w:p w14:paraId="10AC99A8"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3.45</w:t>
            </w:r>
          </w:p>
        </w:tc>
        <w:tc>
          <w:tcPr>
            <w:tcW w:w="920" w:type="dxa"/>
            <w:tcBorders>
              <w:top w:val="nil"/>
              <w:left w:val="nil"/>
              <w:bottom w:val="single" w:sz="4" w:space="0" w:color="auto"/>
              <w:right w:val="single" w:sz="4" w:space="0" w:color="auto"/>
            </w:tcBorders>
            <w:shd w:val="clear" w:color="auto" w:fill="auto"/>
            <w:noWrap/>
            <w:hideMark/>
          </w:tcPr>
          <w:p w14:paraId="488F7668"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3.92</w:t>
            </w:r>
          </w:p>
        </w:tc>
        <w:tc>
          <w:tcPr>
            <w:tcW w:w="1140" w:type="dxa"/>
            <w:tcBorders>
              <w:top w:val="nil"/>
              <w:left w:val="nil"/>
              <w:bottom w:val="single" w:sz="4" w:space="0" w:color="auto"/>
              <w:right w:val="single" w:sz="4" w:space="0" w:color="auto"/>
            </w:tcBorders>
            <w:shd w:val="clear" w:color="auto" w:fill="auto"/>
            <w:noWrap/>
            <w:hideMark/>
          </w:tcPr>
          <w:p w14:paraId="42BE4C59"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3.60</w:t>
            </w:r>
          </w:p>
        </w:tc>
        <w:tc>
          <w:tcPr>
            <w:tcW w:w="980" w:type="dxa"/>
            <w:tcBorders>
              <w:top w:val="nil"/>
              <w:left w:val="nil"/>
              <w:bottom w:val="single" w:sz="4" w:space="0" w:color="auto"/>
              <w:right w:val="single" w:sz="4" w:space="0" w:color="auto"/>
            </w:tcBorders>
            <w:shd w:val="clear" w:color="auto" w:fill="auto"/>
            <w:noWrap/>
            <w:hideMark/>
          </w:tcPr>
          <w:p w14:paraId="1983C0A3"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3.67</w:t>
            </w:r>
          </w:p>
        </w:tc>
        <w:tc>
          <w:tcPr>
            <w:tcW w:w="720" w:type="dxa"/>
            <w:tcBorders>
              <w:top w:val="nil"/>
              <w:left w:val="nil"/>
              <w:bottom w:val="single" w:sz="4" w:space="0" w:color="auto"/>
              <w:right w:val="single" w:sz="4" w:space="0" w:color="auto"/>
            </w:tcBorders>
            <w:shd w:val="clear" w:color="auto" w:fill="auto"/>
            <w:noWrap/>
            <w:hideMark/>
          </w:tcPr>
          <w:p w14:paraId="6E81D992"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noWrap/>
            <w:hideMark/>
          </w:tcPr>
          <w:p w14:paraId="0684A443"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299E594F"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3.44</w:t>
            </w:r>
          </w:p>
        </w:tc>
        <w:tc>
          <w:tcPr>
            <w:tcW w:w="880" w:type="dxa"/>
            <w:tcBorders>
              <w:top w:val="nil"/>
              <w:left w:val="nil"/>
              <w:bottom w:val="single" w:sz="4" w:space="0" w:color="auto"/>
              <w:right w:val="single" w:sz="4" w:space="0" w:color="auto"/>
            </w:tcBorders>
            <w:shd w:val="clear" w:color="auto" w:fill="auto"/>
            <w:noWrap/>
            <w:hideMark/>
          </w:tcPr>
          <w:p w14:paraId="3AD503AA"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r>
      <w:tr w:rsidR="0015793A" w:rsidRPr="0015793A" w14:paraId="2A8B4627" w14:textId="77777777" w:rsidTr="0015793A">
        <w:trPr>
          <w:trHeight w:val="300"/>
          <w:jc w:val="center"/>
        </w:trPr>
        <w:tc>
          <w:tcPr>
            <w:tcW w:w="6280" w:type="dxa"/>
            <w:tcBorders>
              <w:top w:val="single" w:sz="4" w:space="0" w:color="auto"/>
              <w:left w:val="single" w:sz="4" w:space="0" w:color="auto"/>
              <w:bottom w:val="single" w:sz="4" w:space="0" w:color="auto"/>
              <w:right w:val="single" w:sz="4" w:space="0" w:color="auto"/>
            </w:tcBorders>
            <w:shd w:val="clear" w:color="auto" w:fill="auto"/>
            <w:hideMark/>
          </w:tcPr>
          <w:p w14:paraId="5B4270F5"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Responsibility for his/her learning seeking out new information</w:t>
            </w:r>
          </w:p>
        </w:tc>
        <w:tc>
          <w:tcPr>
            <w:tcW w:w="740" w:type="dxa"/>
            <w:tcBorders>
              <w:top w:val="nil"/>
              <w:left w:val="nil"/>
              <w:bottom w:val="single" w:sz="4" w:space="0" w:color="auto"/>
              <w:right w:val="single" w:sz="4" w:space="0" w:color="auto"/>
            </w:tcBorders>
            <w:shd w:val="clear" w:color="auto" w:fill="auto"/>
            <w:hideMark/>
          </w:tcPr>
          <w:p w14:paraId="1EF4523B"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3.23</w:t>
            </w:r>
          </w:p>
        </w:tc>
        <w:tc>
          <w:tcPr>
            <w:tcW w:w="920" w:type="dxa"/>
            <w:tcBorders>
              <w:top w:val="nil"/>
              <w:left w:val="nil"/>
              <w:bottom w:val="single" w:sz="4" w:space="0" w:color="auto"/>
              <w:right w:val="single" w:sz="4" w:space="0" w:color="auto"/>
            </w:tcBorders>
            <w:shd w:val="clear" w:color="auto" w:fill="auto"/>
            <w:noWrap/>
            <w:hideMark/>
          </w:tcPr>
          <w:p w14:paraId="1E035224"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3.34</w:t>
            </w:r>
          </w:p>
        </w:tc>
        <w:tc>
          <w:tcPr>
            <w:tcW w:w="1140" w:type="dxa"/>
            <w:tcBorders>
              <w:top w:val="nil"/>
              <w:left w:val="nil"/>
              <w:bottom w:val="single" w:sz="4" w:space="0" w:color="auto"/>
              <w:right w:val="single" w:sz="4" w:space="0" w:color="auto"/>
            </w:tcBorders>
            <w:shd w:val="clear" w:color="auto" w:fill="auto"/>
            <w:noWrap/>
            <w:hideMark/>
          </w:tcPr>
          <w:p w14:paraId="0072E51B"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3.49</w:t>
            </w:r>
          </w:p>
        </w:tc>
        <w:tc>
          <w:tcPr>
            <w:tcW w:w="980" w:type="dxa"/>
            <w:tcBorders>
              <w:top w:val="nil"/>
              <w:left w:val="nil"/>
              <w:bottom w:val="single" w:sz="4" w:space="0" w:color="auto"/>
              <w:right w:val="single" w:sz="4" w:space="0" w:color="auto"/>
            </w:tcBorders>
            <w:shd w:val="clear" w:color="auto" w:fill="auto"/>
            <w:noWrap/>
            <w:hideMark/>
          </w:tcPr>
          <w:p w14:paraId="52CBEEDC"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c>
          <w:tcPr>
            <w:tcW w:w="720" w:type="dxa"/>
            <w:tcBorders>
              <w:top w:val="nil"/>
              <w:left w:val="nil"/>
              <w:bottom w:val="single" w:sz="4" w:space="0" w:color="auto"/>
              <w:right w:val="single" w:sz="4" w:space="0" w:color="auto"/>
            </w:tcBorders>
            <w:shd w:val="clear" w:color="auto" w:fill="auto"/>
            <w:noWrap/>
            <w:hideMark/>
          </w:tcPr>
          <w:p w14:paraId="749754A6"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noWrap/>
            <w:hideMark/>
          </w:tcPr>
          <w:p w14:paraId="6C974ABB"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031ACD77"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3.26</w:t>
            </w:r>
          </w:p>
        </w:tc>
        <w:tc>
          <w:tcPr>
            <w:tcW w:w="880" w:type="dxa"/>
            <w:tcBorders>
              <w:top w:val="nil"/>
              <w:left w:val="nil"/>
              <w:bottom w:val="single" w:sz="4" w:space="0" w:color="auto"/>
              <w:right w:val="single" w:sz="4" w:space="0" w:color="auto"/>
            </w:tcBorders>
            <w:shd w:val="clear" w:color="auto" w:fill="auto"/>
            <w:noWrap/>
            <w:hideMark/>
          </w:tcPr>
          <w:p w14:paraId="36490681"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r>
      <w:tr w:rsidR="0015793A" w:rsidRPr="0015793A" w14:paraId="38E1BBC5" w14:textId="77777777" w:rsidTr="0015793A">
        <w:trPr>
          <w:trHeight w:val="360"/>
          <w:jc w:val="center"/>
        </w:trPr>
        <w:tc>
          <w:tcPr>
            <w:tcW w:w="6280" w:type="dxa"/>
            <w:tcBorders>
              <w:top w:val="single" w:sz="4" w:space="0" w:color="auto"/>
              <w:left w:val="single" w:sz="4" w:space="0" w:color="auto"/>
              <w:bottom w:val="single" w:sz="4" w:space="0" w:color="auto"/>
              <w:right w:val="single" w:sz="4" w:space="0" w:color="auto"/>
            </w:tcBorders>
            <w:shd w:val="clear" w:color="auto" w:fill="auto"/>
            <w:hideMark/>
          </w:tcPr>
          <w:p w14:paraId="3C0F14FE"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Personal progress through professional development</w:t>
            </w:r>
          </w:p>
        </w:tc>
        <w:tc>
          <w:tcPr>
            <w:tcW w:w="740" w:type="dxa"/>
            <w:tcBorders>
              <w:top w:val="nil"/>
              <w:left w:val="nil"/>
              <w:bottom w:val="single" w:sz="4" w:space="0" w:color="auto"/>
              <w:right w:val="single" w:sz="4" w:space="0" w:color="auto"/>
            </w:tcBorders>
            <w:shd w:val="clear" w:color="auto" w:fill="auto"/>
            <w:hideMark/>
          </w:tcPr>
          <w:p w14:paraId="29A53169"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3.43</w:t>
            </w:r>
          </w:p>
        </w:tc>
        <w:tc>
          <w:tcPr>
            <w:tcW w:w="920" w:type="dxa"/>
            <w:tcBorders>
              <w:top w:val="nil"/>
              <w:left w:val="nil"/>
              <w:bottom w:val="single" w:sz="4" w:space="0" w:color="auto"/>
              <w:right w:val="single" w:sz="4" w:space="0" w:color="auto"/>
            </w:tcBorders>
            <w:shd w:val="clear" w:color="auto" w:fill="auto"/>
            <w:noWrap/>
            <w:hideMark/>
          </w:tcPr>
          <w:p w14:paraId="41655A84"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4.00</w:t>
            </w:r>
          </w:p>
        </w:tc>
        <w:tc>
          <w:tcPr>
            <w:tcW w:w="1140" w:type="dxa"/>
            <w:tcBorders>
              <w:top w:val="nil"/>
              <w:left w:val="nil"/>
              <w:bottom w:val="single" w:sz="4" w:space="0" w:color="auto"/>
              <w:right w:val="single" w:sz="4" w:space="0" w:color="auto"/>
            </w:tcBorders>
            <w:shd w:val="clear" w:color="auto" w:fill="auto"/>
            <w:noWrap/>
            <w:hideMark/>
          </w:tcPr>
          <w:p w14:paraId="684E5DD5"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3.52</w:t>
            </w:r>
          </w:p>
        </w:tc>
        <w:tc>
          <w:tcPr>
            <w:tcW w:w="980" w:type="dxa"/>
            <w:tcBorders>
              <w:top w:val="nil"/>
              <w:left w:val="nil"/>
              <w:bottom w:val="single" w:sz="4" w:space="0" w:color="auto"/>
              <w:right w:val="single" w:sz="4" w:space="0" w:color="auto"/>
            </w:tcBorders>
            <w:shd w:val="clear" w:color="auto" w:fill="auto"/>
            <w:noWrap/>
            <w:hideMark/>
          </w:tcPr>
          <w:p w14:paraId="21729317"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3.56</w:t>
            </w:r>
          </w:p>
        </w:tc>
        <w:tc>
          <w:tcPr>
            <w:tcW w:w="720" w:type="dxa"/>
            <w:tcBorders>
              <w:top w:val="nil"/>
              <w:left w:val="nil"/>
              <w:bottom w:val="single" w:sz="4" w:space="0" w:color="auto"/>
              <w:right w:val="single" w:sz="4" w:space="0" w:color="auto"/>
            </w:tcBorders>
            <w:shd w:val="clear" w:color="auto" w:fill="auto"/>
            <w:noWrap/>
            <w:hideMark/>
          </w:tcPr>
          <w:p w14:paraId="4381A39C"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noWrap/>
            <w:hideMark/>
          </w:tcPr>
          <w:p w14:paraId="5F6E71BC"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2B0E1FE0"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3.42</w:t>
            </w:r>
          </w:p>
        </w:tc>
        <w:tc>
          <w:tcPr>
            <w:tcW w:w="880" w:type="dxa"/>
            <w:tcBorders>
              <w:top w:val="nil"/>
              <w:left w:val="nil"/>
              <w:bottom w:val="single" w:sz="4" w:space="0" w:color="auto"/>
              <w:right w:val="single" w:sz="4" w:space="0" w:color="auto"/>
            </w:tcBorders>
            <w:shd w:val="clear" w:color="auto" w:fill="auto"/>
            <w:noWrap/>
            <w:hideMark/>
          </w:tcPr>
          <w:p w14:paraId="57E9A166"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r>
      <w:tr w:rsidR="0015793A" w:rsidRPr="0015793A" w14:paraId="7589950B" w14:textId="77777777" w:rsidTr="0015793A">
        <w:trPr>
          <w:trHeight w:val="360"/>
          <w:jc w:val="center"/>
        </w:trPr>
        <w:tc>
          <w:tcPr>
            <w:tcW w:w="6280" w:type="dxa"/>
            <w:tcBorders>
              <w:top w:val="single" w:sz="4" w:space="0" w:color="auto"/>
              <w:left w:val="single" w:sz="4" w:space="0" w:color="auto"/>
              <w:bottom w:val="single" w:sz="4" w:space="0" w:color="auto"/>
              <w:right w:val="single" w:sz="4" w:space="0" w:color="auto"/>
            </w:tcBorders>
            <w:shd w:val="clear" w:color="auto" w:fill="auto"/>
            <w:hideMark/>
          </w:tcPr>
          <w:p w14:paraId="46ED35C1" w14:textId="77777777" w:rsidR="0015793A" w:rsidRPr="0015793A" w:rsidRDefault="0015793A" w:rsidP="0015793A">
            <w:pPr>
              <w:rPr>
                <w:rFonts w:ascii="Arial" w:eastAsia="Times New Roman" w:hAnsi="Arial" w:cs="Arial"/>
                <w:color w:val="000000"/>
                <w:sz w:val="20"/>
                <w:szCs w:val="20"/>
              </w:rPr>
            </w:pPr>
            <w:r w:rsidRPr="0015793A">
              <w:rPr>
                <w:rFonts w:ascii="Arial" w:eastAsia="Times New Roman" w:hAnsi="Arial" w:cs="Arial"/>
                <w:color w:val="000000"/>
                <w:sz w:val="20"/>
                <w:szCs w:val="20"/>
              </w:rPr>
              <w:t>Reflective practice written/verbal</w:t>
            </w:r>
          </w:p>
        </w:tc>
        <w:tc>
          <w:tcPr>
            <w:tcW w:w="740" w:type="dxa"/>
            <w:tcBorders>
              <w:top w:val="nil"/>
              <w:left w:val="nil"/>
              <w:bottom w:val="single" w:sz="4" w:space="0" w:color="auto"/>
              <w:right w:val="single" w:sz="4" w:space="0" w:color="auto"/>
            </w:tcBorders>
            <w:shd w:val="clear" w:color="auto" w:fill="auto"/>
            <w:hideMark/>
          </w:tcPr>
          <w:p w14:paraId="15340801" w14:textId="77777777" w:rsidR="0015793A" w:rsidRPr="0015793A" w:rsidRDefault="0015793A" w:rsidP="0015793A">
            <w:pPr>
              <w:jc w:val="center"/>
              <w:rPr>
                <w:rFonts w:ascii="Arial" w:eastAsia="Times New Roman" w:hAnsi="Arial" w:cs="Arial"/>
                <w:b/>
                <w:bCs/>
                <w:color w:val="000000"/>
                <w:sz w:val="20"/>
                <w:szCs w:val="20"/>
              </w:rPr>
            </w:pPr>
            <w:r w:rsidRPr="0015793A">
              <w:rPr>
                <w:rFonts w:ascii="Arial" w:eastAsia="Times New Roman" w:hAnsi="Arial" w:cs="Arial"/>
                <w:b/>
                <w:bCs/>
                <w:color w:val="000000"/>
                <w:sz w:val="20"/>
                <w:szCs w:val="20"/>
              </w:rPr>
              <w:t>3.40</w:t>
            </w:r>
          </w:p>
        </w:tc>
        <w:tc>
          <w:tcPr>
            <w:tcW w:w="920" w:type="dxa"/>
            <w:tcBorders>
              <w:top w:val="nil"/>
              <w:left w:val="nil"/>
              <w:bottom w:val="single" w:sz="4" w:space="0" w:color="auto"/>
              <w:right w:val="single" w:sz="4" w:space="0" w:color="auto"/>
            </w:tcBorders>
            <w:shd w:val="clear" w:color="auto" w:fill="auto"/>
            <w:noWrap/>
            <w:hideMark/>
          </w:tcPr>
          <w:p w14:paraId="0823CE81"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3.92</w:t>
            </w:r>
          </w:p>
        </w:tc>
        <w:tc>
          <w:tcPr>
            <w:tcW w:w="1140" w:type="dxa"/>
            <w:tcBorders>
              <w:top w:val="nil"/>
              <w:left w:val="nil"/>
              <w:bottom w:val="single" w:sz="4" w:space="0" w:color="auto"/>
              <w:right w:val="single" w:sz="4" w:space="0" w:color="auto"/>
            </w:tcBorders>
            <w:shd w:val="clear" w:color="auto" w:fill="auto"/>
            <w:noWrap/>
            <w:hideMark/>
          </w:tcPr>
          <w:p w14:paraId="60B5F0EB"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3.51</w:t>
            </w:r>
          </w:p>
        </w:tc>
        <w:tc>
          <w:tcPr>
            <w:tcW w:w="980" w:type="dxa"/>
            <w:tcBorders>
              <w:top w:val="nil"/>
              <w:left w:val="nil"/>
              <w:bottom w:val="single" w:sz="4" w:space="0" w:color="auto"/>
              <w:right w:val="single" w:sz="4" w:space="0" w:color="auto"/>
            </w:tcBorders>
            <w:shd w:val="clear" w:color="auto" w:fill="auto"/>
            <w:noWrap/>
            <w:hideMark/>
          </w:tcPr>
          <w:p w14:paraId="3EE86134"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c>
          <w:tcPr>
            <w:tcW w:w="720" w:type="dxa"/>
            <w:tcBorders>
              <w:top w:val="nil"/>
              <w:left w:val="nil"/>
              <w:bottom w:val="single" w:sz="4" w:space="0" w:color="auto"/>
              <w:right w:val="single" w:sz="4" w:space="0" w:color="auto"/>
            </w:tcBorders>
            <w:shd w:val="clear" w:color="auto" w:fill="auto"/>
            <w:noWrap/>
            <w:hideMark/>
          </w:tcPr>
          <w:p w14:paraId="73E5EF10"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20" w:type="dxa"/>
            <w:tcBorders>
              <w:top w:val="nil"/>
              <w:left w:val="nil"/>
              <w:bottom w:val="single" w:sz="4" w:space="0" w:color="auto"/>
              <w:right w:val="single" w:sz="4" w:space="0" w:color="auto"/>
            </w:tcBorders>
            <w:shd w:val="clear" w:color="auto" w:fill="auto"/>
            <w:noWrap/>
            <w:hideMark/>
          </w:tcPr>
          <w:p w14:paraId="57113D96"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3.00</w:t>
            </w:r>
          </w:p>
        </w:tc>
        <w:tc>
          <w:tcPr>
            <w:tcW w:w="860" w:type="dxa"/>
            <w:tcBorders>
              <w:top w:val="nil"/>
              <w:left w:val="nil"/>
              <w:bottom w:val="single" w:sz="4" w:space="0" w:color="auto"/>
              <w:right w:val="single" w:sz="4" w:space="0" w:color="auto"/>
            </w:tcBorders>
            <w:shd w:val="clear" w:color="auto" w:fill="auto"/>
            <w:noWrap/>
            <w:hideMark/>
          </w:tcPr>
          <w:p w14:paraId="4B74783C"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3.39</w:t>
            </w:r>
          </w:p>
        </w:tc>
        <w:tc>
          <w:tcPr>
            <w:tcW w:w="880" w:type="dxa"/>
            <w:tcBorders>
              <w:top w:val="nil"/>
              <w:left w:val="nil"/>
              <w:bottom w:val="single" w:sz="4" w:space="0" w:color="auto"/>
              <w:right w:val="single" w:sz="4" w:space="0" w:color="auto"/>
            </w:tcBorders>
            <w:shd w:val="clear" w:color="auto" w:fill="auto"/>
            <w:noWrap/>
            <w:hideMark/>
          </w:tcPr>
          <w:p w14:paraId="4E358058" w14:textId="77777777" w:rsidR="0015793A" w:rsidRPr="0015793A" w:rsidRDefault="0015793A" w:rsidP="0015793A">
            <w:pPr>
              <w:jc w:val="center"/>
              <w:rPr>
                <w:rFonts w:ascii="Arial" w:eastAsia="Times New Roman" w:hAnsi="Arial" w:cs="Arial"/>
                <w:color w:val="000000"/>
                <w:sz w:val="20"/>
                <w:szCs w:val="20"/>
              </w:rPr>
            </w:pPr>
            <w:r w:rsidRPr="0015793A">
              <w:rPr>
                <w:rFonts w:ascii="Arial" w:eastAsia="Times New Roman" w:hAnsi="Arial" w:cs="Arial"/>
                <w:color w:val="000000"/>
                <w:sz w:val="20"/>
                <w:szCs w:val="20"/>
              </w:rPr>
              <w:t>3.50</w:t>
            </w:r>
          </w:p>
        </w:tc>
      </w:tr>
      <w:tr w:rsidR="0015793A" w:rsidRPr="0015793A" w14:paraId="23429F01" w14:textId="77777777" w:rsidTr="0015793A">
        <w:trPr>
          <w:trHeight w:val="320"/>
          <w:jc w:val="center"/>
        </w:trPr>
        <w:tc>
          <w:tcPr>
            <w:tcW w:w="13340"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14:paraId="3A27C879" w14:textId="77777777" w:rsidR="0015793A" w:rsidRPr="0015793A" w:rsidRDefault="0015793A" w:rsidP="0015793A">
            <w:pPr>
              <w:rPr>
                <w:rFonts w:ascii="Calibri" w:eastAsia="Times New Roman" w:hAnsi="Calibri" w:cs="Calibri"/>
                <w:b/>
                <w:bCs/>
                <w:color w:val="000000"/>
              </w:rPr>
            </w:pPr>
            <w:r w:rsidRPr="0015793A">
              <w:rPr>
                <w:rFonts w:ascii="Calibri" w:eastAsia="Times New Roman" w:hAnsi="Calibri" w:cs="Calibri"/>
                <w:b/>
                <w:bCs/>
                <w:color w:val="000000"/>
              </w:rPr>
              <w:lastRenderedPageBreak/>
              <w:t xml:space="preserve">Summary:  </w:t>
            </w:r>
            <w:r w:rsidRPr="0015793A">
              <w:rPr>
                <w:rFonts w:ascii="Calibri" w:eastAsia="Times New Roman" w:hAnsi="Calibri" w:cs="Calibri"/>
                <w:color w:val="000000"/>
              </w:rPr>
              <w:t>Fall data revealed above 3.00 on all areas.  The lowest overall score being a 3.22 in the category of laws/regulations and policies.</w:t>
            </w:r>
          </w:p>
        </w:tc>
      </w:tr>
      <w:tr w:rsidR="0015793A" w:rsidRPr="0015793A" w14:paraId="57AE4B0B" w14:textId="77777777" w:rsidTr="0015793A">
        <w:trPr>
          <w:trHeight w:val="340"/>
          <w:jc w:val="center"/>
        </w:trPr>
        <w:tc>
          <w:tcPr>
            <w:tcW w:w="13340" w:type="dxa"/>
            <w:gridSpan w:val="9"/>
            <w:vMerge/>
            <w:tcBorders>
              <w:top w:val="single" w:sz="4" w:space="0" w:color="auto"/>
              <w:left w:val="single" w:sz="4" w:space="0" w:color="auto"/>
              <w:bottom w:val="single" w:sz="4" w:space="0" w:color="auto"/>
              <w:right w:val="single" w:sz="4" w:space="0" w:color="auto"/>
            </w:tcBorders>
            <w:hideMark/>
          </w:tcPr>
          <w:p w14:paraId="4DDAA30F" w14:textId="77777777" w:rsidR="0015793A" w:rsidRPr="0015793A" w:rsidRDefault="0015793A" w:rsidP="0015793A">
            <w:pPr>
              <w:rPr>
                <w:rFonts w:ascii="Calibri" w:eastAsia="Times New Roman" w:hAnsi="Calibri" w:cs="Calibri"/>
                <w:b/>
                <w:bCs/>
                <w:color w:val="000000"/>
              </w:rPr>
            </w:pPr>
          </w:p>
        </w:tc>
      </w:tr>
      <w:tr w:rsidR="0015793A" w:rsidRPr="0015793A" w14:paraId="3D00BAC0" w14:textId="77777777" w:rsidTr="0015793A">
        <w:trPr>
          <w:trHeight w:val="320"/>
          <w:jc w:val="center"/>
        </w:trPr>
        <w:tc>
          <w:tcPr>
            <w:tcW w:w="6280" w:type="dxa"/>
            <w:tcBorders>
              <w:top w:val="single" w:sz="8" w:space="0" w:color="auto"/>
              <w:left w:val="single" w:sz="8" w:space="0" w:color="auto"/>
              <w:bottom w:val="nil"/>
              <w:right w:val="nil"/>
            </w:tcBorders>
            <w:shd w:val="clear" w:color="auto" w:fill="auto"/>
            <w:noWrap/>
            <w:hideMark/>
          </w:tcPr>
          <w:p w14:paraId="5481C19B"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b/>
                <w:bCs/>
                <w:color w:val="000000"/>
              </w:rPr>
              <w:t>EPP Areas of Strength:</w:t>
            </w:r>
            <w:r w:rsidRPr="0015793A">
              <w:rPr>
                <w:rFonts w:ascii="Calibri" w:eastAsia="Times New Roman" w:hAnsi="Calibri" w:cs="Calibri"/>
                <w:color w:val="000000"/>
              </w:rPr>
              <w:t xml:space="preserve">  </w:t>
            </w:r>
            <w:r w:rsidRPr="0015793A">
              <w:rPr>
                <w:rFonts w:ascii="Calibri" w:eastAsia="Times New Roman" w:hAnsi="Calibri" w:cs="Calibri"/>
                <w:b/>
                <w:bCs/>
                <w:color w:val="000000"/>
              </w:rPr>
              <w:t>Fall 2019</w:t>
            </w:r>
          </w:p>
        </w:tc>
        <w:tc>
          <w:tcPr>
            <w:tcW w:w="740" w:type="dxa"/>
            <w:tcBorders>
              <w:top w:val="single" w:sz="8" w:space="0" w:color="auto"/>
              <w:left w:val="nil"/>
              <w:bottom w:val="nil"/>
              <w:right w:val="single" w:sz="8" w:space="0" w:color="auto"/>
            </w:tcBorders>
            <w:shd w:val="clear" w:color="auto" w:fill="auto"/>
            <w:noWrap/>
            <w:hideMark/>
          </w:tcPr>
          <w:p w14:paraId="10ED44A2"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c>
          <w:tcPr>
            <w:tcW w:w="3760" w:type="dxa"/>
            <w:gridSpan w:val="4"/>
            <w:tcBorders>
              <w:top w:val="nil"/>
              <w:left w:val="nil"/>
              <w:bottom w:val="nil"/>
              <w:right w:val="nil"/>
            </w:tcBorders>
            <w:shd w:val="clear" w:color="auto" w:fill="auto"/>
            <w:noWrap/>
            <w:hideMark/>
          </w:tcPr>
          <w:p w14:paraId="796EAED9" w14:textId="77777777" w:rsidR="0015793A" w:rsidRPr="0015793A" w:rsidRDefault="0015793A" w:rsidP="0015793A">
            <w:pPr>
              <w:rPr>
                <w:rFonts w:ascii="Calibri" w:eastAsia="Times New Roman" w:hAnsi="Calibri" w:cs="Calibri"/>
                <w:b/>
                <w:bCs/>
                <w:color w:val="000000"/>
              </w:rPr>
            </w:pPr>
            <w:r w:rsidRPr="0015793A">
              <w:rPr>
                <w:rFonts w:ascii="Calibri" w:eastAsia="Times New Roman" w:hAnsi="Calibri" w:cs="Calibri"/>
                <w:b/>
                <w:bCs/>
                <w:color w:val="000000"/>
              </w:rPr>
              <w:t>EPP Areas of Weakness: Fall 2019</w:t>
            </w:r>
          </w:p>
        </w:tc>
        <w:tc>
          <w:tcPr>
            <w:tcW w:w="820" w:type="dxa"/>
            <w:tcBorders>
              <w:top w:val="single" w:sz="8" w:space="0" w:color="auto"/>
              <w:left w:val="nil"/>
              <w:bottom w:val="nil"/>
              <w:right w:val="nil"/>
            </w:tcBorders>
            <w:shd w:val="clear" w:color="auto" w:fill="auto"/>
            <w:noWrap/>
            <w:hideMark/>
          </w:tcPr>
          <w:p w14:paraId="2636BD49"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c>
          <w:tcPr>
            <w:tcW w:w="860" w:type="dxa"/>
            <w:tcBorders>
              <w:top w:val="single" w:sz="8" w:space="0" w:color="auto"/>
              <w:left w:val="nil"/>
              <w:bottom w:val="nil"/>
              <w:right w:val="nil"/>
            </w:tcBorders>
            <w:shd w:val="clear" w:color="auto" w:fill="auto"/>
            <w:noWrap/>
            <w:hideMark/>
          </w:tcPr>
          <w:p w14:paraId="1D085624"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c>
          <w:tcPr>
            <w:tcW w:w="880" w:type="dxa"/>
            <w:tcBorders>
              <w:top w:val="single" w:sz="8" w:space="0" w:color="auto"/>
              <w:left w:val="nil"/>
              <w:bottom w:val="nil"/>
              <w:right w:val="single" w:sz="8" w:space="0" w:color="auto"/>
            </w:tcBorders>
            <w:shd w:val="clear" w:color="auto" w:fill="auto"/>
            <w:noWrap/>
            <w:hideMark/>
          </w:tcPr>
          <w:p w14:paraId="63DD5487"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r>
      <w:tr w:rsidR="0015793A" w:rsidRPr="0015793A" w14:paraId="67599804" w14:textId="77777777" w:rsidTr="0015793A">
        <w:trPr>
          <w:trHeight w:val="320"/>
          <w:jc w:val="center"/>
        </w:trPr>
        <w:tc>
          <w:tcPr>
            <w:tcW w:w="7020" w:type="dxa"/>
            <w:gridSpan w:val="2"/>
            <w:tcBorders>
              <w:top w:val="nil"/>
              <w:left w:val="single" w:sz="8" w:space="0" w:color="auto"/>
              <w:bottom w:val="nil"/>
              <w:right w:val="single" w:sz="8" w:space="0" w:color="000000"/>
            </w:tcBorders>
            <w:shd w:val="clear" w:color="auto" w:fill="auto"/>
            <w:noWrap/>
            <w:hideMark/>
          </w:tcPr>
          <w:p w14:paraId="60092D51" w14:textId="1200D462"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3.46 Patience/compassion for those experiencing difficulty learning</w:t>
            </w:r>
          </w:p>
        </w:tc>
        <w:tc>
          <w:tcPr>
            <w:tcW w:w="4580" w:type="dxa"/>
            <w:gridSpan w:val="5"/>
            <w:tcBorders>
              <w:top w:val="nil"/>
              <w:left w:val="nil"/>
              <w:bottom w:val="nil"/>
              <w:right w:val="nil"/>
            </w:tcBorders>
            <w:shd w:val="clear" w:color="auto" w:fill="auto"/>
            <w:noWrap/>
            <w:hideMark/>
          </w:tcPr>
          <w:p w14:paraId="5B1C66E6"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3.22 Laws/regulations/policies/standards</w:t>
            </w:r>
          </w:p>
        </w:tc>
        <w:tc>
          <w:tcPr>
            <w:tcW w:w="860" w:type="dxa"/>
            <w:tcBorders>
              <w:top w:val="nil"/>
              <w:left w:val="nil"/>
              <w:bottom w:val="nil"/>
              <w:right w:val="nil"/>
            </w:tcBorders>
            <w:shd w:val="clear" w:color="auto" w:fill="auto"/>
            <w:noWrap/>
            <w:hideMark/>
          </w:tcPr>
          <w:p w14:paraId="6BA463AA" w14:textId="77777777" w:rsidR="0015793A" w:rsidRPr="0015793A" w:rsidRDefault="0015793A" w:rsidP="0015793A">
            <w:pPr>
              <w:rPr>
                <w:rFonts w:ascii="Calibri" w:eastAsia="Times New Roman" w:hAnsi="Calibri" w:cs="Calibri"/>
                <w:color w:val="000000"/>
              </w:rPr>
            </w:pPr>
          </w:p>
        </w:tc>
        <w:tc>
          <w:tcPr>
            <w:tcW w:w="880" w:type="dxa"/>
            <w:tcBorders>
              <w:top w:val="nil"/>
              <w:left w:val="nil"/>
              <w:bottom w:val="nil"/>
              <w:right w:val="single" w:sz="8" w:space="0" w:color="auto"/>
            </w:tcBorders>
            <w:shd w:val="clear" w:color="auto" w:fill="auto"/>
            <w:noWrap/>
            <w:hideMark/>
          </w:tcPr>
          <w:p w14:paraId="1C904FFF"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r>
      <w:tr w:rsidR="0015793A" w:rsidRPr="0015793A" w14:paraId="45BCEC62" w14:textId="77777777" w:rsidTr="0015793A">
        <w:trPr>
          <w:trHeight w:val="320"/>
          <w:jc w:val="center"/>
        </w:trPr>
        <w:tc>
          <w:tcPr>
            <w:tcW w:w="6280" w:type="dxa"/>
            <w:tcBorders>
              <w:top w:val="nil"/>
              <w:left w:val="single" w:sz="8" w:space="0" w:color="auto"/>
              <w:bottom w:val="nil"/>
              <w:right w:val="nil"/>
            </w:tcBorders>
            <w:shd w:val="clear" w:color="auto" w:fill="auto"/>
            <w:noWrap/>
            <w:hideMark/>
          </w:tcPr>
          <w:p w14:paraId="7329BC00"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3.45 Effective collaboration skills</w:t>
            </w:r>
          </w:p>
        </w:tc>
        <w:tc>
          <w:tcPr>
            <w:tcW w:w="740" w:type="dxa"/>
            <w:tcBorders>
              <w:top w:val="nil"/>
              <w:left w:val="nil"/>
              <w:bottom w:val="nil"/>
              <w:right w:val="single" w:sz="8" w:space="0" w:color="auto"/>
            </w:tcBorders>
            <w:shd w:val="clear" w:color="auto" w:fill="auto"/>
            <w:noWrap/>
            <w:hideMark/>
          </w:tcPr>
          <w:p w14:paraId="231E3115" w14:textId="77777777" w:rsidR="0015793A" w:rsidRPr="0015793A" w:rsidRDefault="0015793A" w:rsidP="0015793A">
            <w:pPr>
              <w:jc w:val="center"/>
              <w:rPr>
                <w:rFonts w:ascii="Calibri" w:eastAsia="Times New Roman" w:hAnsi="Calibri" w:cs="Calibri"/>
                <w:color w:val="000000"/>
              </w:rPr>
            </w:pPr>
            <w:r w:rsidRPr="0015793A">
              <w:rPr>
                <w:rFonts w:ascii="Calibri" w:eastAsia="Times New Roman" w:hAnsi="Calibri" w:cs="Calibri"/>
                <w:color w:val="000000"/>
              </w:rPr>
              <w:t> </w:t>
            </w:r>
          </w:p>
        </w:tc>
        <w:tc>
          <w:tcPr>
            <w:tcW w:w="3760" w:type="dxa"/>
            <w:gridSpan w:val="4"/>
            <w:tcBorders>
              <w:top w:val="nil"/>
              <w:left w:val="nil"/>
              <w:bottom w:val="nil"/>
              <w:right w:val="nil"/>
            </w:tcBorders>
            <w:shd w:val="clear" w:color="auto" w:fill="auto"/>
            <w:noWrap/>
            <w:hideMark/>
          </w:tcPr>
          <w:p w14:paraId="584DA774" w14:textId="44E05BB1"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3.23 Seeking out new information</w:t>
            </w:r>
          </w:p>
        </w:tc>
        <w:tc>
          <w:tcPr>
            <w:tcW w:w="820" w:type="dxa"/>
            <w:tcBorders>
              <w:top w:val="nil"/>
              <w:left w:val="nil"/>
              <w:bottom w:val="nil"/>
              <w:right w:val="nil"/>
            </w:tcBorders>
            <w:shd w:val="clear" w:color="auto" w:fill="auto"/>
            <w:noWrap/>
            <w:hideMark/>
          </w:tcPr>
          <w:p w14:paraId="361DE927" w14:textId="77777777" w:rsidR="0015793A" w:rsidRPr="0015793A" w:rsidRDefault="0015793A" w:rsidP="0015793A">
            <w:pPr>
              <w:rPr>
                <w:rFonts w:ascii="Calibri" w:eastAsia="Times New Roman" w:hAnsi="Calibri" w:cs="Calibri"/>
                <w:color w:val="000000"/>
              </w:rPr>
            </w:pPr>
          </w:p>
        </w:tc>
        <w:tc>
          <w:tcPr>
            <w:tcW w:w="860" w:type="dxa"/>
            <w:tcBorders>
              <w:top w:val="nil"/>
              <w:left w:val="nil"/>
              <w:bottom w:val="nil"/>
              <w:right w:val="nil"/>
            </w:tcBorders>
            <w:shd w:val="clear" w:color="auto" w:fill="auto"/>
            <w:noWrap/>
            <w:hideMark/>
          </w:tcPr>
          <w:p w14:paraId="3486591B" w14:textId="77777777" w:rsidR="0015793A" w:rsidRPr="0015793A" w:rsidRDefault="0015793A" w:rsidP="0015793A">
            <w:pPr>
              <w:rPr>
                <w:rFonts w:ascii="Times New Roman" w:eastAsia="Times New Roman" w:hAnsi="Times New Roman" w:cs="Times New Roman"/>
                <w:sz w:val="20"/>
                <w:szCs w:val="20"/>
              </w:rPr>
            </w:pPr>
          </w:p>
        </w:tc>
        <w:tc>
          <w:tcPr>
            <w:tcW w:w="880" w:type="dxa"/>
            <w:tcBorders>
              <w:top w:val="nil"/>
              <w:left w:val="nil"/>
              <w:bottom w:val="nil"/>
              <w:right w:val="single" w:sz="8" w:space="0" w:color="auto"/>
            </w:tcBorders>
            <w:shd w:val="clear" w:color="auto" w:fill="auto"/>
            <w:noWrap/>
            <w:hideMark/>
          </w:tcPr>
          <w:p w14:paraId="211535C8"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r>
      <w:tr w:rsidR="0015793A" w:rsidRPr="0015793A" w14:paraId="7AA13554" w14:textId="77777777" w:rsidTr="0015793A">
        <w:trPr>
          <w:trHeight w:val="320"/>
          <w:jc w:val="center"/>
        </w:trPr>
        <w:tc>
          <w:tcPr>
            <w:tcW w:w="6280" w:type="dxa"/>
            <w:tcBorders>
              <w:top w:val="nil"/>
              <w:left w:val="single" w:sz="8" w:space="0" w:color="auto"/>
              <w:bottom w:val="nil"/>
              <w:right w:val="nil"/>
            </w:tcBorders>
            <w:shd w:val="clear" w:color="auto" w:fill="auto"/>
            <w:noWrap/>
            <w:hideMark/>
          </w:tcPr>
          <w:p w14:paraId="7BC54450"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3.45 Flexibility during learning process</w:t>
            </w:r>
          </w:p>
        </w:tc>
        <w:tc>
          <w:tcPr>
            <w:tcW w:w="740" w:type="dxa"/>
            <w:tcBorders>
              <w:top w:val="nil"/>
              <w:left w:val="nil"/>
              <w:bottom w:val="nil"/>
              <w:right w:val="single" w:sz="8" w:space="0" w:color="auto"/>
            </w:tcBorders>
            <w:shd w:val="clear" w:color="auto" w:fill="auto"/>
            <w:noWrap/>
            <w:hideMark/>
          </w:tcPr>
          <w:p w14:paraId="59DAB3A9"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c>
          <w:tcPr>
            <w:tcW w:w="3760" w:type="dxa"/>
            <w:gridSpan w:val="4"/>
            <w:tcBorders>
              <w:top w:val="nil"/>
              <w:left w:val="nil"/>
              <w:bottom w:val="nil"/>
              <w:right w:val="nil"/>
            </w:tcBorders>
            <w:shd w:val="clear" w:color="auto" w:fill="auto"/>
            <w:noWrap/>
            <w:hideMark/>
          </w:tcPr>
          <w:p w14:paraId="362B4B50"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3.27 Honesty/academic integrity</w:t>
            </w:r>
          </w:p>
        </w:tc>
        <w:tc>
          <w:tcPr>
            <w:tcW w:w="820" w:type="dxa"/>
            <w:tcBorders>
              <w:top w:val="nil"/>
              <w:left w:val="nil"/>
              <w:bottom w:val="nil"/>
              <w:right w:val="nil"/>
            </w:tcBorders>
            <w:shd w:val="clear" w:color="auto" w:fill="auto"/>
            <w:noWrap/>
            <w:hideMark/>
          </w:tcPr>
          <w:p w14:paraId="35F50BA3" w14:textId="77777777" w:rsidR="0015793A" w:rsidRPr="0015793A" w:rsidRDefault="0015793A" w:rsidP="0015793A">
            <w:pPr>
              <w:rPr>
                <w:rFonts w:ascii="Calibri" w:eastAsia="Times New Roman" w:hAnsi="Calibri" w:cs="Calibri"/>
                <w:color w:val="000000"/>
              </w:rPr>
            </w:pPr>
          </w:p>
        </w:tc>
        <w:tc>
          <w:tcPr>
            <w:tcW w:w="860" w:type="dxa"/>
            <w:tcBorders>
              <w:top w:val="nil"/>
              <w:left w:val="nil"/>
              <w:bottom w:val="nil"/>
              <w:right w:val="nil"/>
            </w:tcBorders>
            <w:shd w:val="clear" w:color="auto" w:fill="auto"/>
            <w:noWrap/>
            <w:hideMark/>
          </w:tcPr>
          <w:p w14:paraId="14CC424F" w14:textId="77777777" w:rsidR="0015793A" w:rsidRPr="0015793A" w:rsidRDefault="0015793A" w:rsidP="0015793A">
            <w:pPr>
              <w:rPr>
                <w:rFonts w:ascii="Times New Roman" w:eastAsia="Times New Roman" w:hAnsi="Times New Roman" w:cs="Times New Roman"/>
                <w:sz w:val="20"/>
                <w:szCs w:val="20"/>
              </w:rPr>
            </w:pPr>
          </w:p>
        </w:tc>
        <w:tc>
          <w:tcPr>
            <w:tcW w:w="880" w:type="dxa"/>
            <w:tcBorders>
              <w:top w:val="nil"/>
              <w:left w:val="nil"/>
              <w:bottom w:val="nil"/>
              <w:right w:val="single" w:sz="8" w:space="0" w:color="auto"/>
            </w:tcBorders>
            <w:shd w:val="clear" w:color="auto" w:fill="auto"/>
            <w:noWrap/>
            <w:hideMark/>
          </w:tcPr>
          <w:p w14:paraId="7B189F39"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r>
      <w:tr w:rsidR="0015793A" w:rsidRPr="0015793A" w14:paraId="7613E671" w14:textId="77777777" w:rsidTr="0015793A">
        <w:trPr>
          <w:trHeight w:val="340"/>
          <w:jc w:val="center"/>
        </w:trPr>
        <w:tc>
          <w:tcPr>
            <w:tcW w:w="6280" w:type="dxa"/>
            <w:tcBorders>
              <w:top w:val="nil"/>
              <w:left w:val="single" w:sz="8" w:space="0" w:color="auto"/>
              <w:bottom w:val="single" w:sz="8" w:space="0" w:color="auto"/>
              <w:right w:val="nil"/>
            </w:tcBorders>
            <w:shd w:val="clear" w:color="auto" w:fill="auto"/>
            <w:noWrap/>
            <w:hideMark/>
          </w:tcPr>
          <w:p w14:paraId="1587DFD0"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3.45 Responds positively to constructive criticism</w:t>
            </w:r>
          </w:p>
        </w:tc>
        <w:tc>
          <w:tcPr>
            <w:tcW w:w="740" w:type="dxa"/>
            <w:tcBorders>
              <w:top w:val="nil"/>
              <w:left w:val="nil"/>
              <w:bottom w:val="single" w:sz="8" w:space="0" w:color="auto"/>
              <w:right w:val="single" w:sz="8" w:space="0" w:color="auto"/>
            </w:tcBorders>
            <w:shd w:val="clear" w:color="auto" w:fill="auto"/>
            <w:noWrap/>
            <w:hideMark/>
          </w:tcPr>
          <w:p w14:paraId="18A1F1A0" w14:textId="77777777" w:rsidR="0015793A" w:rsidRPr="0015793A" w:rsidRDefault="0015793A" w:rsidP="0015793A">
            <w:pPr>
              <w:jc w:val="center"/>
              <w:rPr>
                <w:rFonts w:ascii="Calibri" w:eastAsia="Times New Roman" w:hAnsi="Calibri" w:cs="Calibri"/>
                <w:color w:val="000000"/>
              </w:rPr>
            </w:pPr>
            <w:r w:rsidRPr="0015793A">
              <w:rPr>
                <w:rFonts w:ascii="Calibri" w:eastAsia="Times New Roman" w:hAnsi="Calibri" w:cs="Calibri"/>
                <w:color w:val="000000"/>
              </w:rPr>
              <w:t> </w:t>
            </w:r>
          </w:p>
        </w:tc>
        <w:tc>
          <w:tcPr>
            <w:tcW w:w="920" w:type="dxa"/>
            <w:tcBorders>
              <w:top w:val="nil"/>
              <w:left w:val="nil"/>
              <w:bottom w:val="single" w:sz="8" w:space="0" w:color="auto"/>
              <w:right w:val="nil"/>
            </w:tcBorders>
            <w:shd w:val="clear" w:color="auto" w:fill="auto"/>
            <w:noWrap/>
            <w:hideMark/>
          </w:tcPr>
          <w:p w14:paraId="17BF5068"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c>
          <w:tcPr>
            <w:tcW w:w="1140" w:type="dxa"/>
            <w:tcBorders>
              <w:top w:val="nil"/>
              <w:left w:val="nil"/>
              <w:bottom w:val="single" w:sz="8" w:space="0" w:color="auto"/>
              <w:right w:val="nil"/>
            </w:tcBorders>
            <w:shd w:val="clear" w:color="auto" w:fill="auto"/>
            <w:noWrap/>
            <w:hideMark/>
          </w:tcPr>
          <w:p w14:paraId="217C71FC"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c>
          <w:tcPr>
            <w:tcW w:w="980" w:type="dxa"/>
            <w:tcBorders>
              <w:top w:val="nil"/>
              <w:left w:val="nil"/>
              <w:bottom w:val="single" w:sz="8" w:space="0" w:color="auto"/>
              <w:right w:val="nil"/>
            </w:tcBorders>
            <w:shd w:val="clear" w:color="auto" w:fill="auto"/>
            <w:noWrap/>
            <w:hideMark/>
          </w:tcPr>
          <w:p w14:paraId="3E2D9FF9"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c>
          <w:tcPr>
            <w:tcW w:w="720" w:type="dxa"/>
            <w:tcBorders>
              <w:top w:val="nil"/>
              <w:left w:val="nil"/>
              <w:bottom w:val="single" w:sz="8" w:space="0" w:color="auto"/>
              <w:right w:val="nil"/>
            </w:tcBorders>
            <w:shd w:val="clear" w:color="auto" w:fill="auto"/>
            <w:noWrap/>
            <w:hideMark/>
          </w:tcPr>
          <w:p w14:paraId="775EDB9C"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c>
          <w:tcPr>
            <w:tcW w:w="820" w:type="dxa"/>
            <w:tcBorders>
              <w:top w:val="nil"/>
              <w:left w:val="nil"/>
              <w:bottom w:val="single" w:sz="8" w:space="0" w:color="auto"/>
              <w:right w:val="nil"/>
            </w:tcBorders>
            <w:shd w:val="clear" w:color="auto" w:fill="auto"/>
            <w:noWrap/>
            <w:hideMark/>
          </w:tcPr>
          <w:p w14:paraId="0D1BECCE"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c>
          <w:tcPr>
            <w:tcW w:w="860" w:type="dxa"/>
            <w:tcBorders>
              <w:top w:val="nil"/>
              <w:left w:val="nil"/>
              <w:bottom w:val="single" w:sz="8" w:space="0" w:color="auto"/>
              <w:right w:val="nil"/>
            </w:tcBorders>
            <w:shd w:val="clear" w:color="auto" w:fill="auto"/>
            <w:noWrap/>
            <w:hideMark/>
          </w:tcPr>
          <w:p w14:paraId="03585B81"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c>
          <w:tcPr>
            <w:tcW w:w="880" w:type="dxa"/>
            <w:tcBorders>
              <w:top w:val="nil"/>
              <w:left w:val="nil"/>
              <w:bottom w:val="single" w:sz="8" w:space="0" w:color="auto"/>
              <w:right w:val="single" w:sz="8" w:space="0" w:color="auto"/>
            </w:tcBorders>
            <w:shd w:val="clear" w:color="auto" w:fill="auto"/>
            <w:noWrap/>
            <w:hideMark/>
          </w:tcPr>
          <w:p w14:paraId="6FBB0DF8" w14:textId="77777777" w:rsidR="0015793A" w:rsidRPr="0015793A" w:rsidRDefault="0015793A" w:rsidP="0015793A">
            <w:pPr>
              <w:rPr>
                <w:rFonts w:ascii="Calibri" w:eastAsia="Times New Roman" w:hAnsi="Calibri" w:cs="Calibri"/>
                <w:color w:val="000000"/>
              </w:rPr>
            </w:pPr>
            <w:r w:rsidRPr="0015793A">
              <w:rPr>
                <w:rFonts w:ascii="Calibri" w:eastAsia="Times New Roman" w:hAnsi="Calibri" w:cs="Calibri"/>
                <w:color w:val="000000"/>
              </w:rPr>
              <w:t> </w:t>
            </w:r>
          </w:p>
        </w:tc>
      </w:tr>
    </w:tbl>
    <w:p w14:paraId="6B6F1AB8" w14:textId="77777777" w:rsidR="0015793A" w:rsidRPr="002B1E6E" w:rsidRDefault="0015793A" w:rsidP="008F210D">
      <w:pPr>
        <w:rPr>
          <w:sz w:val="22"/>
          <w:szCs w:val="22"/>
        </w:rPr>
      </w:pPr>
    </w:p>
    <w:p w14:paraId="3D84AABC" w14:textId="2596CC2F" w:rsidR="00D65362" w:rsidRPr="002B1E6E" w:rsidRDefault="00D65362" w:rsidP="008F210D">
      <w:pPr>
        <w:rPr>
          <w:sz w:val="22"/>
          <w:szCs w:val="22"/>
        </w:rPr>
      </w:pPr>
    </w:p>
    <w:p w14:paraId="5A760E01" w14:textId="14CE94A1" w:rsidR="0085048C" w:rsidRPr="002B1E6E" w:rsidRDefault="00D65362" w:rsidP="00C47993">
      <w:pPr>
        <w:rPr>
          <w:sz w:val="22"/>
          <w:szCs w:val="22"/>
        </w:rPr>
      </w:pPr>
      <w:r w:rsidRPr="002B1E6E">
        <w:rPr>
          <w:b/>
          <w:i/>
          <w:sz w:val="22"/>
          <w:szCs w:val="22"/>
        </w:rPr>
        <w:t>Fall 2020:</w:t>
      </w:r>
      <w:r w:rsidRPr="002B1E6E">
        <w:rPr>
          <w:sz w:val="22"/>
          <w:szCs w:val="22"/>
        </w:rPr>
        <w:t xml:space="preserve">  Additional faculty/supervisor training will take place</w:t>
      </w:r>
      <w:r w:rsidR="002B1E6E">
        <w:rPr>
          <w:sz w:val="22"/>
          <w:szCs w:val="22"/>
        </w:rPr>
        <w:t xml:space="preserve"> October, 2020</w:t>
      </w:r>
    </w:p>
    <w:p w14:paraId="5BE94BC2" w14:textId="77777777" w:rsidR="0085048C" w:rsidRPr="000141FA" w:rsidRDefault="0085048C" w:rsidP="00C47993">
      <w:pPr>
        <w:rPr>
          <w:sz w:val="18"/>
          <w:szCs w:val="18"/>
        </w:rPr>
      </w:pPr>
    </w:p>
    <w:sectPr w:rsidR="0085048C" w:rsidRPr="000141FA" w:rsidSect="0015793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13ED2" w14:textId="77777777" w:rsidR="00497EFE" w:rsidRDefault="00497EFE">
      <w:r>
        <w:separator/>
      </w:r>
    </w:p>
  </w:endnote>
  <w:endnote w:type="continuationSeparator" w:id="0">
    <w:p w14:paraId="79EF7598" w14:textId="77777777" w:rsidR="00497EFE" w:rsidRDefault="0049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4269B" w14:textId="77777777" w:rsidR="009D6625" w:rsidRDefault="009D6625" w:rsidP="009D6625">
    <w:pPr>
      <w:pStyle w:val="Footer"/>
      <w:jc w:val="right"/>
    </w:pPr>
    <w:r>
      <w:t>Rev 1: Aug 2019</w:t>
    </w:r>
  </w:p>
  <w:p w14:paraId="3BCA02E4" w14:textId="77777777" w:rsidR="009D6625" w:rsidRDefault="009D6625">
    <w:pPr>
      <w:pStyle w:val="Footer"/>
    </w:pPr>
  </w:p>
  <w:p w14:paraId="4FDDC4F6" w14:textId="77777777" w:rsidR="009D6625" w:rsidRDefault="009D6625">
    <w:pPr>
      <w:pStyle w:val="Footer"/>
    </w:pPr>
  </w:p>
  <w:p w14:paraId="09D9ECEF" w14:textId="77777777" w:rsidR="009D6625" w:rsidRDefault="009D6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3727D" w14:textId="77777777" w:rsidR="00497EFE" w:rsidRDefault="00497EFE">
      <w:r>
        <w:separator/>
      </w:r>
    </w:p>
  </w:footnote>
  <w:footnote w:type="continuationSeparator" w:id="0">
    <w:p w14:paraId="65E73022" w14:textId="77777777" w:rsidR="00497EFE" w:rsidRDefault="00497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B5C"/>
    <w:multiLevelType w:val="hybridMultilevel"/>
    <w:tmpl w:val="3862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E6330"/>
    <w:multiLevelType w:val="hybridMultilevel"/>
    <w:tmpl w:val="EF24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3ECC"/>
    <w:multiLevelType w:val="hybridMultilevel"/>
    <w:tmpl w:val="F408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06EB0"/>
    <w:multiLevelType w:val="hybridMultilevel"/>
    <w:tmpl w:val="3D0E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634A7"/>
    <w:multiLevelType w:val="hybridMultilevel"/>
    <w:tmpl w:val="34DA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D0A12"/>
    <w:multiLevelType w:val="hybridMultilevel"/>
    <w:tmpl w:val="60B44DC4"/>
    <w:lvl w:ilvl="0" w:tplc="D2CC61D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32BD5"/>
    <w:multiLevelType w:val="hybridMultilevel"/>
    <w:tmpl w:val="7ED0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F54B0"/>
    <w:multiLevelType w:val="hybridMultilevel"/>
    <w:tmpl w:val="5EAC5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D5607"/>
    <w:multiLevelType w:val="hybridMultilevel"/>
    <w:tmpl w:val="7F16145E"/>
    <w:lvl w:ilvl="0" w:tplc="A38817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C6F12"/>
    <w:multiLevelType w:val="hybridMultilevel"/>
    <w:tmpl w:val="EC9A7C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F518A6"/>
    <w:multiLevelType w:val="hybridMultilevel"/>
    <w:tmpl w:val="B05A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5007C"/>
    <w:multiLevelType w:val="hybridMultilevel"/>
    <w:tmpl w:val="844A9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3"/>
  </w:num>
  <w:num w:numId="6">
    <w:abstractNumId w:val="9"/>
  </w:num>
  <w:num w:numId="7">
    <w:abstractNumId w:val="5"/>
  </w:num>
  <w:num w:numId="8">
    <w:abstractNumId w:val="11"/>
  </w:num>
  <w:num w:numId="9">
    <w:abstractNumId w:val="10"/>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93"/>
    <w:rsid w:val="000141FA"/>
    <w:rsid w:val="00024059"/>
    <w:rsid w:val="00070687"/>
    <w:rsid w:val="00083836"/>
    <w:rsid w:val="001420C8"/>
    <w:rsid w:val="0014376B"/>
    <w:rsid w:val="0015793A"/>
    <w:rsid w:val="00160979"/>
    <w:rsid w:val="001644DA"/>
    <w:rsid w:val="002210CB"/>
    <w:rsid w:val="002B1E6E"/>
    <w:rsid w:val="002C126F"/>
    <w:rsid w:val="002F6CED"/>
    <w:rsid w:val="003D0F8A"/>
    <w:rsid w:val="00497EFE"/>
    <w:rsid w:val="004B4242"/>
    <w:rsid w:val="004F1E2A"/>
    <w:rsid w:val="00537FAB"/>
    <w:rsid w:val="00614AE8"/>
    <w:rsid w:val="00712EF1"/>
    <w:rsid w:val="00722493"/>
    <w:rsid w:val="007733BD"/>
    <w:rsid w:val="007835F3"/>
    <w:rsid w:val="007E069D"/>
    <w:rsid w:val="007F4CE6"/>
    <w:rsid w:val="0085048C"/>
    <w:rsid w:val="008F210D"/>
    <w:rsid w:val="0093464E"/>
    <w:rsid w:val="00983558"/>
    <w:rsid w:val="009947C8"/>
    <w:rsid w:val="009D6625"/>
    <w:rsid w:val="00AB1531"/>
    <w:rsid w:val="00B30F78"/>
    <w:rsid w:val="00C13A20"/>
    <w:rsid w:val="00C2467D"/>
    <w:rsid w:val="00C47993"/>
    <w:rsid w:val="00C61A8C"/>
    <w:rsid w:val="00CE5E4A"/>
    <w:rsid w:val="00D65362"/>
    <w:rsid w:val="00D941E0"/>
    <w:rsid w:val="00DB50E0"/>
    <w:rsid w:val="00DE6391"/>
    <w:rsid w:val="00E336EF"/>
    <w:rsid w:val="00EA4B85"/>
    <w:rsid w:val="00F5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C1CD"/>
  <w15:chartTrackingRefBased/>
  <w15:docId w15:val="{36913559-7E0E-6C46-90A9-4C80128D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4CE6"/>
    <w:pPr>
      <w:spacing w:before="100" w:beforeAutospacing="1"/>
      <w:outlineLvl w:val="0"/>
    </w:pPr>
    <w:rPr>
      <w:rFonts w:ascii="Arial" w:eastAsiaTheme="minorEastAsia" w:hAnsi="Arial" w:cs="Arial"/>
      <w:b/>
      <w:bCs/>
      <w:kern w:val="36"/>
      <w:sz w:val="36"/>
      <w:szCs w:val="36"/>
    </w:rPr>
  </w:style>
  <w:style w:type="paragraph" w:styleId="Heading2">
    <w:name w:val="heading 2"/>
    <w:basedOn w:val="Normal"/>
    <w:next w:val="Normal"/>
    <w:link w:val="Heading2Char"/>
    <w:uiPriority w:val="9"/>
    <w:unhideWhenUsed/>
    <w:qFormat/>
    <w:rsid w:val="009346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993"/>
    <w:pPr>
      <w:ind w:left="720"/>
      <w:contextualSpacing/>
    </w:pPr>
  </w:style>
  <w:style w:type="table" w:styleId="TableGrid">
    <w:name w:val="Table Grid"/>
    <w:basedOn w:val="TableNormal"/>
    <w:uiPriority w:val="39"/>
    <w:rsid w:val="00C24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67D"/>
    <w:rPr>
      <w:color w:val="0563C1" w:themeColor="hyperlink"/>
      <w:u w:val="single"/>
    </w:rPr>
  </w:style>
  <w:style w:type="character" w:customStyle="1" w:styleId="Heading1Char">
    <w:name w:val="Heading 1 Char"/>
    <w:basedOn w:val="DefaultParagraphFont"/>
    <w:link w:val="Heading1"/>
    <w:uiPriority w:val="9"/>
    <w:rsid w:val="007F4CE6"/>
    <w:rPr>
      <w:rFonts w:ascii="Arial" w:eastAsiaTheme="minorEastAsia" w:hAnsi="Arial" w:cs="Arial"/>
      <w:b/>
      <w:bCs/>
      <w:kern w:val="36"/>
      <w:sz w:val="36"/>
      <w:szCs w:val="36"/>
    </w:rPr>
  </w:style>
  <w:style w:type="paragraph" w:styleId="z-TopofForm">
    <w:name w:val="HTML Top of Form"/>
    <w:basedOn w:val="Normal"/>
    <w:next w:val="Normal"/>
    <w:link w:val="z-TopofFormChar"/>
    <w:hidden/>
    <w:uiPriority w:val="99"/>
    <w:semiHidden/>
    <w:unhideWhenUsed/>
    <w:rsid w:val="007F4CE6"/>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7F4CE6"/>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7F4CE6"/>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7F4CE6"/>
    <w:rPr>
      <w:rFonts w:ascii="Arial" w:eastAsiaTheme="minorEastAsia" w:hAnsi="Arial" w:cs="Arial"/>
      <w:vanish/>
      <w:sz w:val="16"/>
      <w:szCs w:val="16"/>
    </w:rPr>
  </w:style>
  <w:style w:type="paragraph" w:styleId="BodyText">
    <w:name w:val="Body Text"/>
    <w:basedOn w:val="Normal"/>
    <w:link w:val="BodyTextChar"/>
    <w:uiPriority w:val="1"/>
    <w:qFormat/>
    <w:rsid w:val="003D0F8A"/>
    <w:pPr>
      <w:widowControl w:val="0"/>
      <w:ind w:left="100"/>
    </w:pPr>
    <w:rPr>
      <w:rFonts w:ascii="Times New Roman" w:eastAsia="Times New Roman" w:hAnsi="Times New Roman"/>
      <w:u w:val="single"/>
    </w:rPr>
  </w:style>
  <w:style w:type="character" w:customStyle="1" w:styleId="BodyTextChar">
    <w:name w:val="Body Text Char"/>
    <w:basedOn w:val="DefaultParagraphFont"/>
    <w:link w:val="BodyText"/>
    <w:uiPriority w:val="1"/>
    <w:rsid w:val="003D0F8A"/>
    <w:rPr>
      <w:rFonts w:ascii="Times New Roman" w:eastAsia="Times New Roman" w:hAnsi="Times New Roman"/>
      <w:u w:val="single"/>
    </w:rPr>
  </w:style>
  <w:style w:type="paragraph" w:customStyle="1" w:styleId="TableParagraph">
    <w:name w:val="Table Paragraph"/>
    <w:basedOn w:val="Normal"/>
    <w:uiPriority w:val="1"/>
    <w:qFormat/>
    <w:rsid w:val="003D0F8A"/>
    <w:pPr>
      <w:widowControl w:val="0"/>
    </w:pPr>
    <w:rPr>
      <w:sz w:val="22"/>
      <w:szCs w:val="22"/>
    </w:rPr>
  </w:style>
  <w:style w:type="paragraph" w:styleId="Footer">
    <w:name w:val="footer"/>
    <w:basedOn w:val="Normal"/>
    <w:link w:val="FooterChar"/>
    <w:uiPriority w:val="99"/>
    <w:unhideWhenUsed/>
    <w:rsid w:val="003D0F8A"/>
    <w:pPr>
      <w:widowControl w:val="0"/>
      <w:tabs>
        <w:tab w:val="center" w:pos="4680"/>
        <w:tab w:val="right" w:pos="9360"/>
      </w:tabs>
    </w:pPr>
    <w:rPr>
      <w:sz w:val="22"/>
      <w:szCs w:val="22"/>
    </w:rPr>
  </w:style>
  <w:style w:type="character" w:customStyle="1" w:styleId="FooterChar">
    <w:name w:val="Footer Char"/>
    <w:basedOn w:val="DefaultParagraphFont"/>
    <w:link w:val="Footer"/>
    <w:uiPriority w:val="99"/>
    <w:rsid w:val="003D0F8A"/>
    <w:rPr>
      <w:sz w:val="22"/>
      <w:szCs w:val="22"/>
    </w:rPr>
  </w:style>
  <w:style w:type="paragraph" w:styleId="Title">
    <w:name w:val="Title"/>
    <w:basedOn w:val="Normal"/>
    <w:next w:val="Normal"/>
    <w:link w:val="TitleChar"/>
    <w:uiPriority w:val="10"/>
    <w:qFormat/>
    <w:rsid w:val="009346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64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346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97161">
      <w:bodyDiv w:val="1"/>
      <w:marLeft w:val="0"/>
      <w:marRight w:val="0"/>
      <w:marTop w:val="0"/>
      <w:marBottom w:val="0"/>
      <w:divBdr>
        <w:top w:val="none" w:sz="0" w:space="0" w:color="auto"/>
        <w:left w:val="none" w:sz="0" w:space="0" w:color="auto"/>
        <w:bottom w:val="none" w:sz="0" w:space="0" w:color="auto"/>
        <w:right w:val="none" w:sz="0" w:space="0" w:color="auto"/>
      </w:divBdr>
    </w:div>
    <w:div w:id="420562639">
      <w:bodyDiv w:val="1"/>
      <w:marLeft w:val="0"/>
      <w:marRight w:val="0"/>
      <w:marTop w:val="0"/>
      <w:marBottom w:val="0"/>
      <w:divBdr>
        <w:top w:val="none" w:sz="0" w:space="0" w:color="auto"/>
        <w:left w:val="none" w:sz="0" w:space="0" w:color="auto"/>
        <w:bottom w:val="none" w:sz="0" w:space="0" w:color="auto"/>
        <w:right w:val="none" w:sz="0" w:space="0" w:color="auto"/>
      </w:divBdr>
    </w:div>
    <w:div w:id="434787040">
      <w:bodyDiv w:val="1"/>
      <w:marLeft w:val="0"/>
      <w:marRight w:val="0"/>
      <w:marTop w:val="0"/>
      <w:marBottom w:val="0"/>
      <w:divBdr>
        <w:top w:val="none" w:sz="0" w:space="0" w:color="auto"/>
        <w:left w:val="none" w:sz="0" w:space="0" w:color="auto"/>
        <w:bottom w:val="none" w:sz="0" w:space="0" w:color="auto"/>
        <w:right w:val="none" w:sz="0" w:space="0" w:color="auto"/>
      </w:divBdr>
    </w:div>
    <w:div w:id="1318998211">
      <w:bodyDiv w:val="1"/>
      <w:marLeft w:val="0"/>
      <w:marRight w:val="0"/>
      <w:marTop w:val="0"/>
      <w:marBottom w:val="0"/>
      <w:divBdr>
        <w:top w:val="none" w:sz="0" w:space="0" w:color="auto"/>
        <w:left w:val="none" w:sz="0" w:space="0" w:color="auto"/>
        <w:bottom w:val="none" w:sz="0" w:space="0" w:color="auto"/>
        <w:right w:val="none" w:sz="0" w:space="0" w:color="auto"/>
      </w:divBdr>
    </w:div>
    <w:div w:id="168381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pratt@pnw.edu" TargetMode="External"/><Relationship Id="rId3" Type="http://schemas.openxmlformats.org/officeDocument/2006/relationships/settings" Target="settings.xml"/><Relationship Id="rId7" Type="http://schemas.openxmlformats.org/officeDocument/2006/relationships/hyperlink" Target="http://www.taskstre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5992</Words>
  <Characters>34158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Orr</cp:lastModifiedBy>
  <cp:revision>2</cp:revision>
  <cp:lastPrinted>2020-02-12T16:29:00Z</cp:lastPrinted>
  <dcterms:created xsi:type="dcterms:W3CDTF">2020-07-06T14:08:00Z</dcterms:created>
  <dcterms:modified xsi:type="dcterms:W3CDTF">2020-07-06T14:08:00Z</dcterms:modified>
</cp:coreProperties>
</file>