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58C05" w14:textId="1AF403C5" w:rsidR="008F6270" w:rsidRDefault="008F6270" w:rsidP="00D42831">
      <w:pPr>
        <w:jc w:val="center"/>
        <w:rPr>
          <w:b/>
        </w:rPr>
      </w:pPr>
      <w:r>
        <w:rPr>
          <w:b/>
        </w:rPr>
        <w:t>Program Exit Survey Summary</w:t>
      </w:r>
    </w:p>
    <w:p w14:paraId="1E416F37" w14:textId="77DB4A2A" w:rsidR="008F6270" w:rsidRPr="008F6270" w:rsidRDefault="008F6270" w:rsidP="00D42831">
      <w:pPr>
        <w:jc w:val="center"/>
        <w:rPr>
          <w:i/>
        </w:rPr>
      </w:pPr>
      <w:r w:rsidRPr="008F6270">
        <w:rPr>
          <w:i/>
        </w:rPr>
        <w:t>Spring 2020</w:t>
      </w:r>
    </w:p>
    <w:p w14:paraId="450BAF3D" w14:textId="32B914BC" w:rsidR="008F6270" w:rsidRDefault="008F6270" w:rsidP="00D42831">
      <w:pPr>
        <w:jc w:val="center"/>
        <w:rPr>
          <w:b/>
        </w:rPr>
      </w:pPr>
    </w:p>
    <w:p w14:paraId="015D444C" w14:textId="6D5F3758" w:rsidR="008F6270" w:rsidRDefault="008F6270" w:rsidP="008F6270">
      <w:r>
        <w:t>The program exit survey is one of the EPP signature assessment originally developed as an EPP-created assessment.</w:t>
      </w:r>
    </w:p>
    <w:p w14:paraId="78DB2673" w14:textId="0A5EF0CF" w:rsidR="008F6270" w:rsidRDefault="008F6270" w:rsidP="008F6270"/>
    <w:p w14:paraId="7748DF61" w14:textId="1A6DB10B" w:rsidR="008F6270" w:rsidRPr="008F6270" w:rsidRDefault="008F6270" w:rsidP="008F6270">
      <w:pPr>
        <w:rPr>
          <w:b/>
        </w:rPr>
      </w:pPr>
      <w:r w:rsidRPr="008F6270">
        <w:rPr>
          <w:b/>
        </w:rPr>
        <w:t>Spring 2018</w:t>
      </w:r>
    </w:p>
    <w:p w14:paraId="6103FC52" w14:textId="01C62C53" w:rsidR="008F6270" w:rsidRDefault="008F6270" w:rsidP="008F6270">
      <w:r>
        <w:t xml:space="preserve">The EPP-created survey was developed to obtain feedback from program completers.  This survey assessed both </w:t>
      </w:r>
      <w:proofErr w:type="spellStart"/>
      <w:r>
        <w:t>InTASC</w:t>
      </w:r>
      <w:proofErr w:type="spellEnd"/>
      <w:r>
        <w:t xml:space="preserve"> and CAEP standards.</w:t>
      </w:r>
    </w:p>
    <w:p w14:paraId="554A029A" w14:textId="77777777" w:rsidR="008F6270" w:rsidRPr="008F6270" w:rsidRDefault="008F6270" w:rsidP="008F6270"/>
    <w:p w14:paraId="27D49D5E" w14:textId="7BD97900" w:rsidR="00D42831" w:rsidRDefault="00D42831" w:rsidP="00D42831">
      <w:pPr>
        <w:jc w:val="center"/>
        <w:rPr>
          <w:b/>
        </w:rPr>
      </w:pPr>
      <w:r w:rsidRPr="00D42831">
        <w:rPr>
          <w:b/>
        </w:rPr>
        <w:t>PNW Educator Preparation Program Exit Survey</w:t>
      </w:r>
    </w:p>
    <w:p w14:paraId="26C86397" w14:textId="77777777" w:rsidR="00D42831" w:rsidRDefault="00D42831"/>
    <w:p w14:paraId="6956C7F4" w14:textId="261FAA4A" w:rsidR="002C126F" w:rsidRDefault="005103AB">
      <w:r>
        <w:t>As part of the graduation process, you will need to complete the PNW Educator Preparation Program Exit Survey.  This survey should take you approximately 10 minutes. The results will be used by faculty and staff members who teach in your program area to make improvements. We thank you in advance for your participation.</w:t>
      </w:r>
    </w:p>
    <w:p w14:paraId="698C11E9" w14:textId="3D97F8AD" w:rsidR="005103AB" w:rsidRDefault="005103AB"/>
    <w:p w14:paraId="0A2BE74F" w14:textId="477CDE5B" w:rsidR="005103AB" w:rsidRPr="00F043AB" w:rsidRDefault="005103AB">
      <w:pPr>
        <w:rPr>
          <w:b/>
          <w:i/>
          <w:sz w:val="20"/>
        </w:rPr>
      </w:pPr>
      <w:r w:rsidRPr="00F043AB">
        <w:rPr>
          <w:b/>
          <w:i/>
          <w:sz w:val="20"/>
        </w:rPr>
        <w:t>Name</w:t>
      </w:r>
      <w:r w:rsidR="00D42831" w:rsidRPr="00F043AB">
        <w:rPr>
          <w:b/>
          <w:i/>
          <w:sz w:val="20"/>
        </w:rPr>
        <w:t>:</w:t>
      </w:r>
    </w:p>
    <w:p w14:paraId="0ACD1933" w14:textId="794C6FFF" w:rsidR="005103AB" w:rsidRPr="00F043AB" w:rsidRDefault="005103AB">
      <w:pPr>
        <w:rPr>
          <w:b/>
          <w:i/>
          <w:sz w:val="20"/>
        </w:rPr>
      </w:pPr>
    </w:p>
    <w:p w14:paraId="04718BDE" w14:textId="1C6B2825" w:rsidR="005103AB" w:rsidRPr="00F043AB" w:rsidRDefault="005103AB">
      <w:pPr>
        <w:rPr>
          <w:b/>
          <w:i/>
          <w:sz w:val="20"/>
        </w:rPr>
      </w:pPr>
      <w:r w:rsidRPr="00F043AB">
        <w:rPr>
          <w:b/>
          <w:i/>
          <w:sz w:val="20"/>
        </w:rPr>
        <w:t>Please provide your personal email</w:t>
      </w:r>
      <w:r w:rsidR="00D42831" w:rsidRPr="00F043AB">
        <w:rPr>
          <w:b/>
          <w:i/>
          <w:sz w:val="20"/>
        </w:rPr>
        <w:t>:</w:t>
      </w:r>
    </w:p>
    <w:p w14:paraId="35851DE9" w14:textId="4ED93907" w:rsidR="005103AB" w:rsidRPr="00F043AB" w:rsidRDefault="005103AB">
      <w:pPr>
        <w:rPr>
          <w:b/>
          <w:i/>
          <w:sz w:val="20"/>
        </w:rPr>
      </w:pPr>
    </w:p>
    <w:p w14:paraId="7E6DA305" w14:textId="310B0398" w:rsidR="005103AB" w:rsidRPr="00F043AB" w:rsidRDefault="005103AB">
      <w:pPr>
        <w:rPr>
          <w:b/>
          <w:i/>
          <w:sz w:val="20"/>
        </w:rPr>
      </w:pPr>
      <w:r w:rsidRPr="00F043AB">
        <w:rPr>
          <w:b/>
          <w:i/>
          <w:sz w:val="20"/>
        </w:rPr>
        <w:t>What program area are you completing your degree in?</w:t>
      </w:r>
    </w:p>
    <w:p w14:paraId="0E95A76D" w14:textId="1E44C5D5" w:rsidR="005103AB" w:rsidRPr="00F043AB" w:rsidRDefault="005103AB">
      <w:pPr>
        <w:rPr>
          <w:b/>
          <w:i/>
          <w:sz w:val="20"/>
        </w:rPr>
      </w:pPr>
    </w:p>
    <w:p w14:paraId="4F664FEC" w14:textId="523B8E16" w:rsidR="005103AB" w:rsidRPr="00F043AB" w:rsidRDefault="005103AB">
      <w:pPr>
        <w:rPr>
          <w:b/>
          <w:i/>
          <w:sz w:val="20"/>
        </w:rPr>
      </w:pPr>
      <w:r w:rsidRPr="00F043AB">
        <w:rPr>
          <w:b/>
          <w:i/>
          <w:sz w:val="20"/>
        </w:rPr>
        <w:t>For which semester are you applying for graduation?</w:t>
      </w:r>
    </w:p>
    <w:p w14:paraId="51C6CB31" w14:textId="526DF18A" w:rsidR="005103AB" w:rsidRPr="00F043AB" w:rsidRDefault="005103AB">
      <w:pPr>
        <w:rPr>
          <w:b/>
          <w:i/>
          <w:sz w:val="20"/>
        </w:rPr>
      </w:pPr>
    </w:p>
    <w:p w14:paraId="5ED813B2" w14:textId="2A33C833" w:rsidR="005103AB" w:rsidRPr="00F043AB" w:rsidRDefault="005103AB">
      <w:pPr>
        <w:rPr>
          <w:b/>
          <w:i/>
          <w:sz w:val="20"/>
        </w:rPr>
      </w:pPr>
      <w:r w:rsidRPr="00F043AB">
        <w:rPr>
          <w:b/>
          <w:i/>
          <w:sz w:val="20"/>
        </w:rPr>
        <w:t>To what extent did PNW’s education program prepare you to:</w:t>
      </w:r>
    </w:p>
    <w:p w14:paraId="1F940327" w14:textId="0C49B29B" w:rsidR="005103AB" w:rsidRDefault="005103AB"/>
    <w:tbl>
      <w:tblPr>
        <w:tblStyle w:val="TableGrid"/>
        <w:tblW w:w="0" w:type="auto"/>
        <w:tblLayout w:type="fixed"/>
        <w:tblLook w:val="04A0" w:firstRow="1" w:lastRow="0" w:firstColumn="1" w:lastColumn="0" w:noHBand="0" w:noVBand="1"/>
        <w:tblDescription w:val="responses for &quot;to what extent did PNW education program prepare you to do the following activities related to your career.&quot;"/>
      </w:tblPr>
      <w:tblGrid>
        <w:gridCol w:w="1700"/>
        <w:gridCol w:w="1066"/>
        <w:gridCol w:w="1084"/>
        <w:gridCol w:w="883"/>
        <w:gridCol w:w="842"/>
        <w:gridCol w:w="990"/>
        <w:gridCol w:w="1170"/>
        <w:gridCol w:w="812"/>
        <w:gridCol w:w="803"/>
      </w:tblGrid>
      <w:tr w:rsidR="005103AB" w14:paraId="55F82EFC" w14:textId="77777777" w:rsidTr="006A060D">
        <w:trPr>
          <w:tblHeader/>
        </w:trPr>
        <w:tc>
          <w:tcPr>
            <w:tcW w:w="1700" w:type="dxa"/>
          </w:tcPr>
          <w:p w14:paraId="4538403B" w14:textId="77777777" w:rsidR="005103AB" w:rsidRDefault="005103AB"/>
        </w:tc>
        <w:tc>
          <w:tcPr>
            <w:tcW w:w="3875" w:type="dxa"/>
            <w:gridSpan w:val="4"/>
          </w:tcPr>
          <w:p w14:paraId="68888A80" w14:textId="0D001E3F" w:rsidR="005103AB" w:rsidRPr="00D42831" w:rsidRDefault="00D42831" w:rsidP="00D42831">
            <w:pPr>
              <w:jc w:val="center"/>
              <w:rPr>
                <w:b/>
              </w:rPr>
            </w:pPr>
            <w:r>
              <w:rPr>
                <w:b/>
              </w:rPr>
              <w:t xml:space="preserve"> Education Coursework</w:t>
            </w:r>
          </w:p>
        </w:tc>
        <w:tc>
          <w:tcPr>
            <w:tcW w:w="3775" w:type="dxa"/>
            <w:gridSpan w:val="4"/>
          </w:tcPr>
          <w:p w14:paraId="56354DD8" w14:textId="333D400B" w:rsidR="005103AB" w:rsidRPr="00D42831" w:rsidRDefault="005103AB" w:rsidP="00D42831">
            <w:pPr>
              <w:jc w:val="center"/>
              <w:rPr>
                <w:b/>
              </w:rPr>
            </w:pPr>
            <w:r w:rsidRPr="00D42831">
              <w:rPr>
                <w:b/>
              </w:rPr>
              <w:t>Field Experience and Student Teaching</w:t>
            </w:r>
          </w:p>
        </w:tc>
      </w:tr>
      <w:tr w:rsidR="00D42831" w14:paraId="52E3B7FF" w14:textId="77777777" w:rsidTr="00D42831">
        <w:tc>
          <w:tcPr>
            <w:tcW w:w="1700" w:type="dxa"/>
          </w:tcPr>
          <w:p w14:paraId="3F467385" w14:textId="77777777" w:rsidR="00D42831" w:rsidRDefault="00D42831" w:rsidP="00D42831"/>
        </w:tc>
        <w:tc>
          <w:tcPr>
            <w:tcW w:w="1066" w:type="dxa"/>
          </w:tcPr>
          <w:p w14:paraId="54E3A1D7" w14:textId="77777777" w:rsidR="00D42831" w:rsidRPr="00D42831" w:rsidRDefault="00D42831" w:rsidP="00D42831">
            <w:pPr>
              <w:jc w:val="center"/>
              <w:rPr>
                <w:sz w:val="20"/>
                <w:szCs w:val="20"/>
              </w:rPr>
            </w:pPr>
            <w:r w:rsidRPr="00D42831">
              <w:rPr>
                <w:sz w:val="20"/>
                <w:szCs w:val="20"/>
              </w:rPr>
              <w:t xml:space="preserve">Not at all </w:t>
            </w:r>
          </w:p>
          <w:p w14:paraId="0CCA9CCC" w14:textId="65CBC223" w:rsidR="00D42831" w:rsidRPr="00D42831" w:rsidRDefault="00D42831" w:rsidP="00D42831">
            <w:pPr>
              <w:jc w:val="center"/>
              <w:rPr>
                <w:sz w:val="20"/>
                <w:szCs w:val="20"/>
              </w:rPr>
            </w:pPr>
            <w:r w:rsidRPr="00D42831">
              <w:rPr>
                <w:sz w:val="20"/>
                <w:szCs w:val="20"/>
              </w:rPr>
              <w:t>(1)</w:t>
            </w:r>
          </w:p>
        </w:tc>
        <w:tc>
          <w:tcPr>
            <w:tcW w:w="1084" w:type="dxa"/>
          </w:tcPr>
          <w:p w14:paraId="53EDEBAA" w14:textId="0778C3EA" w:rsidR="00D42831" w:rsidRPr="00D42831" w:rsidRDefault="00D42831" w:rsidP="00D42831">
            <w:pPr>
              <w:jc w:val="center"/>
              <w:rPr>
                <w:sz w:val="20"/>
                <w:szCs w:val="20"/>
              </w:rPr>
            </w:pPr>
            <w:r w:rsidRPr="00D42831">
              <w:rPr>
                <w:sz w:val="20"/>
                <w:szCs w:val="20"/>
              </w:rPr>
              <w:t>Somewhat (2)</w:t>
            </w:r>
          </w:p>
        </w:tc>
        <w:tc>
          <w:tcPr>
            <w:tcW w:w="883" w:type="dxa"/>
          </w:tcPr>
          <w:p w14:paraId="6976C361" w14:textId="7094236F" w:rsidR="00D42831" w:rsidRPr="00D42831" w:rsidRDefault="00D42831" w:rsidP="00D42831">
            <w:pPr>
              <w:jc w:val="center"/>
              <w:rPr>
                <w:sz w:val="20"/>
                <w:szCs w:val="20"/>
              </w:rPr>
            </w:pPr>
            <w:r w:rsidRPr="00D42831">
              <w:rPr>
                <w:sz w:val="20"/>
                <w:szCs w:val="20"/>
              </w:rPr>
              <w:t>Mostly (3)</w:t>
            </w:r>
          </w:p>
        </w:tc>
        <w:tc>
          <w:tcPr>
            <w:tcW w:w="842" w:type="dxa"/>
          </w:tcPr>
          <w:p w14:paraId="0C324C4A" w14:textId="3870CECE" w:rsidR="00D42831" w:rsidRPr="00D42831" w:rsidRDefault="00D42831" w:rsidP="00D42831">
            <w:pPr>
              <w:jc w:val="center"/>
              <w:rPr>
                <w:sz w:val="20"/>
                <w:szCs w:val="20"/>
              </w:rPr>
            </w:pPr>
            <w:r w:rsidRPr="00D42831">
              <w:rPr>
                <w:sz w:val="20"/>
                <w:szCs w:val="20"/>
              </w:rPr>
              <w:t>Well (4)</w:t>
            </w:r>
          </w:p>
        </w:tc>
        <w:tc>
          <w:tcPr>
            <w:tcW w:w="990" w:type="dxa"/>
          </w:tcPr>
          <w:p w14:paraId="00A56384" w14:textId="65BCF43D" w:rsidR="00D42831" w:rsidRPr="00D42831" w:rsidRDefault="00D42831" w:rsidP="00D42831">
            <w:pPr>
              <w:jc w:val="center"/>
              <w:rPr>
                <w:sz w:val="20"/>
                <w:szCs w:val="20"/>
              </w:rPr>
            </w:pPr>
            <w:r w:rsidRPr="00D42831">
              <w:rPr>
                <w:sz w:val="20"/>
                <w:szCs w:val="20"/>
              </w:rPr>
              <w:t xml:space="preserve">Not at all </w:t>
            </w:r>
            <w:r>
              <w:rPr>
                <w:sz w:val="20"/>
                <w:szCs w:val="20"/>
              </w:rPr>
              <w:t xml:space="preserve">       </w:t>
            </w:r>
            <w:r w:rsidRPr="00D42831">
              <w:rPr>
                <w:sz w:val="20"/>
                <w:szCs w:val="20"/>
              </w:rPr>
              <w:t>(1)</w:t>
            </w:r>
          </w:p>
        </w:tc>
        <w:tc>
          <w:tcPr>
            <w:tcW w:w="1170" w:type="dxa"/>
          </w:tcPr>
          <w:p w14:paraId="63E76E02" w14:textId="5C5999FA" w:rsidR="00D42831" w:rsidRPr="00D42831" w:rsidRDefault="00D42831" w:rsidP="00D42831">
            <w:pPr>
              <w:jc w:val="center"/>
              <w:rPr>
                <w:sz w:val="20"/>
                <w:szCs w:val="20"/>
              </w:rPr>
            </w:pPr>
            <w:r w:rsidRPr="00D42831">
              <w:rPr>
                <w:sz w:val="20"/>
                <w:szCs w:val="20"/>
              </w:rPr>
              <w:t>Somewhat (2)</w:t>
            </w:r>
          </w:p>
        </w:tc>
        <w:tc>
          <w:tcPr>
            <w:tcW w:w="812" w:type="dxa"/>
          </w:tcPr>
          <w:p w14:paraId="40741F44" w14:textId="460B1A01" w:rsidR="00D42831" w:rsidRPr="00D42831" w:rsidRDefault="00D42831" w:rsidP="00D42831">
            <w:pPr>
              <w:jc w:val="center"/>
              <w:rPr>
                <w:sz w:val="20"/>
                <w:szCs w:val="20"/>
              </w:rPr>
            </w:pPr>
            <w:r w:rsidRPr="00D42831">
              <w:rPr>
                <w:sz w:val="20"/>
                <w:szCs w:val="20"/>
              </w:rPr>
              <w:t>Mostly (3)</w:t>
            </w:r>
          </w:p>
        </w:tc>
        <w:tc>
          <w:tcPr>
            <w:tcW w:w="803" w:type="dxa"/>
          </w:tcPr>
          <w:p w14:paraId="41E03F28" w14:textId="71DF9BC5" w:rsidR="00D42831" w:rsidRPr="00D42831" w:rsidRDefault="00D42831" w:rsidP="00D42831">
            <w:pPr>
              <w:jc w:val="center"/>
              <w:rPr>
                <w:sz w:val="20"/>
                <w:szCs w:val="20"/>
              </w:rPr>
            </w:pPr>
            <w:r w:rsidRPr="00D42831">
              <w:rPr>
                <w:sz w:val="20"/>
                <w:szCs w:val="20"/>
              </w:rPr>
              <w:t>Well (4)</w:t>
            </w:r>
          </w:p>
        </w:tc>
      </w:tr>
      <w:tr w:rsidR="00D42831" w14:paraId="36EDBA0D" w14:textId="77777777" w:rsidTr="00D42831">
        <w:tc>
          <w:tcPr>
            <w:tcW w:w="1700" w:type="dxa"/>
          </w:tcPr>
          <w:p w14:paraId="2D2F5962" w14:textId="24D02FF7" w:rsidR="005103AB" w:rsidRDefault="005103AB" w:rsidP="005103AB">
            <w:r w:rsidRPr="002D3D34">
              <w:rPr>
                <w:rFonts w:cstheme="minorHAnsi"/>
                <w:color w:val="000000"/>
                <w:sz w:val="20"/>
                <w:szCs w:val="20"/>
              </w:rPr>
              <w:t>understand the central concepts and tools of inquiry that enable you to create learning experiences that are meaningful for learners? (InTASC1)</w:t>
            </w:r>
          </w:p>
        </w:tc>
        <w:tc>
          <w:tcPr>
            <w:tcW w:w="1066" w:type="dxa"/>
          </w:tcPr>
          <w:p w14:paraId="0C84C44B" w14:textId="77777777" w:rsidR="005103AB" w:rsidRDefault="005103AB" w:rsidP="005103AB"/>
        </w:tc>
        <w:tc>
          <w:tcPr>
            <w:tcW w:w="1084" w:type="dxa"/>
          </w:tcPr>
          <w:p w14:paraId="5C6B33DB" w14:textId="77777777" w:rsidR="005103AB" w:rsidRDefault="005103AB" w:rsidP="005103AB"/>
        </w:tc>
        <w:tc>
          <w:tcPr>
            <w:tcW w:w="883" w:type="dxa"/>
          </w:tcPr>
          <w:p w14:paraId="17B144C2" w14:textId="77777777" w:rsidR="005103AB" w:rsidRDefault="005103AB" w:rsidP="005103AB"/>
        </w:tc>
        <w:tc>
          <w:tcPr>
            <w:tcW w:w="842" w:type="dxa"/>
          </w:tcPr>
          <w:p w14:paraId="06A7850C" w14:textId="77777777" w:rsidR="005103AB" w:rsidRDefault="005103AB" w:rsidP="005103AB"/>
        </w:tc>
        <w:tc>
          <w:tcPr>
            <w:tcW w:w="990" w:type="dxa"/>
          </w:tcPr>
          <w:p w14:paraId="63A7C42C" w14:textId="77777777" w:rsidR="005103AB" w:rsidRDefault="005103AB" w:rsidP="005103AB"/>
        </w:tc>
        <w:tc>
          <w:tcPr>
            <w:tcW w:w="1170" w:type="dxa"/>
          </w:tcPr>
          <w:p w14:paraId="361DA945" w14:textId="77777777" w:rsidR="005103AB" w:rsidRDefault="005103AB" w:rsidP="005103AB"/>
        </w:tc>
        <w:tc>
          <w:tcPr>
            <w:tcW w:w="812" w:type="dxa"/>
          </w:tcPr>
          <w:p w14:paraId="2AF39B60" w14:textId="77777777" w:rsidR="005103AB" w:rsidRDefault="005103AB" w:rsidP="005103AB"/>
        </w:tc>
        <w:tc>
          <w:tcPr>
            <w:tcW w:w="803" w:type="dxa"/>
          </w:tcPr>
          <w:p w14:paraId="5E9C8D83" w14:textId="77777777" w:rsidR="005103AB" w:rsidRDefault="005103AB" w:rsidP="005103AB"/>
        </w:tc>
      </w:tr>
      <w:tr w:rsidR="00D42831" w14:paraId="568E4F3A" w14:textId="77777777" w:rsidTr="00D42831">
        <w:tc>
          <w:tcPr>
            <w:tcW w:w="1700" w:type="dxa"/>
          </w:tcPr>
          <w:p w14:paraId="590747EF" w14:textId="4965E921" w:rsidR="005103AB" w:rsidRDefault="005103AB" w:rsidP="005103AB">
            <w:r w:rsidRPr="002D3D34">
              <w:rPr>
                <w:rFonts w:cstheme="minorHAnsi"/>
                <w:color w:val="000000"/>
                <w:sz w:val="20"/>
                <w:szCs w:val="20"/>
              </w:rPr>
              <w:t xml:space="preserve">understand how learners learn and develop so that you are able to create learning opportunities that support their intellectual, social, and personal </w:t>
            </w:r>
            <w:r w:rsidRPr="002D3D34">
              <w:rPr>
                <w:rFonts w:cstheme="minorHAnsi"/>
                <w:color w:val="000000"/>
                <w:sz w:val="20"/>
                <w:szCs w:val="20"/>
              </w:rPr>
              <w:lastRenderedPageBreak/>
              <w:t>development? (</w:t>
            </w:r>
            <w:proofErr w:type="spellStart"/>
            <w:r w:rsidRPr="002D3D34">
              <w:rPr>
                <w:rFonts w:cstheme="minorHAnsi"/>
                <w:color w:val="000000"/>
                <w:sz w:val="20"/>
                <w:szCs w:val="20"/>
              </w:rPr>
              <w:t>InTASC</w:t>
            </w:r>
            <w:proofErr w:type="spellEnd"/>
            <w:r w:rsidRPr="002D3D34">
              <w:rPr>
                <w:rFonts w:cstheme="minorHAnsi"/>
                <w:color w:val="000000"/>
                <w:sz w:val="20"/>
                <w:szCs w:val="20"/>
              </w:rPr>
              <w:t xml:space="preserve"> 2)</w:t>
            </w:r>
          </w:p>
        </w:tc>
        <w:tc>
          <w:tcPr>
            <w:tcW w:w="1066" w:type="dxa"/>
          </w:tcPr>
          <w:p w14:paraId="075F730B" w14:textId="77777777" w:rsidR="005103AB" w:rsidRDefault="005103AB" w:rsidP="005103AB"/>
        </w:tc>
        <w:tc>
          <w:tcPr>
            <w:tcW w:w="1084" w:type="dxa"/>
          </w:tcPr>
          <w:p w14:paraId="73CD30F4" w14:textId="77777777" w:rsidR="005103AB" w:rsidRDefault="005103AB" w:rsidP="005103AB"/>
        </w:tc>
        <w:tc>
          <w:tcPr>
            <w:tcW w:w="883" w:type="dxa"/>
          </w:tcPr>
          <w:p w14:paraId="21DBF72E" w14:textId="77777777" w:rsidR="005103AB" w:rsidRDefault="005103AB" w:rsidP="005103AB"/>
        </w:tc>
        <w:tc>
          <w:tcPr>
            <w:tcW w:w="842" w:type="dxa"/>
          </w:tcPr>
          <w:p w14:paraId="0EA660FA" w14:textId="77777777" w:rsidR="005103AB" w:rsidRDefault="005103AB" w:rsidP="005103AB"/>
        </w:tc>
        <w:tc>
          <w:tcPr>
            <w:tcW w:w="990" w:type="dxa"/>
          </w:tcPr>
          <w:p w14:paraId="1FE31251" w14:textId="77777777" w:rsidR="005103AB" w:rsidRDefault="005103AB" w:rsidP="005103AB"/>
        </w:tc>
        <w:tc>
          <w:tcPr>
            <w:tcW w:w="1170" w:type="dxa"/>
          </w:tcPr>
          <w:p w14:paraId="65426971" w14:textId="77777777" w:rsidR="005103AB" w:rsidRDefault="005103AB" w:rsidP="005103AB"/>
        </w:tc>
        <w:tc>
          <w:tcPr>
            <w:tcW w:w="812" w:type="dxa"/>
          </w:tcPr>
          <w:p w14:paraId="3FD400D9" w14:textId="77777777" w:rsidR="005103AB" w:rsidRDefault="005103AB" w:rsidP="005103AB"/>
        </w:tc>
        <w:tc>
          <w:tcPr>
            <w:tcW w:w="803" w:type="dxa"/>
          </w:tcPr>
          <w:p w14:paraId="433154C8" w14:textId="77777777" w:rsidR="005103AB" w:rsidRDefault="005103AB" w:rsidP="005103AB"/>
        </w:tc>
      </w:tr>
      <w:tr w:rsidR="00D42831" w14:paraId="43129855" w14:textId="77777777" w:rsidTr="00D42831">
        <w:tc>
          <w:tcPr>
            <w:tcW w:w="1700" w:type="dxa"/>
          </w:tcPr>
          <w:p w14:paraId="2C82445B" w14:textId="61DC5BA8" w:rsidR="005103AB" w:rsidRDefault="005103AB" w:rsidP="005103AB">
            <w:r w:rsidRPr="002D3D34">
              <w:rPr>
                <w:rFonts w:cstheme="minorHAnsi"/>
                <w:color w:val="000000"/>
                <w:sz w:val="20"/>
                <w:szCs w:val="20"/>
              </w:rPr>
              <w:t>understand how individuals differ in their approaches to learning so that you are able to create and adapt learning opportunities to meet their needs? (</w:t>
            </w:r>
            <w:proofErr w:type="spellStart"/>
            <w:r w:rsidRPr="002D3D34">
              <w:rPr>
                <w:rFonts w:cstheme="minorHAnsi"/>
                <w:color w:val="000000"/>
                <w:sz w:val="20"/>
                <w:szCs w:val="20"/>
              </w:rPr>
              <w:t>InTASC</w:t>
            </w:r>
            <w:proofErr w:type="spellEnd"/>
            <w:r w:rsidRPr="002D3D34">
              <w:rPr>
                <w:rFonts w:cstheme="minorHAnsi"/>
                <w:color w:val="000000"/>
                <w:sz w:val="20"/>
                <w:szCs w:val="20"/>
              </w:rPr>
              <w:t xml:space="preserve"> 3)</w:t>
            </w:r>
          </w:p>
        </w:tc>
        <w:tc>
          <w:tcPr>
            <w:tcW w:w="1066" w:type="dxa"/>
          </w:tcPr>
          <w:p w14:paraId="1C851A32" w14:textId="77777777" w:rsidR="005103AB" w:rsidRDefault="005103AB" w:rsidP="005103AB"/>
        </w:tc>
        <w:tc>
          <w:tcPr>
            <w:tcW w:w="1084" w:type="dxa"/>
          </w:tcPr>
          <w:p w14:paraId="394AC06A" w14:textId="77777777" w:rsidR="005103AB" w:rsidRDefault="005103AB" w:rsidP="005103AB"/>
        </w:tc>
        <w:tc>
          <w:tcPr>
            <w:tcW w:w="883" w:type="dxa"/>
          </w:tcPr>
          <w:p w14:paraId="03C46A98" w14:textId="77777777" w:rsidR="005103AB" w:rsidRDefault="005103AB" w:rsidP="005103AB"/>
        </w:tc>
        <w:tc>
          <w:tcPr>
            <w:tcW w:w="842" w:type="dxa"/>
          </w:tcPr>
          <w:p w14:paraId="2139F2A8" w14:textId="77777777" w:rsidR="005103AB" w:rsidRDefault="005103AB" w:rsidP="005103AB"/>
        </w:tc>
        <w:tc>
          <w:tcPr>
            <w:tcW w:w="990" w:type="dxa"/>
          </w:tcPr>
          <w:p w14:paraId="471EDBAA" w14:textId="77777777" w:rsidR="005103AB" w:rsidRDefault="005103AB" w:rsidP="005103AB"/>
        </w:tc>
        <w:tc>
          <w:tcPr>
            <w:tcW w:w="1170" w:type="dxa"/>
          </w:tcPr>
          <w:p w14:paraId="05DDF149" w14:textId="77777777" w:rsidR="005103AB" w:rsidRDefault="005103AB" w:rsidP="005103AB"/>
        </w:tc>
        <w:tc>
          <w:tcPr>
            <w:tcW w:w="812" w:type="dxa"/>
          </w:tcPr>
          <w:p w14:paraId="2E7E3FE8" w14:textId="77777777" w:rsidR="005103AB" w:rsidRDefault="005103AB" w:rsidP="005103AB"/>
        </w:tc>
        <w:tc>
          <w:tcPr>
            <w:tcW w:w="803" w:type="dxa"/>
          </w:tcPr>
          <w:p w14:paraId="3C667E93" w14:textId="77777777" w:rsidR="005103AB" w:rsidRDefault="005103AB" w:rsidP="005103AB"/>
        </w:tc>
      </w:tr>
      <w:tr w:rsidR="00D42831" w14:paraId="2835F6F0" w14:textId="77777777" w:rsidTr="00D42831">
        <w:tc>
          <w:tcPr>
            <w:tcW w:w="1700" w:type="dxa"/>
            <w:vAlign w:val="bottom"/>
          </w:tcPr>
          <w:p w14:paraId="3B6AC0EF" w14:textId="7D76A9B9" w:rsidR="005103AB" w:rsidRDefault="005103AB" w:rsidP="005103AB">
            <w:r w:rsidRPr="002D3D34">
              <w:rPr>
                <w:rFonts w:cstheme="minorHAnsi"/>
                <w:color w:val="000000"/>
                <w:sz w:val="20"/>
                <w:szCs w:val="20"/>
              </w:rPr>
              <w:t>understand and use a variety of instructional strategies that encourage the development of critical thinking, problem solving, and performance skills? (</w:t>
            </w:r>
            <w:proofErr w:type="spellStart"/>
            <w:r w:rsidRPr="002D3D34">
              <w:rPr>
                <w:rFonts w:cstheme="minorHAnsi"/>
                <w:color w:val="000000"/>
                <w:sz w:val="20"/>
                <w:szCs w:val="20"/>
              </w:rPr>
              <w:t>InTASC</w:t>
            </w:r>
            <w:proofErr w:type="spellEnd"/>
            <w:r w:rsidRPr="002D3D34">
              <w:rPr>
                <w:rFonts w:cstheme="minorHAnsi"/>
                <w:color w:val="000000"/>
                <w:sz w:val="20"/>
                <w:szCs w:val="20"/>
              </w:rPr>
              <w:t xml:space="preserve"> 4)</w:t>
            </w:r>
          </w:p>
        </w:tc>
        <w:tc>
          <w:tcPr>
            <w:tcW w:w="1066" w:type="dxa"/>
          </w:tcPr>
          <w:p w14:paraId="09785251" w14:textId="77777777" w:rsidR="005103AB" w:rsidRDefault="005103AB" w:rsidP="005103AB"/>
        </w:tc>
        <w:tc>
          <w:tcPr>
            <w:tcW w:w="1084" w:type="dxa"/>
          </w:tcPr>
          <w:p w14:paraId="67FA9775" w14:textId="77777777" w:rsidR="005103AB" w:rsidRDefault="005103AB" w:rsidP="005103AB"/>
        </w:tc>
        <w:tc>
          <w:tcPr>
            <w:tcW w:w="883" w:type="dxa"/>
          </w:tcPr>
          <w:p w14:paraId="13915FE3" w14:textId="77777777" w:rsidR="005103AB" w:rsidRDefault="005103AB" w:rsidP="005103AB"/>
        </w:tc>
        <w:tc>
          <w:tcPr>
            <w:tcW w:w="842" w:type="dxa"/>
          </w:tcPr>
          <w:p w14:paraId="4B184F05" w14:textId="77777777" w:rsidR="005103AB" w:rsidRDefault="005103AB" w:rsidP="005103AB"/>
        </w:tc>
        <w:tc>
          <w:tcPr>
            <w:tcW w:w="990" w:type="dxa"/>
          </w:tcPr>
          <w:p w14:paraId="7E9C5E8F" w14:textId="77777777" w:rsidR="005103AB" w:rsidRDefault="005103AB" w:rsidP="005103AB"/>
        </w:tc>
        <w:tc>
          <w:tcPr>
            <w:tcW w:w="1170" w:type="dxa"/>
          </w:tcPr>
          <w:p w14:paraId="4FE49BCB" w14:textId="77777777" w:rsidR="005103AB" w:rsidRDefault="005103AB" w:rsidP="005103AB"/>
        </w:tc>
        <w:tc>
          <w:tcPr>
            <w:tcW w:w="812" w:type="dxa"/>
          </w:tcPr>
          <w:p w14:paraId="1039A0BA" w14:textId="77777777" w:rsidR="005103AB" w:rsidRDefault="005103AB" w:rsidP="005103AB"/>
        </w:tc>
        <w:tc>
          <w:tcPr>
            <w:tcW w:w="803" w:type="dxa"/>
          </w:tcPr>
          <w:p w14:paraId="0DD7BB37" w14:textId="77777777" w:rsidR="005103AB" w:rsidRDefault="005103AB" w:rsidP="005103AB"/>
        </w:tc>
      </w:tr>
      <w:tr w:rsidR="00D42831" w14:paraId="576FB7D1" w14:textId="77777777" w:rsidTr="00D42831">
        <w:tc>
          <w:tcPr>
            <w:tcW w:w="1700" w:type="dxa"/>
          </w:tcPr>
          <w:p w14:paraId="394F1361" w14:textId="3A10BF83" w:rsidR="005103AB" w:rsidRDefault="005103AB" w:rsidP="005103AB">
            <w:r w:rsidRPr="002D3D34">
              <w:rPr>
                <w:rFonts w:cstheme="minorHAnsi"/>
                <w:color w:val="000000"/>
                <w:sz w:val="20"/>
                <w:szCs w:val="20"/>
              </w:rPr>
              <w:t>create a learning environment that encourages positive social interaction, active engagement, and self-motivation? (</w:t>
            </w:r>
            <w:proofErr w:type="spellStart"/>
            <w:r w:rsidRPr="002D3D34">
              <w:rPr>
                <w:rFonts w:cstheme="minorHAnsi"/>
                <w:color w:val="000000"/>
                <w:sz w:val="20"/>
                <w:szCs w:val="20"/>
              </w:rPr>
              <w:t>InTASC</w:t>
            </w:r>
            <w:proofErr w:type="spellEnd"/>
            <w:r w:rsidRPr="002D3D34">
              <w:rPr>
                <w:rFonts w:cstheme="minorHAnsi"/>
                <w:color w:val="000000"/>
                <w:sz w:val="20"/>
                <w:szCs w:val="20"/>
              </w:rPr>
              <w:t xml:space="preserve"> 5)</w:t>
            </w:r>
          </w:p>
        </w:tc>
        <w:tc>
          <w:tcPr>
            <w:tcW w:w="1066" w:type="dxa"/>
          </w:tcPr>
          <w:p w14:paraId="29A740F0" w14:textId="77777777" w:rsidR="005103AB" w:rsidRDefault="005103AB" w:rsidP="005103AB"/>
        </w:tc>
        <w:tc>
          <w:tcPr>
            <w:tcW w:w="1084" w:type="dxa"/>
          </w:tcPr>
          <w:p w14:paraId="107302B8" w14:textId="77777777" w:rsidR="005103AB" w:rsidRDefault="005103AB" w:rsidP="005103AB"/>
        </w:tc>
        <w:tc>
          <w:tcPr>
            <w:tcW w:w="883" w:type="dxa"/>
          </w:tcPr>
          <w:p w14:paraId="273C03EB" w14:textId="77777777" w:rsidR="005103AB" w:rsidRDefault="005103AB" w:rsidP="005103AB"/>
        </w:tc>
        <w:tc>
          <w:tcPr>
            <w:tcW w:w="842" w:type="dxa"/>
          </w:tcPr>
          <w:p w14:paraId="446F1541" w14:textId="77777777" w:rsidR="005103AB" w:rsidRDefault="005103AB" w:rsidP="005103AB"/>
        </w:tc>
        <w:tc>
          <w:tcPr>
            <w:tcW w:w="990" w:type="dxa"/>
          </w:tcPr>
          <w:p w14:paraId="748F3201" w14:textId="77777777" w:rsidR="005103AB" w:rsidRDefault="005103AB" w:rsidP="005103AB"/>
        </w:tc>
        <w:tc>
          <w:tcPr>
            <w:tcW w:w="1170" w:type="dxa"/>
          </w:tcPr>
          <w:p w14:paraId="347E56EF" w14:textId="77777777" w:rsidR="005103AB" w:rsidRDefault="005103AB" w:rsidP="005103AB"/>
        </w:tc>
        <w:tc>
          <w:tcPr>
            <w:tcW w:w="812" w:type="dxa"/>
          </w:tcPr>
          <w:p w14:paraId="6DD9F15A" w14:textId="77777777" w:rsidR="005103AB" w:rsidRDefault="005103AB" w:rsidP="005103AB"/>
        </w:tc>
        <w:tc>
          <w:tcPr>
            <w:tcW w:w="803" w:type="dxa"/>
          </w:tcPr>
          <w:p w14:paraId="5D0D046D" w14:textId="77777777" w:rsidR="005103AB" w:rsidRDefault="005103AB" w:rsidP="005103AB"/>
        </w:tc>
      </w:tr>
      <w:tr w:rsidR="00D42831" w14:paraId="3DAEE25E" w14:textId="77777777" w:rsidTr="00D42831">
        <w:tc>
          <w:tcPr>
            <w:tcW w:w="1700" w:type="dxa"/>
          </w:tcPr>
          <w:p w14:paraId="73EBAE2E" w14:textId="2267765B" w:rsidR="005103AB" w:rsidRDefault="005103AB" w:rsidP="005103AB">
            <w:r w:rsidRPr="002D3D34">
              <w:rPr>
                <w:rFonts w:cstheme="minorHAnsi"/>
                <w:color w:val="000000"/>
                <w:sz w:val="20"/>
                <w:szCs w:val="20"/>
              </w:rPr>
              <w:t>use verbal, nonverbal and media communication techniques to foster active inquiry, collaboration, and supportive interaction in the classroom? (</w:t>
            </w:r>
            <w:proofErr w:type="spellStart"/>
            <w:r w:rsidRPr="002D3D34">
              <w:rPr>
                <w:rFonts w:cstheme="minorHAnsi"/>
                <w:color w:val="000000"/>
                <w:sz w:val="20"/>
                <w:szCs w:val="20"/>
              </w:rPr>
              <w:t>InTASC</w:t>
            </w:r>
            <w:proofErr w:type="spellEnd"/>
            <w:r w:rsidRPr="002D3D34">
              <w:rPr>
                <w:rFonts w:cstheme="minorHAnsi"/>
                <w:color w:val="000000"/>
                <w:sz w:val="20"/>
                <w:szCs w:val="20"/>
              </w:rPr>
              <w:t xml:space="preserve"> 6)</w:t>
            </w:r>
          </w:p>
        </w:tc>
        <w:tc>
          <w:tcPr>
            <w:tcW w:w="1066" w:type="dxa"/>
          </w:tcPr>
          <w:p w14:paraId="33861213" w14:textId="77777777" w:rsidR="005103AB" w:rsidRDefault="005103AB" w:rsidP="005103AB"/>
        </w:tc>
        <w:tc>
          <w:tcPr>
            <w:tcW w:w="1084" w:type="dxa"/>
          </w:tcPr>
          <w:p w14:paraId="39702404" w14:textId="77777777" w:rsidR="005103AB" w:rsidRDefault="005103AB" w:rsidP="005103AB"/>
        </w:tc>
        <w:tc>
          <w:tcPr>
            <w:tcW w:w="883" w:type="dxa"/>
          </w:tcPr>
          <w:p w14:paraId="1E228160" w14:textId="77777777" w:rsidR="005103AB" w:rsidRDefault="005103AB" w:rsidP="005103AB"/>
        </w:tc>
        <w:tc>
          <w:tcPr>
            <w:tcW w:w="842" w:type="dxa"/>
          </w:tcPr>
          <w:p w14:paraId="2CCA0423" w14:textId="77777777" w:rsidR="005103AB" w:rsidRDefault="005103AB" w:rsidP="005103AB"/>
        </w:tc>
        <w:tc>
          <w:tcPr>
            <w:tcW w:w="990" w:type="dxa"/>
          </w:tcPr>
          <w:p w14:paraId="5D0D7866" w14:textId="77777777" w:rsidR="005103AB" w:rsidRDefault="005103AB" w:rsidP="005103AB"/>
        </w:tc>
        <w:tc>
          <w:tcPr>
            <w:tcW w:w="1170" w:type="dxa"/>
          </w:tcPr>
          <w:p w14:paraId="68D0B80B" w14:textId="77777777" w:rsidR="005103AB" w:rsidRDefault="005103AB" w:rsidP="005103AB"/>
        </w:tc>
        <w:tc>
          <w:tcPr>
            <w:tcW w:w="812" w:type="dxa"/>
          </w:tcPr>
          <w:p w14:paraId="2A3179C7" w14:textId="77777777" w:rsidR="005103AB" w:rsidRDefault="005103AB" w:rsidP="005103AB"/>
        </w:tc>
        <w:tc>
          <w:tcPr>
            <w:tcW w:w="803" w:type="dxa"/>
          </w:tcPr>
          <w:p w14:paraId="4719A3D4" w14:textId="77777777" w:rsidR="005103AB" w:rsidRDefault="005103AB" w:rsidP="005103AB"/>
        </w:tc>
      </w:tr>
      <w:tr w:rsidR="00D42831" w14:paraId="37DEF2B0" w14:textId="77777777" w:rsidTr="00D42831">
        <w:tc>
          <w:tcPr>
            <w:tcW w:w="1700" w:type="dxa"/>
          </w:tcPr>
          <w:p w14:paraId="792F0EA1" w14:textId="7AD42018" w:rsidR="005103AB" w:rsidRDefault="005103AB" w:rsidP="005103AB">
            <w:r w:rsidRPr="002D3D34">
              <w:rPr>
                <w:rFonts w:cstheme="minorHAnsi"/>
                <w:color w:val="000000"/>
                <w:sz w:val="20"/>
                <w:szCs w:val="20"/>
              </w:rPr>
              <w:t>plan instruction based upon knowledge subject matter, the community, and curriculum goals? (</w:t>
            </w:r>
            <w:proofErr w:type="spellStart"/>
            <w:r w:rsidRPr="002D3D34">
              <w:rPr>
                <w:rFonts w:cstheme="minorHAnsi"/>
                <w:color w:val="000000"/>
                <w:sz w:val="20"/>
                <w:szCs w:val="20"/>
              </w:rPr>
              <w:t>InTASC</w:t>
            </w:r>
            <w:proofErr w:type="spellEnd"/>
            <w:r w:rsidRPr="002D3D34">
              <w:rPr>
                <w:rFonts w:cstheme="minorHAnsi"/>
                <w:color w:val="000000"/>
                <w:sz w:val="20"/>
                <w:szCs w:val="20"/>
              </w:rPr>
              <w:t xml:space="preserve"> 7)</w:t>
            </w:r>
          </w:p>
        </w:tc>
        <w:tc>
          <w:tcPr>
            <w:tcW w:w="1066" w:type="dxa"/>
          </w:tcPr>
          <w:p w14:paraId="1D513891" w14:textId="77777777" w:rsidR="005103AB" w:rsidRDefault="005103AB" w:rsidP="005103AB"/>
        </w:tc>
        <w:tc>
          <w:tcPr>
            <w:tcW w:w="1084" w:type="dxa"/>
          </w:tcPr>
          <w:p w14:paraId="4FF3D2BD" w14:textId="77777777" w:rsidR="005103AB" w:rsidRDefault="005103AB" w:rsidP="005103AB"/>
        </w:tc>
        <w:tc>
          <w:tcPr>
            <w:tcW w:w="883" w:type="dxa"/>
          </w:tcPr>
          <w:p w14:paraId="57E8821D" w14:textId="77777777" w:rsidR="005103AB" w:rsidRDefault="005103AB" w:rsidP="005103AB"/>
        </w:tc>
        <w:tc>
          <w:tcPr>
            <w:tcW w:w="842" w:type="dxa"/>
          </w:tcPr>
          <w:p w14:paraId="0DD46A21" w14:textId="77777777" w:rsidR="005103AB" w:rsidRDefault="005103AB" w:rsidP="005103AB"/>
        </w:tc>
        <w:tc>
          <w:tcPr>
            <w:tcW w:w="990" w:type="dxa"/>
          </w:tcPr>
          <w:p w14:paraId="28F8346E" w14:textId="77777777" w:rsidR="005103AB" w:rsidRDefault="005103AB" w:rsidP="005103AB"/>
        </w:tc>
        <w:tc>
          <w:tcPr>
            <w:tcW w:w="1170" w:type="dxa"/>
          </w:tcPr>
          <w:p w14:paraId="55001B87" w14:textId="77777777" w:rsidR="005103AB" w:rsidRDefault="005103AB" w:rsidP="005103AB"/>
        </w:tc>
        <w:tc>
          <w:tcPr>
            <w:tcW w:w="812" w:type="dxa"/>
          </w:tcPr>
          <w:p w14:paraId="002CF365" w14:textId="77777777" w:rsidR="005103AB" w:rsidRDefault="005103AB" w:rsidP="005103AB"/>
        </w:tc>
        <w:tc>
          <w:tcPr>
            <w:tcW w:w="803" w:type="dxa"/>
          </w:tcPr>
          <w:p w14:paraId="57822C00" w14:textId="77777777" w:rsidR="005103AB" w:rsidRDefault="005103AB" w:rsidP="005103AB"/>
        </w:tc>
      </w:tr>
      <w:tr w:rsidR="00D42831" w14:paraId="22AFC61F" w14:textId="77777777" w:rsidTr="00D42831">
        <w:tc>
          <w:tcPr>
            <w:tcW w:w="1700" w:type="dxa"/>
          </w:tcPr>
          <w:p w14:paraId="728EE3C0" w14:textId="708C7384" w:rsidR="005103AB" w:rsidRPr="002D3D34" w:rsidRDefault="005103AB" w:rsidP="005103AB">
            <w:pPr>
              <w:rPr>
                <w:rFonts w:cstheme="minorHAnsi"/>
                <w:color w:val="000000"/>
                <w:sz w:val="20"/>
                <w:szCs w:val="20"/>
              </w:rPr>
            </w:pPr>
            <w:r w:rsidRPr="002D3D34">
              <w:rPr>
                <w:rFonts w:cstheme="minorHAnsi"/>
                <w:color w:val="000000"/>
                <w:sz w:val="20"/>
                <w:szCs w:val="20"/>
              </w:rPr>
              <w:t xml:space="preserve">use formal and informal </w:t>
            </w:r>
            <w:r w:rsidRPr="002D3D34">
              <w:rPr>
                <w:rFonts w:cstheme="minorHAnsi"/>
                <w:color w:val="000000"/>
                <w:sz w:val="20"/>
                <w:szCs w:val="20"/>
              </w:rPr>
              <w:lastRenderedPageBreak/>
              <w:t>assessment strategies to evaluate and ensure the continuous intellectual, social, and physical development of the learner? (</w:t>
            </w:r>
            <w:proofErr w:type="spellStart"/>
            <w:r w:rsidRPr="002D3D34">
              <w:rPr>
                <w:rFonts w:cstheme="minorHAnsi"/>
                <w:color w:val="000000"/>
                <w:sz w:val="20"/>
                <w:szCs w:val="20"/>
              </w:rPr>
              <w:t>InTASC</w:t>
            </w:r>
            <w:proofErr w:type="spellEnd"/>
            <w:r w:rsidRPr="002D3D34">
              <w:rPr>
                <w:rFonts w:cstheme="minorHAnsi"/>
                <w:color w:val="000000"/>
                <w:sz w:val="20"/>
                <w:szCs w:val="20"/>
              </w:rPr>
              <w:t xml:space="preserve"> 8)</w:t>
            </w:r>
          </w:p>
        </w:tc>
        <w:tc>
          <w:tcPr>
            <w:tcW w:w="1066" w:type="dxa"/>
          </w:tcPr>
          <w:p w14:paraId="6EC42665" w14:textId="77777777" w:rsidR="005103AB" w:rsidRDefault="005103AB" w:rsidP="005103AB"/>
        </w:tc>
        <w:tc>
          <w:tcPr>
            <w:tcW w:w="1084" w:type="dxa"/>
          </w:tcPr>
          <w:p w14:paraId="7601F563" w14:textId="77777777" w:rsidR="005103AB" w:rsidRDefault="005103AB" w:rsidP="005103AB"/>
        </w:tc>
        <w:tc>
          <w:tcPr>
            <w:tcW w:w="883" w:type="dxa"/>
          </w:tcPr>
          <w:p w14:paraId="442FCB2E" w14:textId="77777777" w:rsidR="005103AB" w:rsidRDefault="005103AB" w:rsidP="005103AB"/>
        </w:tc>
        <w:tc>
          <w:tcPr>
            <w:tcW w:w="842" w:type="dxa"/>
          </w:tcPr>
          <w:p w14:paraId="7892730F" w14:textId="77777777" w:rsidR="005103AB" w:rsidRDefault="005103AB" w:rsidP="005103AB"/>
        </w:tc>
        <w:tc>
          <w:tcPr>
            <w:tcW w:w="990" w:type="dxa"/>
          </w:tcPr>
          <w:p w14:paraId="2554EE01" w14:textId="77777777" w:rsidR="005103AB" w:rsidRDefault="005103AB" w:rsidP="005103AB"/>
        </w:tc>
        <w:tc>
          <w:tcPr>
            <w:tcW w:w="1170" w:type="dxa"/>
          </w:tcPr>
          <w:p w14:paraId="463B510A" w14:textId="77777777" w:rsidR="005103AB" w:rsidRDefault="005103AB" w:rsidP="005103AB"/>
        </w:tc>
        <w:tc>
          <w:tcPr>
            <w:tcW w:w="812" w:type="dxa"/>
          </w:tcPr>
          <w:p w14:paraId="6CA0BAB5" w14:textId="77777777" w:rsidR="005103AB" w:rsidRDefault="005103AB" w:rsidP="005103AB"/>
        </w:tc>
        <w:tc>
          <w:tcPr>
            <w:tcW w:w="803" w:type="dxa"/>
          </w:tcPr>
          <w:p w14:paraId="6D2795EE" w14:textId="77777777" w:rsidR="005103AB" w:rsidRDefault="005103AB" w:rsidP="005103AB"/>
        </w:tc>
      </w:tr>
      <w:tr w:rsidR="00D42831" w14:paraId="62336E86" w14:textId="77777777" w:rsidTr="00D42831">
        <w:tc>
          <w:tcPr>
            <w:tcW w:w="1700" w:type="dxa"/>
          </w:tcPr>
          <w:p w14:paraId="3DA51AF4" w14:textId="14402489" w:rsidR="005103AB" w:rsidRPr="002D3D34" w:rsidRDefault="005103AB" w:rsidP="005103AB">
            <w:pPr>
              <w:rPr>
                <w:rFonts w:cstheme="minorHAnsi"/>
                <w:color w:val="000000"/>
                <w:sz w:val="20"/>
                <w:szCs w:val="20"/>
              </w:rPr>
            </w:pPr>
            <w:r w:rsidRPr="002D3D34">
              <w:rPr>
                <w:rFonts w:cstheme="minorHAnsi"/>
                <w:color w:val="000000"/>
                <w:sz w:val="20"/>
                <w:szCs w:val="20"/>
              </w:rPr>
              <w:t>be a reflective practitioner who continually evaluates the effects of your choices and actions on others? (</w:t>
            </w:r>
            <w:proofErr w:type="spellStart"/>
            <w:r w:rsidRPr="002D3D34">
              <w:rPr>
                <w:rFonts w:cstheme="minorHAnsi"/>
                <w:color w:val="000000"/>
                <w:sz w:val="20"/>
                <w:szCs w:val="20"/>
              </w:rPr>
              <w:t>InTASC</w:t>
            </w:r>
            <w:proofErr w:type="spellEnd"/>
            <w:r w:rsidRPr="002D3D34">
              <w:rPr>
                <w:rFonts w:cstheme="minorHAnsi"/>
                <w:color w:val="000000"/>
                <w:sz w:val="20"/>
                <w:szCs w:val="20"/>
              </w:rPr>
              <w:t xml:space="preserve"> 9)</w:t>
            </w:r>
          </w:p>
        </w:tc>
        <w:tc>
          <w:tcPr>
            <w:tcW w:w="1066" w:type="dxa"/>
          </w:tcPr>
          <w:p w14:paraId="0207DB5C" w14:textId="77777777" w:rsidR="005103AB" w:rsidRDefault="005103AB" w:rsidP="005103AB"/>
        </w:tc>
        <w:tc>
          <w:tcPr>
            <w:tcW w:w="1084" w:type="dxa"/>
          </w:tcPr>
          <w:p w14:paraId="02770E4D" w14:textId="77777777" w:rsidR="005103AB" w:rsidRDefault="005103AB" w:rsidP="005103AB"/>
        </w:tc>
        <w:tc>
          <w:tcPr>
            <w:tcW w:w="883" w:type="dxa"/>
          </w:tcPr>
          <w:p w14:paraId="2C6C4418" w14:textId="77777777" w:rsidR="005103AB" w:rsidRDefault="005103AB" w:rsidP="005103AB"/>
        </w:tc>
        <w:tc>
          <w:tcPr>
            <w:tcW w:w="842" w:type="dxa"/>
          </w:tcPr>
          <w:p w14:paraId="507D05F5" w14:textId="77777777" w:rsidR="005103AB" w:rsidRDefault="005103AB" w:rsidP="005103AB"/>
        </w:tc>
        <w:tc>
          <w:tcPr>
            <w:tcW w:w="990" w:type="dxa"/>
          </w:tcPr>
          <w:p w14:paraId="675A77DF" w14:textId="77777777" w:rsidR="005103AB" w:rsidRDefault="005103AB" w:rsidP="005103AB"/>
        </w:tc>
        <w:tc>
          <w:tcPr>
            <w:tcW w:w="1170" w:type="dxa"/>
          </w:tcPr>
          <w:p w14:paraId="14B5871F" w14:textId="77777777" w:rsidR="005103AB" w:rsidRDefault="005103AB" w:rsidP="005103AB"/>
        </w:tc>
        <w:tc>
          <w:tcPr>
            <w:tcW w:w="812" w:type="dxa"/>
          </w:tcPr>
          <w:p w14:paraId="130D7353" w14:textId="77777777" w:rsidR="005103AB" w:rsidRDefault="005103AB" w:rsidP="005103AB"/>
        </w:tc>
        <w:tc>
          <w:tcPr>
            <w:tcW w:w="803" w:type="dxa"/>
          </w:tcPr>
          <w:p w14:paraId="060E0070" w14:textId="77777777" w:rsidR="005103AB" w:rsidRDefault="005103AB" w:rsidP="005103AB"/>
        </w:tc>
      </w:tr>
      <w:tr w:rsidR="00D42831" w14:paraId="23BE4499" w14:textId="77777777" w:rsidTr="00D42831">
        <w:tc>
          <w:tcPr>
            <w:tcW w:w="1700" w:type="dxa"/>
          </w:tcPr>
          <w:p w14:paraId="3A5E034A" w14:textId="355D3EAB" w:rsidR="005103AB" w:rsidRPr="002D3D34" w:rsidRDefault="005103AB" w:rsidP="005103AB">
            <w:pPr>
              <w:rPr>
                <w:rFonts w:cstheme="minorHAnsi"/>
                <w:color w:val="000000"/>
                <w:sz w:val="20"/>
                <w:szCs w:val="20"/>
              </w:rPr>
            </w:pPr>
            <w:r w:rsidRPr="002D3D34">
              <w:rPr>
                <w:rFonts w:cstheme="minorHAnsi"/>
                <w:color w:val="000000"/>
                <w:sz w:val="20"/>
                <w:szCs w:val="20"/>
              </w:rPr>
              <w:t>foster relationships with school colleagues, parents, and community agencies that support learners' learning and well-being? (</w:t>
            </w:r>
            <w:proofErr w:type="spellStart"/>
            <w:r w:rsidRPr="002D3D34">
              <w:rPr>
                <w:rFonts w:cstheme="minorHAnsi"/>
                <w:color w:val="000000"/>
                <w:sz w:val="20"/>
                <w:szCs w:val="20"/>
              </w:rPr>
              <w:t>InTASC</w:t>
            </w:r>
            <w:proofErr w:type="spellEnd"/>
            <w:r w:rsidRPr="002D3D34">
              <w:rPr>
                <w:rFonts w:cstheme="minorHAnsi"/>
                <w:color w:val="000000"/>
                <w:sz w:val="20"/>
                <w:szCs w:val="20"/>
              </w:rPr>
              <w:t xml:space="preserve"> 10)</w:t>
            </w:r>
          </w:p>
        </w:tc>
        <w:tc>
          <w:tcPr>
            <w:tcW w:w="1066" w:type="dxa"/>
          </w:tcPr>
          <w:p w14:paraId="43B0F78A" w14:textId="77777777" w:rsidR="005103AB" w:rsidRDefault="005103AB" w:rsidP="005103AB"/>
        </w:tc>
        <w:tc>
          <w:tcPr>
            <w:tcW w:w="1084" w:type="dxa"/>
          </w:tcPr>
          <w:p w14:paraId="771531CF" w14:textId="77777777" w:rsidR="005103AB" w:rsidRDefault="005103AB" w:rsidP="005103AB"/>
        </w:tc>
        <w:tc>
          <w:tcPr>
            <w:tcW w:w="883" w:type="dxa"/>
          </w:tcPr>
          <w:p w14:paraId="0324D9C0" w14:textId="77777777" w:rsidR="005103AB" w:rsidRDefault="005103AB" w:rsidP="005103AB"/>
        </w:tc>
        <w:tc>
          <w:tcPr>
            <w:tcW w:w="842" w:type="dxa"/>
          </w:tcPr>
          <w:p w14:paraId="37C23E7E" w14:textId="77777777" w:rsidR="005103AB" w:rsidRDefault="005103AB" w:rsidP="005103AB"/>
        </w:tc>
        <w:tc>
          <w:tcPr>
            <w:tcW w:w="990" w:type="dxa"/>
          </w:tcPr>
          <w:p w14:paraId="31E433E7" w14:textId="77777777" w:rsidR="005103AB" w:rsidRDefault="005103AB" w:rsidP="005103AB"/>
        </w:tc>
        <w:tc>
          <w:tcPr>
            <w:tcW w:w="1170" w:type="dxa"/>
          </w:tcPr>
          <w:p w14:paraId="1AA80461" w14:textId="77777777" w:rsidR="005103AB" w:rsidRDefault="005103AB" w:rsidP="005103AB"/>
        </w:tc>
        <w:tc>
          <w:tcPr>
            <w:tcW w:w="812" w:type="dxa"/>
          </w:tcPr>
          <w:p w14:paraId="3ABCC073" w14:textId="77777777" w:rsidR="005103AB" w:rsidRDefault="005103AB" w:rsidP="005103AB"/>
        </w:tc>
        <w:tc>
          <w:tcPr>
            <w:tcW w:w="803" w:type="dxa"/>
          </w:tcPr>
          <w:p w14:paraId="762FD2FE" w14:textId="77777777" w:rsidR="005103AB" w:rsidRDefault="005103AB" w:rsidP="005103AB"/>
        </w:tc>
      </w:tr>
    </w:tbl>
    <w:p w14:paraId="0255AA12" w14:textId="5539EAC1" w:rsidR="005103AB" w:rsidRDefault="005103AB"/>
    <w:p w14:paraId="29EFD6A4" w14:textId="44CFCD0D" w:rsidR="005103AB" w:rsidRPr="00D42831" w:rsidRDefault="005103AB">
      <w:pPr>
        <w:rPr>
          <w:b/>
          <w:i/>
        </w:rPr>
      </w:pPr>
      <w:r w:rsidRPr="00D42831">
        <w:rPr>
          <w:b/>
          <w:i/>
        </w:rPr>
        <w:t>Considering your education coursework, as well as your field experiences and student teaching, please indicate the extent to which PNW’s education program prepared you to:</w:t>
      </w:r>
    </w:p>
    <w:p w14:paraId="72FA55D1" w14:textId="08BB3AED" w:rsidR="005103AB" w:rsidRDefault="005103AB"/>
    <w:tbl>
      <w:tblPr>
        <w:tblStyle w:val="TableGrid"/>
        <w:tblW w:w="0" w:type="auto"/>
        <w:tblLook w:val="04A0" w:firstRow="1" w:lastRow="0" w:firstColumn="1" w:lastColumn="0" w:noHBand="0" w:noVBand="1"/>
        <w:tblDescription w:val="responses for &quot;to what extent did PNW education program prepare you to do the following activities related to your career.&quot;"/>
      </w:tblPr>
      <w:tblGrid>
        <w:gridCol w:w="1321"/>
        <w:gridCol w:w="1014"/>
        <w:gridCol w:w="1124"/>
        <w:gridCol w:w="987"/>
        <w:gridCol w:w="910"/>
        <w:gridCol w:w="1029"/>
        <w:gridCol w:w="1100"/>
        <w:gridCol w:w="968"/>
        <w:gridCol w:w="897"/>
      </w:tblGrid>
      <w:tr w:rsidR="005103AB" w14:paraId="75EDD282" w14:textId="77777777" w:rsidTr="006A060D">
        <w:trPr>
          <w:tblHeader/>
        </w:trPr>
        <w:tc>
          <w:tcPr>
            <w:tcW w:w="1321" w:type="dxa"/>
          </w:tcPr>
          <w:p w14:paraId="59FB806A" w14:textId="77777777" w:rsidR="005103AB" w:rsidRDefault="005103AB"/>
        </w:tc>
        <w:tc>
          <w:tcPr>
            <w:tcW w:w="4035" w:type="dxa"/>
            <w:gridSpan w:val="4"/>
          </w:tcPr>
          <w:p w14:paraId="61B1293F" w14:textId="21202C7A" w:rsidR="005103AB" w:rsidRPr="00D42831" w:rsidRDefault="005103AB" w:rsidP="00D42831">
            <w:pPr>
              <w:jc w:val="center"/>
              <w:rPr>
                <w:b/>
              </w:rPr>
            </w:pPr>
            <w:r w:rsidRPr="00D42831">
              <w:rPr>
                <w:b/>
              </w:rPr>
              <w:t>Education Coursework</w:t>
            </w:r>
          </w:p>
        </w:tc>
        <w:tc>
          <w:tcPr>
            <w:tcW w:w="3994" w:type="dxa"/>
            <w:gridSpan w:val="4"/>
          </w:tcPr>
          <w:p w14:paraId="1979EFB6" w14:textId="39188601" w:rsidR="005103AB" w:rsidRPr="00D42831" w:rsidRDefault="005103AB" w:rsidP="00D42831">
            <w:pPr>
              <w:jc w:val="center"/>
              <w:rPr>
                <w:b/>
              </w:rPr>
            </w:pPr>
            <w:r w:rsidRPr="00D42831">
              <w:rPr>
                <w:b/>
              </w:rPr>
              <w:t>Field Experiences and Student Teaching</w:t>
            </w:r>
          </w:p>
        </w:tc>
      </w:tr>
      <w:tr w:rsidR="00D42831" w14:paraId="61E30727" w14:textId="77777777" w:rsidTr="00D42831">
        <w:tc>
          <w:tcPr>
            <w:tcW w:w="1321" w:type="dxa"/>
          </w:tcPr>
          <w:p w14:paraId="129B16D2" w14:textId="77777777" w:rsidR="00D42831" w:rsidRDefault="00D42831" w:rsidP="00D42831"/>
        </w:tc>
        <w:tc>
          <w:tcPr>
            <w:tcW w:w="1014" w:type="dxa"/>
          </w:tcPr>
          <w:p w14:paraId="4B116D41" w14:textId="28CF618C" w:rsidR="00D42831" w:rsidRPr="00D42831" w:rsidRDefault="00D42831" w:rsidP="00D42831">
            <w:pPr>
              <w:jc w:val="center"/>
              <w:rPr>
                <w:sz w:val="20"/>
                <w:szCs w:val="20"/>
              </w:rPr>
            </w:pPr>
            <w:r w:rsidRPr="00D42831">
              <w:rPr>
                <w:sz w:val="20"/>
                <w:szCs w:val="20"/>
              </w:rPr>
              <w:t>Not at all</w:t>
            </w:r>
          </w:p>
          <w:p w14:paraId="62C7256B" w14:textId="76992B34" w:rsidR="00D42831" w:rsidRDefault="00D42831" w:rsidP="00D42831">
            <w:pPr>
              <w:jc w:val="center"/>
            </w:pPr>
            <w:r w:rsidRPr="00D42831">
              <w:rPr>
                <w:sz w:val="20"/>
                <w:szCs w:val="20"/>
              </w:rPr>
              <w:t>(1)</w:t>
            </w:r>
          </w:p>
        </w:tc>
        <w:tc>
          <w:tcPr>
            <w:tcW w:w="1124" w:type="dxa"/>
          </w:tcPr>
          <w:p w14:paraId="0CF35D61" w14:textId="502C479B" w:rsidR="00D42831" w:rsidRDefault="00D42831" w:rsidP="00D42831">
            <w:pPr>
              <w:jc w:val="center"/>
            </w:pPr>
            <w:r w:rsidRPr="00D42831">
              <w:rPr>
                <w:sz w:val="20"/>
                <w:szCs w:val="20"/>
              </w:rPr>
              <w:t>Somewhat (2)</w:t>
            </w:r>
          </w:p>
        </w:tc>
        <w:tc>
          <w:tcPr>
            <w:tcW w:w="987" w:type="dxa"/>
          </w:tcPr>
          <w:p w14:paraId="6F520E1A" w14:textId="6E6B8570" w:rsidR="00D42831" w:rsidRDefault="00D42831" w:rsidP="00D42831">
            <w:pPr>
              <w:jc w:val="center"/>
            </w:pPr>
            <w:r w:rsidRPr="00D42831">
              <w:rPr>
                <w:sz w:val="20"/>
                <w:szCs w:val="20"/>
              </w:rPr>
              <w:t>Mostly (3)</w:t>
            </w:r>
          </w:p>
        </w:tc>
        <w:tc>
          <w:tcPr>
            <w:tcW w:w="910" w:type="dxa"/>
          </w:tcPr>
          <w:p w14:paraId="39F400AB" w14:textId="7BF30464" w:rsidR="00D42831" w:rsidRDefault="00D42831" w:rsidP="00D42831">
            <w:pPr>
              <w:jc w:val="center"/>
            </w:pPr>
            <w:r w:rsidRPr="00D42831">
              <w:rPr>
                <w:sz w:val="20"/>
                <w:szCs w:val="20"/>
              </w:rPr>
              <w:t xml:space="preserve">Well </w:t>
            </w:r>
            <w:r>
              <w:rPr>
                <w:sz w:val="20"/>
                <w:szCs w:val="20"/>
              </w:rPr>
              <w:t xml:space="preserve">  </w:t>
            </w:r>
            <w:r w:rsidRPr="00D42831">
              <w:rPr>
                <w:sz w:val="20"/>
                <w:szCs w:val="20"/>
              </w:rPr>
              <w:t>(4)</w:t>
            </w:r>
          </w:p>
        </w:tc>
        <w:tc>
          <w:tcPr>
            <w:tcW w:w="1029" w:type="dxa"/>
          </w:tcPr>
          <w:p w14:paraId="451B1760" w14:textId="77777777" w:rsidR="00D42831" w:rsidRPr="00D42831" w:rsidRDefault="00D42831" w:rsidP="00D42831">
            <w:pPr>
              <w:jc w:val="center"/>
              <w:rPr>
                <w:sz w:val="20"/>
                <w:szCs w:val="20"/>
              </w:rPr>
            </w:pPr>
            <w:r w:rsidRPr="00D42831">
              <w:rPr>
                <w:sz w:val="20"/>
                <w:szCs w:val="20"/>
              </w:rPr>
              <w:t>Not at all</w:t>
            </w:r>
          </w:p>
          <w:p w14:paraId="60CA7876" w14:textId="3B5C8C07" w:rsidR="00D42831" w:rsidRDefault="00D42831" w:rsidP="00D42831">
            <w:pPr>
              <w:jc w:val="center"/>
            </w:pPr>
            <w:r w:rsidRPr="00D42831">
              <w:rPr>
                <w:sz w:val="20"/>
                <w:szCs w:val="20"/>
              </w:rPr>
              <w:t>(1)</w:t>
            </w:r>
          </w:p>
        </w:tc>
        <w:tc>
          <w:tcPr>
            <w:tcW w:w="1100" w:type="dxa"/>
          </w:tcPr>
          <w:p w14:paraId="527C26A0" w14:textId="5F2A3F9D" w:rsidR="00D42831" w:rsidRDefault="00D42831" w:rsidP="00D42831">
            <w:pPr>
              <w:jc w:val="center"/>
            </w:pPr>
            <w:r w:rsidRPr="00D42831">
              <w:rPr>
                <w:sz w:val="20"/>
                <w:szCs w:val="20"/>
              </w:rPr>
              <w:t>Somewhat (2)</w:t>
            </w:r>
          </w:p>
        </w:tc>
        <w:tc>
          <w:tcPr>
            <w:tcW w:w="968" w:type="dxa"/>
          </w:tcPr>
          <w:p w14:paraId="7FE2A735" w14:textId="48538E89" w:rsidR="00D42831" w:rsidRDefault="00D42831" w:rsidP="00D42831">
            <w:pPr>
              <w:jc w:val="center"/>
            </w:pPr>
            <w:r w:rsidRPr="00D42831">
              <w:rPr>
                <w:sz w:val="20"/>
                <w:szCs w:val="20"/>
              </w:rPr>
              <w:t>Mostly (3)</w:t>
            </w:r>
          </w:p>
        </w:tc>
        <w:tc>
          <w:tcPr>
            <w:tcW w:w="897" w:type="dxa"/>
          </w:tcPr>
          <w:p w14:paraId="3535895A" w14:textId="589350E4" w:rsidR="00D42831" w:rsidRDefault="00D42831" w:rsidP="00D42831">
            <w:pPr>
              <w:jc w:val="center"/>
            </w:pPr>
            <w:r w:rsidRPr="00D42831">
              <w:rPr>
                <w:sz w:val="20"/>
                <w:szCs w:val="20"/>
              </w:rPr>
              <w:t xml:space="preserve">Well </w:t>
            </w:r>
            <w:r>
              <w:rPr>
                <w:sz w:val="20"/>
                <w:szCs w:val="20"/>
              </w:rPr>
              <w:t xml:space="preserve">  </w:t>
            </w:r>
            <w:r w:rsidRPr="00D42831">
              <w:rPr>
                <w:sz w:val="20"/>
                <w:szCs w:val="20"/>
              </w:rPr>
              <w:t>(4)</w:t>
            </w:r>
          </w:p>
        </w:tc>
      </w:tr>
      <w:tr w:rsidR="005103AB" w14:paraId="47D8BA55" w14:textId="77777777" w:rsidTr="00D42831">
        <w:tc>
          <w:tcPr>
            <w:tcW w:w="1321" w:type="dxa"/>
          </w:tcPr>
          <w:p w14:paraId="3FB1CAAD" w14:textId="46A932E4" w:rsidR="005103AB" w:rsidRPr="005103AB" w:rsidRDefault="005103AB" w:rsidP="005103AB">
            <w:pPr>
              <w:rPr>
                <w:rFonts w:cstheme="minorHAnsi"/>
                <w:sz w:val="20"/>
                <w:szCs w:val="20"/>
              </w:rPr>
            </w:pPr>
            <w:r w:rsidRPr="00302556">
              <w:rPr>
                <w:rFonts w:cstheme="minorHAnsi"/>
                <w:sz w:val="20"/>
                <w:szCs w:val="20"/>
              </w:rPr>
              <w:t>Integrate technology effectively and appropriately into instruction (CAEP)</w:t>
            </w:r>
          </w:p>
        </w:tc>
        <w:tc>
          <w:tcPr>
            <w:tcW w:w="1014" w:type="dxa"/>
          </w:tcPr>
          <w:p w14:paraId="22B915A8" w14:textId="77777777" w:rsidR="005103AB" w:rsidRDefault="005103AB" w:rsidP="005103AB"/>
        </w:tc>
        <w:tc>
          <w:tcPr>
            <w:tcW w:w="1124" w:type="dxa"/>
          </w:tcPr>
          <w:p w14:paraId="31809A76" w14:textId="77777777" w:rsidR="005103AB" w:rsidRDefault="005103AB" w:rsidP="005103AB"/>
        </w:tc>
        <w:tc>
          <w:tcPr>
            <w:tcW w:w="987" w:type="dxa"/>
          </w:tcPr>
          <w:p w14:paraId="2DB25ED6" w14:textId="77777777" w:rsidR="005103AB" w:rsidRDefault="005103AB" w:rsidP="005103AB"/>
        </w:tc>
        <w:tc>
          <w:tcPr>
            <w:tcW w:w="910" w:type="dxa"/>
          </w:tcPr>
          <w:p w14:paraId="2EECF389" w14:textId="77777777" w:rsidR="005103AB" w:rsidRDefault="005103AB" w:rsidP="005103AB"/>
        </w:tc>
        <w:tc>
          <w:tcPr>
            <w:tcW w:w="1029" w:type="dxa"/>
          </w:tcPr>
          <w:p w14:paraId="5347A6A9" w14:textId="77777777" w:rsidR="005103AB" w:rsidRDefault="005103AB" w:rsidP="005103AB"/>
        </w:tc>
        <w:tc>
          <w:tcPr>
            <w:tcW w:w="1100" w:type="dxa"/>
          </w:tcPr>
          <w:p w14:paraId="7ED17DB4" w14:textId="77777777" w:rsidR="005103AB" w:rsidRDefault="005103AB" w:rsidP="005103AB"/>
        </w:tc>
        <w:tc>
          <w:tcPr>
            <w:tcW w:w="968" w:type="dxa"/>
          </w:tcPr>
          <w:p w14:paraId="45D05A33" w14:textId="77777777" w:rsidR="005103AB" w:rsidRDefault="005103AB" w:rsidP="005103AB"/>
        </w:tc>
        <w:tc>
          <w:tcPr>
            <w:tcW w:w="897" w:type="dxa"/>
          </w:tcPr>
          <w:p w14:paraId="65214173" w14:textId="77777777" w:rsidR="005103AB" w:rsidRDefault="005103AB" w:rsidP="005103AB"/>
        </w:tc>
      </w:tr>
      <w:tr w:rsidR="005103AB" w14:paraId="0F045A57" w14:textId="77777777" w:rsidTr="00D42831">
        <w:tc>
          <w:tcPr>
            <w:tcW w:w="1321" w:type="dxa"/>
          </w:tcPr>
          <w:p w14:paraId="60713BC0" w14:textId="6BAF7F07" w:rsidR="005103AB" w:rsidRPr="005103AB" w:rsidRDefault="005103AB" w:rsidP="005103AB">
            <w:pPr>
              <w:rPr>
                <w:rFonts w:cstheme="minorHAnsi"/>
                <w:color w:val="000000"/>
                <w:sz w:val="20"/>
                <w:szCs w:val="20"/>
              </w:rPr>
            </w:pPr>
            <w:r w:rsidRPr="00302556">
              <w:rPr>
                <w:rFonts w:cstheme="minorHAnsi"/>
                <w:color w:val="000000"/>
                <w:sz w:val="20"/>
                <w:szCs w:val="20"/>
              </w:rPr>
              <w:t xml:space="preserve">Demonstrate a positive impact on student </w:t>
            </w:r>
            <w:r w:rsidRPr="00302556">
              <w:rPr>
                <w:rFonts w:cstheme="minorHAnsi"/>
                <w:color w:val="000000"/>
                <w:sz w:val="20"/>
                <w:szCs w:val="20"/>
              </w:rPr>
              <w:lastRenderedPageBreak/>
              <w:t>learning (CAEP)</w:t>
            </w:r>
          </w:p>
        </w:tc>
        <w:tc>
          <w:tcPr>
            <w:tcW w:w="1014" w:type="dxa"/>
          </w:tcPr>
          <w:p w14:paraId="730E0BAA" w14:textId="77777777" w:rsidR="005103AB" w:rsidRDefault="005103AB" w:rsidP="005103AB"/>
        </w:tc>
        <w:tc>
          <w:tcPr>
            <w:tcW w:w="1124" w:type="dxa"/>
          </w:tcPr>
          <w:p w14:paraId="7CE26D91" w14:textId="77777777" w:rsidR="005103AB" w:rsidRDefault="005103AB" w:rsidP="005103AB"/>
        </w:tc>
        <w:tc>
          <w:tcPr>
            <w:tcW w:w="987" w:type="dxa"/>
          </w:tcPr>
          <w:p w14:paraId="15925AC6" w14:textId="77777777" w:rsidR="005103AB" w:rsidRDefault="005103AB" w:rsidP="005103AB"/>
        </w:tc>
        <w:tc>
          <w:tcPr>
            <w:tcW w:w="910" w:type="dxa"/>
          </w:tcPr>
          <w:p w14:paraId="2AB12497" w14:textId="77777777" w:rsidR="005103AB" w:rsidRDefault="005103AB" w:rsidP="005103AB"/>
        </w:tc>
        <w:tc>
          <w:tcPr>
            <w:tcW w:w="1029" w:type="dxa"/>
          </w:tcPr>
          <w:p w14:paraId="68D57358" w14:textId="77777777" w:rsidR="005103AB" w:rsidRDefault="005103AB" w:rsidP="005103AB"/>
        </w:tc>
        <w:tc>
          <w:tcPr>
            <w:tcW w:w="1100" w:type="dxa"/>
          </w:tcPr>
          <w:p w14:paraId="5FB6E38A" w14:textId="77777777" w:rsidR="005103AB" w:rsidRDefault="005103AB" w:rsidP="005103AB"/>
        </w:tc>
        <w:tc>
          <w:tcPr>
            <w:tcW w:w="968" w:type="dxa"/>
          </w:tcPr>
          <w:p w14:paraId="0644068B" w14:textId="77777777" w:rsidR="005103AB" w:rsidRDefault="005103AB" w:rsidP="005103AB"/>
        </w:tc>
        <w:tc>
          <w:tcPr>
            <w:tcW w:w="897" w:type="dxa"/>
          </w:tcPr>
          <w:p w14:paraId="7ABBBB10" w14:textId="77777777" w:rsidR="005103AB" w:rsidRDefault="005103AB" w:rsidP="005103AB"/>
        </w:tc>
      </w:tr>
      <w:tr w:rsidR="005103AB" w14:paraId="180E2CE4" w14:textId="77777777" w:rsidTr="00D42831">
        <w:tc>
          <w:tcPr>
            <w:tcW w:w="1321" w:type="dxa"/>
          </w:tcPr>
          <w:p w14:paraId="350A6318" w14:textId="651181DA" w:rsidR="005103AB" w:rsidRDefault="005103AB" w:rsidP="005103AB">
            <w:r w:rsidRPr="00302556">
              <w:rPr>
                <w:rFonts w:cstheme="minorHAnsi"/>
                <w:color w:val="000000"/>
                <w:sz w:val="20"/>
                <w:szCs w:val="20"/>
              </w:rPr>
              <w:t>Help you develop knowledge, skills, and dispositions needed to help all students learn (CAEP)</w:t>
            </w:r>
          </w:p>
        </w:tc>
        <w:tc>
          <w:tcPr>
            <w:tcW w:w="1014" w:type="dxa"/>
          </w:tcPr>
          <w:p w14:paraId="6A885EFE" w14:textId="77777777" w:rsidR="005103AB" w:rsidRDefault="005103AB" w:rsidP="005103AB"/>
        </w:tc>
        <w:tc>
          <w:tcPr>
            <w:tcW w:w="1124" w:type="dxa"/>
          </w:tcPr>
          <w:p w14:paraId="0CB116DC" w14:textId="77777777" w:rsidR="005103AB" w:rsidRDefault="005103AB" w:rsidP="005103AB"/>
        </w:tc>
        <w:tc>
          <w:tcPr>
            <w:tcW w:w="987" w:type="dxa"/>
          </w:tcPr>
          <w:p w14:paraId="00C6AE92" w14:textId="77777777" w:rsidR="005103AB" w:rsidRDefault="005103AB" w:rsidP="005103AB"/>
        </w:tc>
        <w:tc>
          <w:tcPr>
            <w:tcW w:w="910" w:type="dxa"/>
          </w:tcPr>
          <w:p w14:paraId="6123D6CD" w14:textId="77777777" w:rsidR="005103AB" w:rsidRDefault="005103AB" w:rsidP="005103AB"/>
        </w:tc>
        <w:tc>
          <w:tcPr>
            <w:tcW w:w="1029" w:type="dxa"/>
          </w:tcPr>
          <w:p w14:paraId="36F4666B" w14:textId="77777777" w:rsidR="005103AB" w:rsidRDefault="005103AB" w:rsidP="005103AB"/>
        </w:tc>
        <w:tc>
          <w:tcPr>
            <w:tcW w:w="1100" w:type="dxa"/>
          </w:tcPr>
          <w:p w14:paraId="5909E40C" w14:textId="77777777" w:rsidR="005103AB" w:rsidRDefault="005103AB" w:rsidP="005103AB"/>
        </w:tc>
        <w:tc>
          <w:tcPr>
            <w:tcW w:w="968" w:type="dxa"/>
          </w:tcPr>
          <w:p w14:paraId="6B7E7DA5" w14:textId="77777777" w:rsidR="005103AB" w:rsidRDefault="005103AB" w:rsidP="005103AB"/>
        </w:tc>
        <w:tc>
          <w:tcPr>
            <w:tcW w:w="897" w:type="dxa"/>
          </w:tcPr>
          <w:p w14:paraId="6EA7023F" w14:textId="77777777" w:rsidR="005103AB" w:rsidRDefault="005103AB" w:rsidP="005103AB"/>
        </w:tc>
      </w:tr>
      <w:tr w:rsidR="005103AB" w14:paraId="1AD30A8F" w14:textId="77777777" w:rsidTr="00D42831">
        <w:tc>
          <w:tcPr>
            <w:tcW w:w="1321" w:type="dxa"/>
          </w:tcPr>
          <w:p w14:paraId="72DCDFFF" w14:textId="3BB9C855" w:rsidR="005103AB" w:rsidRPr="005103AB" w:rsidRDefault="005103AB" w:rsidP="005103AB">
            <w:pPr>
              <w:rPr>
                <w:rFonts w:cstheme="minorHAnsi"/>
                <w:color w:val="000000"/>
                <w:sz w:val="20"/>
                <w:szCs w:val="20"/>
              </w:rPr>
            </w:pPr>
            <w:r w:rsidRPr="00302556">
              <w:rPr>
                <w:rFonts w:cstheme="minorHAnsi"/>
                <w:color w:val="000000"/>
                <w:sz w:val="20"/>
                <w:szCs w:val="20"/>
              </w:rPr>
              <w:t>Enable you to use technology (CAEP)</w:t>
            </w:r>
          </w:p>
        </w:tc>
        <w:tc>
          <w:tcPr>
            <w:tcW w:w="1014" w:type="dxa"/>
          </w:tcPr>
          <w:p w14:paraId="1E8A2A2E" w14:textId="77777777" w:rsidR="005103AB" w:rsidRDefault="005103AB" w:rsidP="005103AB"/>
        </w:tc>
        <w:tc>
          <w:tcPr>
            <w:tcW w:w="1124" w:type="dxa"/>
          </w:tcPr>
          <w:p w14:paraId="3580F9F5" w14:textId="77777777" w:rsidR="005103AB" w:rsidRDefault="005103AB" w:rsidP="005103AB"/>
        </w:tc>
        <w:tc>
          <w:tcPr>
            <w:tcW w:w="987" w:type="dxa"/>
          </w:tcPr>
          <w:p w14:paraId="3001FE47" w14:textId="77777777" w:rsidR="005103AB" w:rsidRDefault="005103AB" w:rsidP="005103AB"/>
        </w:tc>
        <w:tc>
          <w:tcPr>
            <w:tcW w:w="910" w:type="dxa"/>
          </w:tcPr>
          <w:p w14:paraId="5784AE34" w14:textId="77777777" w:rsidR="005103AB" w:rsidRDefault="005103AB" w:rsidP="005103AB"/>
        </w:tc>
        <w:tc>
          <w:tcPr>
            <w:tcW w:w="1029" w:type="dxa"/>
          </w:tcPr>
          <w:p w14:paraId="181BD483" w14:textId="77777777" w:rsidR="005103AB" w:rsidRDefault="005103AB" w:rsidP="005103AB"/>
        </w:tc>
        <w:tc>
          <w:tcPr>
            <w:tcW w:w="1100" w:type="dxa"/>
          </w:tcPr>
          <w:p w14:paraId="7EB47456" w14:textId="77777777" w:rsidR="005103AB" w:rsidRDefault="005103AB" w:rsidP="005103AB"/>
        </w:tc>
        <w:tc>
          <w:tcPr>
            <w:tcW w:w="968" w:type="dxa"/>
          </w:tcPr>
          <w:p w14:paraId="6BE003C5" w14:textId="77777777" w:rsidR="005103AB" w:rsidRDefault="005103AB" w:rsidP="005103AB"/>
        </w:tc>
        <w:tc>
          <w:tcPr>
            <w:tcW w:w="897" w:type="dxa"/>
          </w:tcPr>
          <w:p w14:paraId="0BFD9894" w14:textId="77777777" w:rsidR="005103AB" w:rsidRDefault="005103AB" w:rsidP="005103AB"/>
        </w:tc>
      </w:tr>
      <w:tr w:rsidR="005103AB" w14:paraId="58B57456" w14:textId="77777777" w:rsidTr="00D42831">
        <w:tc>
          <w:tcPr>
            <w:tcW w:w="1321" w:type="dxa"/>
          </w:tcPr>
          <w:p w14:paraId="2D48CA8B" w14:textId="052CAB4C" w:rsidR="005103AB" w:rsidRDefault="005103AB" w:rsidP="005103AB">
            <w:r w:rsidRPr="00302556">
              <w:rPr>
                <w:rFonts w:cstheme="minorHAnsi"/>
                <w:color w:val="000000"/>
                <w:sz w:val="20"/>
                <w:szCs w:val="20"/>
              </w:rPr>
              <w:t>Allow you to demonstrate knowledge and skills gained in the university classroom (CAEP)</w:t>
            </w:r>
          </w:p>
        </w:tc>
        <w:tc>
          <w:tcPr>
            <w:tcW w:w="1014" w:type="dxa"/>
          </w:tcPr>
          <w:p w14:paraId="5C8F11FB" w14:textId="77777777" w:rsidR="005103AB" w:rsidRDefault="005103AB" w:rsidP="005103AB"/>
        </w:tc>
        <w:tc>
          <w:tcPr>
            <w:tcW w:w="1124" w:type="dxa"/>
          </w:tcPr>
          <w:p w14:paraId="77B1C211" w14:textId="77777777" w:rsidR="005103AB" w:rsidRDefault="005103AB" w:rsidP="005103AB"/>
        </w:tc>
        <w:tc>
          <w:tcPr>
            <w:tcW w:w="987" w:type="dxa"/>
          </w:tcPr>
          <w:p w14:paraId="796EF7FD" w14:textId="77777777" w:rsidR="005103AB" w:rsidRDefault="005103AB" w:rsidP="005103AB"/>
        </w:tc>
        <w:tc>
          <w:tcPr>
            <w:tcW w:w="910" w:type="dxa"/>
          </w:tcPr>
          <w:p w14:paraId="312CA1D1" w14:textId="77777777" w:rsidR="005103AB" w:rsidRDefault="005103AB" w:rsidP="005103AB"/>
        </w:tc>
        <w:tc>
          <w:tcPr>
            <w:tcW w:w="1029" w:type="dxa"/>
          </w:tcPr>
          <w:p w14:paraId="1848A0FA" w14:textId="77777777" w:rsidR="005103AB" w:rsidRDefault="005103AB" w:rsidP="005103AB"/>
        </w:tc>
        <w:tc>
          <w:tcPr>
            <w:tcW w:w="1100" w:type="dxa"/>
          </w:tcPr>
          <w:p w14:paraId="35544653" w14:textId="77777777" w:rsidR="005103AB" w:rsidRDefault="005103AB" w:rsidP="005103AB"/>
        </w:tc>
        <w:tc>
          <w:tcPr>
            <w:tcW w:w="968" w:type="dxa"/>
          </w:tcPr>
          <w:p w14:paraId="7D1ABE22" w14:textId="77777777" w:rsidR="005103AB" w:rsidRDefault="005103AB" w:rsidP="005103AB"/>
        </w:tc>
        <w:tc>
          <w:tcPr>
            <w:tcW w:w="897" w:type="dxa"/>
          </w:tcPr>
          <w:p w14:paraId="05FD1258" w14:textId="77777777" w:rsidR="005103AB" w:rsidRDefault="005103AB" w:rsidP="005103AB"/>
        </w:tc>
      </w:tr>
      <w:tr w:rsidR="005103AB" w14:paraId="0614612A" w14:textId="77777777" w:rsidTr="00D42831">
        <w:tc>
          <w:tcPr>
            <w:tcW w:w="1321" w:type="dxa"/>
          </w:tcPr>
          <w:p w14:paraId="443CF430" w14:textId="650A93E8" w:rsidR="005103AB" w:rsidRPr="005103AB" w:rsidRDefault="005103AB" w:rsidP="005103AB">
            <w:pPr>
              <w:rPr>
                <w:rFonts w:cstheme="minorHAnsi"/>
                <w:color w:val="000000"/>
                <w:sz w:val="20"/>
                <w:szCs w:val="20"/>
              </w:rPr>
            </w:pPr>
            <w:r w:rsidRPr="00302556">
              <w:rPr>
                <w:rFonts w:cstheme="minorHAnsi"/>
                <w:color w:val="000000"/>
                <w:sz w:val="20"/>
                <w:szCs w:val="20"/>
              </w:rPr>
              <w:t>Include support from university faculty and school-based faculty (CAEP)</w:t>
            </w:r>
          </w:p>
        </w:tc>
        <w:tc>
          <w:tcPr>
            <w:tcW w:w="1014" w:type="dxa"/>
          </w:tcPr>
          <w:p w14:paraId="7170B352" w14:textId="77777777" w:rsidR="005103AB" w:rsidRDefault="005103AB" w:rsidP="005103AB"/>
        </w:tc>
        <w:tc>
          <w:tcPr>
            <w:tcW w:w="1124" w:type="dxa"/>
          </w:tcPr>
          <w:p w14:paraId="0B9C417C" w14:textId="77777777" w:rsidR="005103AB" w:rsidRDefault="005103AB" w:rsidP="005103AB"/>
        </w:tc>
        <w:tc>
          <w:tcPr>
            <w:tcW w:w="987" w:type="dxa"/>
          </w:tcPr>
          <w:p w14:paraId="0488ECB8" w14:textId="77777777" w:rsidR="005103AB" w:rsidRDefault="005103AB" w:rsidP="005103AB"/>
        </w:tc>
        <w:tc>
          <w:tcPr>
            <w:tcW w:w="910" w:type="dxa"/>
          </w:tcPr>
          <w:p w14:paraId="13EE0AF0" w14:textId="77777777" w:rsidR="005103AB" w:rsidRDefault="005103AB" w:rsidP="005103AB"/>
        </w:tc>
        <w:tc>
          <w:tcPr>
            <w:tcW w:w="1029" w:type="dxa"/>
          </w:tcPr>
          <w:p w14:paraId="2E266697" w14:textId="77777777" w:rsidR="005103AB" w:rsidRDefault="005103AB" w:rsidP="005103AB"/>
        </w:tc>
        <w:tc>
          <w:tcPr>
            <w:tcW w:w="1100" w:type="dxa"/>
          </w:tcPr>
          <w:p w14:paraId="123A7AB0" w14:textId="77777777" w:rsidR="005103AB" w:rsidRDefault="005103AB" w:rsidP="005103AB"/>
        </w:tc>
        <w:tc>
          <w:tcPr>
            <w:tcW w:w="968" w:type="dxa"/>
          </w:tcPr>
          <w:p w14:paraId="68815E85" w14:textId="77777777" w:rsidR="005103AB" w:rsidRDefault="005103AB" w:rsidP="005103AB"/>
        </w:tc>
        <w:tc>
          <w:tcPr>
            <w:tcW w:w="897" w:type="dxa"/>
          </w:tcPr>
          <w:p w14:paraId="4613F114" w14:textId="77777777" w:rsidR="005103AB" w:rsidRDefault="005103AB" w:rsidP="005103AB"/>
        </w:tc>
      </w:tr>
      <w:tr w:rsidR="005103AB" w14:paraId="4EE87517" w14:textId="77777777" w:rsidTr="00D42831">
        <w:tc>
          <w:tcPr>
            <w:tcW w:w="1321" w:type="dxa"/>
          </w:tcPr>
          <w:p w14:paraId="56E03404" w14:textId="3E46DF92" w:rsidR="005103AB" w:rsidRPr="005103AB" w:rsidRDefault="005103AB" w:rsidP="005103AB">
            <w:pPr>
              <w:rPr>
                <w:rFonts w:cstheme="minorHAnsi"/>
                <w:color w:val="000000"/>
                <w:sz w:val="20"/>
                <w:szCs w:val="20"/>
              </w:rPr>
            </w:pPr>
            <w:r w:rsidRPr="00302556">
              <w:rPr>
                <w:rFonts w:cstheme="minorHAnsi"/>
                <w:color w:val="000000"/>
                <w:sz w:val="20"/>
                <w:szCs w:val="20"/>
              </w:rPr>
              <w:t>Include feedback from peers and faculty (CAEP)</w:t>
            </w:r>
          </w:p>
        </w:tc>
        <w:tc>
          <w:tcPr>
            <w:tcW w:w="1014" w:type="dxa"/>
          </w:tcPr>
          <w:p w14:paraId="72385A49" w14:textId="77777777" w:rsidR="005103AB" w:rsidRDefault="005103AB" w:rsidP="005103AB"/>
        </w:tc>
        <w:tc>
          <w:tcPr>
            <w:tcW w:w="1124" w:type="dxa"/>
          </w:tcPr>
          <w:p w14:paraId="76ECA4BE" w14:textId="77777777" w:rsidR="005103AB" w:rsidRDefault="005103AB" w:rsidP="005103AB"/>
        </w:tc>
        <w:tc>
          <w:tcPr>
            <w:tcW w:w="987" w:type="dxa"/>
          </w:tcPr>
          <w:p w14:paraId="6F790189" w14:textId="77777777" w:rsidR="005103AB" w:rsidRDefault="005103AB" w:rsidP="005103AB"/>
        </w:tc>
        <w:tc>
          <w:tcPr>
            <w:tcW w:w="910" w:type="dxa"/>
          </w:tcPr>
          <w:p w14:paraId="103CCFFF" w14:textId="77777777" w:rsidR="005103AB" w:rsidRDefault="005103AB" w:rsidP="005103AB"/>
        </w:tc>
        <w:tc>
          <w:tcPr>
            <w:tcW w:w="1029" w:type="dxa"/>
          </w:tcPr>
          <w:p w14:paraId="08041A6B" w14:textId="77777777" w:rsidR="005103AB" w:rsidRDefault="005103AB" w:rsidP="005103AB"/>
        </w:tc>
        <w:tc>
          <w:tcPr>
            <w:tcW w:w="1100" w:type="dxa"/>
          </w:tcPr>
          <w:p w14:paraId="207637DD" w14:textId="77777777" w:rsidR="005103AB" w:rsidRDefault="005103AB" w:rsidP="005103AB"/>
        </w:tc>
        <w:tc>
          <w:tcPr>
            <w:tcW w:w="968" w:type="dxa"/>
          </w:tcPr>
          <w:p w14:paraId="7249ED94" w14:textId="77777777" w:rsidR="005103AB" w:rsidRDefault="005103AB" w:rsidP="005103AB"/>
        </w:tc>
        <w:tc>
          <w:tcPr>
            <w:tcW w:w="897" w:type="dxa"/>
          </w:tcPr>
          <w:p w14:paraId="192C2DDF" w14:textId="77777777" w:rsidR="005103AB" w:rsidRDefault="005103AB" w:rsidP="005103AB"/>
        </w:tc>
      </w:tr>
      <w:tr w:rsidR="005103AB" w14:paraId="42E31911" w14:textId="77777777" w:rsidTr="00D42831">
        <w:tc>
          <w:tcPr>
            <w:tcW w:w="1321" w:type="dxa"/>
          </w:tcPr>
          <w:p w14:paraId="2278DD80" w14:textId="2C43E6B9" w:rsidR="005103AB" w:rsidRPr="00302556" w:rsidRDefault="007330B0" w:rsidP="005103AB">
            <w:pPr>
              <w:rPr>
                <w:rFonts w:cstheme="minorHAnsi"/>
                <w:color w:val="000000"/>
                <w:sz w:val="20"/>
                <w:szCs w:val="20"/>
              </w:rPr>
            </w:pPr>
            <w:r w:rsidRPr="00302556">
              <w:rPr>
                <w:rFonts w:cstheme="minorHAnsi"/>
                <w:color w:val="000000"/>
                <w:sz w:val="20"/>
                <w:szCs w:val="20"/>
              </w:rPr>
              <w:t>Work with highly effective school-based faculty (CAEP)</w:t>
            </w:r>
          </w:p>
        </w:tc>
        <w:tc>
          <w:tcPr>
            <w:tcW w:w="1014" w:type="dxa"/>
          </w:tcPr>
          <w:p w14:paraId="11D63F36" w14:textId="77777777" w:rsidR="005103AB" w:rsidRDefault="005103AB" w:rsidP="005103AB"/>
        </w:tc>
        <w:tc>
          <w:tcPr>
            <w:tcW w:w="1124" w:type="dxa"/>
          </w:tcPr>
          <w:p w14:paraId="6343A793" w14:textId="77777777" w:rsidR="005103AB" w:rsidRDefault="005103AB" w:rsidP="005103AB"/>
        </w:tc>
        <w:tc>
          <w:tcPr>
            <w:tcW w:w="987" w:type="dxa"/>
          </w:tcPr>
          <w:p w14:paraId="35808BA5" w14:textId="77777777" w:rsidR="005103AB" w:rsidRDefault="005103AB" w:rsidP="005103AB"/>
        </w:tc>
        <w:tc>
          <w:tcPr>
            <w:tcW w:w="910" w:type="dxa"/>
          </w:tcPr>
          <w:p w14:paraId="1F79F93B" w14:textId="77777777" w:rsidR="005103AB" w:rsidRDefault="005103AB" w:rsidP="005103AB"/>
        </w:tc>
        <w:tc>
          <w:tcPr>
            <w:tcW w:w="1029" w:type="dxa"/>
          </w:tcPr>
          <w:p w14:paraId="255B206E" w14:textId="77777777" w:rsidR="005103AB" w:rsidRDefault="005103AB" w:rsidP="005103AB"/>
        </w:tc>
        <w:tc>
          <w:tcPr>
            <w:tcW w:w="1100" w:type="dxa"/>
          </w:tcPr>
          <w:p w14:paraId="33F7E731" w14:textId="77777777" w:rsidR="005103AB" w:rsidRDefault="005103AB" w:rsidP="005103AB"/>
        </w:tc>
        <w:tc>
          <w:tcPr>
            <w:tcW w:w="968" w:type="dxa"/>
          </w:tcPr>
          <w:p w14:paraId="486D045D" w14:textId="77777777" w:rsidR="005103AB" w:rsidRDefault="005103AB" w:rsidP="005103AB"/>
        </w:tc>
        <w:tc>
          <w:tcPr>
            <w:tcW w:w="897" w:type="dxa"/>
          </w:tcPr>
          <w:p w14:paraId="194D3B27" w14:textId="77777777" w:rsidR="005103AB" w:rsidRDefault="005103AB" w:rsidP="005103AB"/>
        </w:tc>
      </w:tr>
      <w:tr w:rsidR="007330B0" w14:paraId="3A7EA8E6" w14:textId="77777777" w:rsidTr="00D42831">
        <w:tc>
          <w:tcPr>
            <w:tcW w:w="1321" w:type="dxa"/>
          </w:tcPr>
          <w:p w14:paraId="50432473" w14:textId="197F2FF4" w:rsidR="007330B0" w:rsidRPr="00302556" w:rsidRDefault="007330B0" w:rsidP="005103AB">
            <w:pPr>
              <w:rPr>
                <w:rFonts w:cstheme="minorHAnsi"/>
                <w:color w:val="000000"/>
                <w:sz w:val="20"/>
                <w:szCs w:val="20"/>
              </w:rPr>
            </w:pPr>
            <w:r w:rsidRPr="00302556">
              <w:rPr>
                <w:rFonts w:cstheme="minorHAnsi"/>
                <w:color w:val="000000"/>
                <w:sz w:val="20"/>
                <w:szCs w:val="20"/>
              </w:rPr>
              <w:t>Include opportunities to work with diverse students (CAEP)</w:t>
            </w:r>
          </w:p>
        </w:tc>
        <w:tc>
          <w:tcPr>
            <w:tcW w:w="1014" w:type="dxa"/>
          </w:tcPr>
          <w:p w14:paraId="3ADA2DAA" w14:textId="77777777" w:rsidR="007330B0" w:rsidRDefault="007330B0" w:rsidP="005103AB"/>
        </w:tc>
        <w:tc>
          <w:tcPr>
            <w:tcW w:w="1124" w:type="dxa"/>
          </w:tcPr>
          <w:p w14:paraId="5F169D16" w14:textId="77777777" w:rsidR="007330B0" w:rsidRDefault="007330B0" w:rsidP="005103AB"/>
        </w:tc>
        <w:tc>
          <w:tcPr>
            <w:tcW w:w="987" w:type="dxa"/>
          </w:tcPr>
          <w:p w14:paraId="01953607" w14:textId="77777777" w:rsidR="007330B0" w:rsidRDefault="007330B0" w:rsidP="005103AB"/>
        </w:tc>
        <w:tc>
          <w:tcPr>
            <w:tcW w:w="910" w:type="dxa"/>
          </w:tcPr>
          <w:p w14:paraId="544666A2" w14:textId="77777777" w:rsidR="007330B0" w:rsidRDefault="007330B0" w:rsidP="005103AB"/>
        </w:tc>
        <w:tc>
          <w:tcPr>
            <w:tcW w:w="1029" w:type="dxa"/>
          </w:tcPr>
          <w:p w14:paraId="2BDC489E" w14:textId="77777777" w:rsidR="007330B0" w:rsidRDefault="007330B0" w:rsidP="005103AB"/>
        </w:tc>
        <w:tc>
          <w:tcPr>
            <w:tcW w:w="1100" w:type="dxa"/>
          </w:tcPr>
          <w:p w14:paraId="3CDAACB1" w14:textId="77777777" w:rsidR="007330B0" w:rsidRDefault="007330B0" w:rsidP="005103AB"/>
        </w:tc>
        <w:tc>
          <w:tcPr>
            <w:tcW w:w="968" w:type="dxa"/>
          </w:tcPr>
          <w:p w14:paraId="2C1FCD3B" w14:textId="77777777" w:rsidR="007330B0" w:rsidRDefault="007330B0" w:rsidP="005103AB"/>
        </w:tc>
        <w:tc>
          <w:tcPr>
            <w:tcW w:w="897" w:type="dxa"/>
          </w:tcPr>
          <w:p w14:paraId="5B111C7C" w14:textId="77777777" w:rsidR="007330B0" w:rsidRDefault="007330B0" w:rsidP="005103AB"/>
        </w:tc>
      </w:tr>
    </w:tbl>
    <w:p w14:paraId="11D03D4A" w14:textId="3F5F6906" w:rsidR="005103AB" w:rsidRDefault="005103AB"/>
    <w:p w14:paraId="4A4CECA9" w14:textId="72BBA351" w:rsidR="007330B0" w:rsidRPr="00D42831" w:rsidRDefault="007330B0">
      <w:pPr>
        <w:rPr>
          <w:b/>
          <w:i/>
        </w:rPr>
      </w:pPr>
      <w:r w:rsidRPr="00D42831">
        <w:rPr>
          <w:b/>
          <w:i/>
        </w:rPr>
        <w:t>So that we can compare your experiences with that of other graduating seniors, we would like to ask a few more facts about you.</w:t>
      </w:r>
    </w:p>
    <w:p w14:paraId="23754A72" w14:textId="65B5C02B" w:rsidR="007330B0" w:rsidRDefault="007330B0"/>
    <w:p w14:paraId="089A19C6" w14:textId="3151F64C" w:rsidR="007330B0" w:rsidRPr="00D42831" w:rsidRDefault="007330B0">
      <w:pPr>
        <w:rPr>
          <w:b/>
          <w:i/>
        </w:rPr>
      </w:pPr>
      <w:r w:rsidRPr="00D42831">
        <w:rPr>
          <w:b/>
          <w:i/>
        </w:rPr>
        <w:lastRenderedPageBreak/>
        <w:t>What was your class standing when you entered PNW?</w:t>
      </w:r>
    </w:p>
    <w:p w14:paraId="30628C77" w14:textId="4FB37650" w:rsidR="007330B0" w:rsidRDefault="007330B0"/>
    <w:p w14:paraId="32CEC709" w14:textId="0186AC4B" w:rsidR="007330B0" w:rsidRDefault="007330B0" w:rsidP="00D42831">
      <w:pPr>
        <w:pStyle w:val="ListParagraph"/>
        <w:numPr>
          <w:ilvl w:val="0"/>
          <w:numId w:val="3"/>
        </w:numPr>
      </w:pPr>
      <w:r>
        <w:t>Freshman</w:t>
      </w:r>
    </w:p>
    <w:p w14:paraId="268C5B91" w14:textId="0EF3F9E4" w:rsidR="007330B0" w:rsidRDefault="007330B0" w:rsidP="00D42831">
      <w:pPr>
        <w:pStyle w:val="ListParagraph"/>
        <w:numPr>
          <w:ilvl w:val="0"/>
          <w:numId w:val="3"/>
        </w:numPr>
      </w:pPr>
      <w:r>
        <w:t>Sophomore</w:t>
      </w:r>
    </w:p>
    <w:p w14:paraId="40C66057" w14:textId="07919D6E" w:rsidR="007330B0" w:rsidRDefault="007330B0" w:rsidP="00D42831">
      <w:pPr>
        <w:pStyle w:val="ListParagraph"/>
        <w:numPr>
          <w:ilvl w:val="0"/>
          <w:numId w:val="3"/>
        </w:numPr>
      </w:pPr>
      <w:r>
        <w:t>Junior</w:t>
      </w:r>
    </w:p>
    <w:p w14:paraId="7851294C" w14:textId="72818588" w:rsidR="007330B0" w:rsidRDefault="007330B0" w:rsidP="00D42831">
      <w:pPr>
        <w:pStyle w:val="ListParagraph"/>
        <w:numPr>
          <w:ilvl w:val="0"/>
          <w:numId w:val="3"/>
        </w:numPr>
      </w:pPr>
      <w:r>
        <w:t>Senior</w:t>
      </w:r>
    </w:p>
    <w:p w14:paraId="16606FB4" w14:textId="0AC3CD35" w:rsidR="007330B0" w:rsidRDefault="007330B0" w:rsidP="00D42831">
      <w:pPr>
        <w:pStyle w:val="ListParagraph"/>
        <w:numPr>
          <w:ilvl w:val="0"/>
          <w:numId w:val="3"/>
        </w:numPr>
      </w:pPr>
      <w:r>
        <w:t>Transfer</w:t>
      </w:r>
    </w:p>
    <w:p w14:paraId="14A43316" w14:textId="7A489BBF" w:rsidR="007330B0" w:rsidRDefault="007330B0"/>
    <w:p w14:paraId="4E8BD689" w14:textId="7BBBB712" w:rsidR="007330B0" w:rsidRPr="00D42831" w:rsidRDefault="007330B0">
      <w:pPr>
        <w:rPr>
          <w:b/>
          <w:i/>
        </w:rPr>
      </w:pPr>
      <w:r w:rsidRPr="00D42831">
        <w:rPr>
          <w:b/>
          <w:i/>
        </w:rPr>
        <w:t>How many TOTAL SEMESTERS did it take for you to obtain your degree?</w:t>
      </w:r>
    </w:p>
    <w:p w14:paraId="6B6B3109" w14:textId="0A451E15" w:rsidR="007330B0" w:rsidRPr="00D42831" w:rsidRDefault="007330B0">
      <w:pPr>
        <w:rPr>
          <w:b/>
          <w:i/>
        </w:rPr>
      </w:pPr>
    </w:p>
    <w:p w14:paraId="189FD031" w14:textId="0212B90A" w:rsidR="007330B0" w:rsidRDefault="007330B0">
      <w:r w:rsidRPr="00D42831">
        <w:rPr>
          <w:b/>
          <w:i/>
        </w:rPr>
        <w:t>Have you primarily been a full-time or part-time student?</w:t>
      </w:r>
    </w:p>
    <w:p w14:paraId="23516710" w14:textId="1474399C" w:rsidR="007330B0" w:rsidRDefault="007330B0"/>
    <w:p w14:paraId="49D2C6D3" w14:textId="5B39E5BA" w:rsidR="007330B0" w:rsidRDefault="007330B0" w:rsidP="007330B0">
      <w:pPr>
        <w:pStyle w:val="ListParagraph"/>
        <w:numPr>
          <w:ilvl w:val="0"/>
          <w:numId w:val="1"/>
        </w:numPr>
      </w:pPr>
      <w:r>
        <w:t>Full-time (12 or more credits per semester)</w:t>
      </w:r>
    </w:p>
    <w:p w14:paraId="572F0981" w14:textId="26DB6E66" w:rsidR="007330B0" w:rsidRDefault="007330B0" w:rsidP="007330B0">
      <w:pPr>
        <w:pStyle w:val="ListParagraph"/>
        <w:numPr>
          <w:ilvl w:val="0"/>
          <w:numId w:val="1"/>
        </w:numPr>
      </w:pPr>
      <w:r>
        <w:t>Part-time (fewer than 12 credits per semester)</w:t>
      </w:r>
    </w:p>
    <w:p w14:paraId="4B26F394" w14:textId="4379B9B0" w:rsidR="007330B0" w:rsidRDefault="007330B0" w:rsidP="007330B0"/>
    <w:p w14:paraId="2FD57F7D" w14:textId="78DDFA10" w:rsidR="007330B0" w:rsidRPr="00D42831" w:rsidRDefault="007330B0" w:rsidP="007330B0">
      <w:pPr>
        <w:rPr>
          <w:b/>
          <w:i/>
        </w:rPr>
      </w:pPr>
      <w:r w:rsidRPr="00D42831">
        <w:rPr>
          <w:b/>
          <w:i/>
        </w:rPr>
        <w:t>While at PNW, did you work mostly full-time, mostly part-time, intermittently or did not work at all?</w:t>
      </w:r>
    </w:p>
    <w:p w14:paraId="76CF3876" w14:textId="06B6026E" w:rsidR="007330B0" w:rsidRDefault="007330B0" w:rsidP="007330B0"/>
    <w:p w14:paraId="0F87D74F" w14:textId="27DDDB8F" w:rsidR="007330B0" w:rsidRDefault="007330B0" w:rsidP="007330B0">
      <w:pPr>
        <w:pStyle w:val="ListParagraph"/>
        <w:numPr>
          <w:ilvl w:val="0"/>
          <w:numId w:val="2"/>
        </w:numPr>
      </w:pPr>
      <w:r>
        <w:t>Mostly full-time</w:t>
      </w:r>
    </w:p>
    <w:p w14:paraId="053CD658" w14:textId="7A326C24" w:rsidR="007330B0" w:rsidRDefault="007330B0" w:rsidP="007330B0">
      <w:pPr>
        <w:pStyle w:val="ListParagraph"/>
        <w:numPr>
          <w:ilvl w:val="0"/>
          <w:numId w:val="2"/>
        </w:numPr>
      </w:pPr>
      <w:r>
        <w:t>Mostly part-time</w:t>
      </w:r>
    </w:p>
    <w:p w14:paraId="7B6B961D" w14:textId="3CC74E39" w:rsidR="007330B0" w:rsidRDefault="007330B0" w:rsidP="007330B0">
      <w:pPr>
        <w:pStyle w:val="ListParagraph"/>
        <w:numPr>
          <w:ilvl w:val="0"/>
          <w:numId w:val="2"/>
        </w:numPr>
      </w:pPr>
      <w:r>
        <w:t>Intermittently</w:t>
      </w:r>
    </w:p>
    <w:p w14:paraId="4510C0FD" w14:textId="13F298CA" w:rsidR="007330B0" w:rsidRDefault="007330B0" w:rsidP="007330B0">
      <w:pPr>
        <w:pStyle w:val="ListParagraph"/>
        <w:numPr>
          <w:ilvl w:val="0"/>
          <w:numId w:val="2"/>
        </w:numPr>
      </w:pPr>
      <w:r>
        <w:t>Not at all</w:t>
      </w:r>
    </w:p>
    <w:p w14:paraId="5BA64364" w14:textId="593477A9" w:rsidR="007330B0" w:rsidRDefault="007330B0"/>
    <w:p w14:paraId="4CDF6B3B" w14:textId="2A9F2C98" w:rsidR="007330B0" w:rsidRDefault="007330B0">
      <w:pPr>
        <w:rPr>
          <w:b/>
          <w:i/>
        </w:rPr>
      </w:pPr>
      <w:r w:rsidRPr="00D42831">
        <w:rPr>
          <w:b/>
          <w:i/>
        </w:rPr>
        <w:t>Please share any additional comments about PNW Educator Preparation Programs below:</w:t>
      </w:r>
    </w:p>
    <w:p w14:paraId="377E7ECA" w14:textId="0AD2E560" w:rsidR="008F6270" w:rsidRDefault="008F6270">
      <w:pPr>
        <w:rPr>
          <w:b/>
          <w:i/>
        </w:rPr>
      </w:pPr>
    </w:p>
    <w:p w14:paraId="6FF3DE1E" w14:textId="77777777" w:rsidR="008F6270" w:rsidRDefault="008F6270">
      <w:pPr>
        <w:sectPr w:rsidR="008F6270" w:rsidSect="00D42831">
          <w:pgSz w:w="12240" w:h="15840"/>
          <w:pgMar w:top="1440" w:right="1440" w:bottom="806" w:left="1440" w:header="720" w:footer="720" w:gutter="0"/>
          <w:cols w:space="720"/>
          <w:docGrid w:linePitch="360"/>
        </w:sectPr>
      </w:pPr>
    </w:p>
    <w:p w14:paraId="0336D3DF" w14:textId="77777777" w:rsidR="008F6270" w:rsidRDefault="008F6270" w:rsidP="008F6270">
      <w:pPr>
        <w:jc w:val="center"/>
        <w:rPr>
          <w:rFonts w:cstheme="minorHAnsi"/>
          <w:b/>
          <w:bCs/>
        </w:rPr>
      </w:pPr>
      <w:r>
        <w:rPr>
          <w:rFonts w:cstheme="minorHAnsi"/>
          <w:b/>
          <w:bCs/>
        </w:rPr>
        <w:lastRenderedPageBreak/>
        <w:t xml:space="preserve">Program </w:t>
      </w:r>
      <w:r w:rsidRPr="00C83972">
        <w:rPr>
          <w:rFonts w:cstheme="minorHAnsi"/>
          <w:b/>
          <w:bCs/>
        </w:rPr>
        <w:t xml:space="preserve">Exit Survey </w:t>
      </w:r>
      <w:r>
        <w:rPr>
          <w:rFonts w:cstheme="minorHAnsi"/>
          <w:b/>
          <w:bCs/>
        </w:rPr>
        <w:t>Data</w:t>
      </w:r>
    </w:p>
    <w:p w14:paraId="696AC45D" w14:textId="77777777" w:rsidR="008F6270" w:rsidRDefault="008F6270" w:rsidP="008F6270">
      <w:pPr>
        <w:jc w:val="center"/>
        <w:rPr>
          <w:rFonts w:cstheme="minorHAnsi"/>
          <w:b/>
          <w:bCs/>
        </w:rPr>
      </w:pPr>
      <w:r>
        <w:rPr>
          <w:rFonts w:cstheme="minorHAnsi"/>
          <w:b/>
          <w:bCs/>
        </w:rPr>
        <w:t>EPP-Created</w:t>
      </w:r>
    </w:p>
    <w:p w14:paraId="3FFC0006" w14:textId="77777777" w:rsidR="008F6270" w:rsidRPr="009629AF" w:rsidRDefault="008F6270" w:rsidP="008F6270">
      <w:pPr>
        <w:jc w:val="center"/>
        <w:rPr>
          <w:rFonts w:cstheme="minorHAnsi"/>
          <w:bCs/>
          <w:i/>
        </w:rPr>
      </w:pPr>
      <w:r w:rsidRPr="009629AF">
        <w:rPr>
          <w:rFonts w:cstheme="minorHAnsi"/>
          <w:bCs/>
          <w:i/>
        </w:rPr>
        <w:t>Spring 2019</w:t>
      </w:r>
    </w:p>
    <w:p w14:paraId="4199C7A9" w14:textId="77777777" w:rsidR="008F6270" w:rsidRPr="006D283F" w:rsidRDefault="008F6270" w:rsidP="008F6270">
      <w:pPr>
        <w:rPr>
          <w:rFonts w:cstheme="minorHAnsi"/>
          <w:bCs/>
        </w:rPr>
      </w:pPr>
    </w:p>
    <w:tbl>
      <w:tblPr>
        <w:tblStyle w:val="TableGrid"/>
        <w:tblpPr w:leftFromText="187" w:rightFromText="187" w:vertAnchor="text" w:horzAnchor="margin" w:tblpXSpec="center" w:tblpY="309"/>
        <w:tblOverlap w:val="never"/>
        <w:tblW w:w="9445" w:type="dxa"/>
        <w:tblLayout w:type="fixed"/>
        <w:tblLook w:val="04A0" w:firstRow="1" w:lastRow="0" w:firstColumn="1" w:lastColumn="0" w:noHBand="0" w:noVBand="1"/>
        <w:tblDescription w:val="Exit survey results"/>
      </w:tblPr>
      <w:tblGrid>
        <w:gridCol w:w="7015"/>
        <w:gridCol w:w="720"/>
        <w:gridCol w:w="810"/>
        <w:gridCol w:w="900"/>
      </w:tblGrid>
      <w:tr w:rsidR="008F6270" w:rsidRPr="00364C5C" w14:paraId="0CB8D862" w14:textId="77777777" w:rsidTr="006A060D">
        <w:trPr>
          <w:trHeight w:val="440"/>
          <w:tblHeader/>
        </w:trPr>
        <w:tc>
          <w:tcPr>
            <w:tcW w:w="7015" w:type="dxa"/>
            <w:shd w:val="clear" w:color="auto" w:fill="E7E6E6" w:themeFill="background2"/>
          </w:tcPr>
          <w:p w14:paraId="438D844C" w14:textId="77777777" w:rsidR="008F6270" w:rsidRPr="00A2594D" w:rsidRDefault="008F6270" w:rsidP="00604536">
            <w:pPr>
              <w:rPr>
                <w:rFonts w:cstheme="minorHAnsi"/>
                <w:b/>
                <w:bCs/>
                <w:color w:val="000000"/>
                <w:sz w:val="20"/>
                <w:szCs w:val="20"/>
              </w:rPr>
            </w:pPr>
            <w:proofErr w:type="spellStart"/>
            <w:r w:rsidRPr="00A2594D">
              <w:rPr>
                <w:rFonts w:cstheme="minorHAnsi"/>
                <w:b/>
                <w:bCs/>
                <w:color w:val="000000"/>
                <w:sz w:val="22"/>
                <w:szCs w:val="22"/>
              </w:rPr>
              <w:t>InTASC</w:t>
            </w:r>
            <w:proofErr w:type="spellEnd"/>
            <w:r w:rsidRPr="00A2594D">
              <w:rPr>
                <w:rFonts w:cstheme="minorHAnsi"/>
                <w:b/>
                <w:bCs/>
                <w:color w:val="000000"/>
                <w:sz w:val="22"/>
                <w:szCs w:val="22"/>
              </w:rPr>
              <w:t xml:space="preserve"> Standards</w:t>
            </w:r>
          </w:p>
        </w:tc>
        <w:tc>
          <w:tcPr>
            <w:tcW w:w="2430" w:type="dxa"/>
            <w:gridSpan w:val="3"/>
            <w:shd w:val="clear" w:color="auto" w:fill="E7E6E6" w:themeFill="background2"/>
          </w:tcPr>
          <w:p w14:paraId="271932A6" w14:textId="77777777" w:rsidR="008F6270" w:rsidRPr="006D283F" w:rsidRDefault="008F6270" w:rsidP="00604536">
            <w:pPr>
              <w:jc w:val="center"/>
              <w:rPr>
                <w:rFonts w:cstheme="minorHAnsi"/>
                <w:b/>
                <w:sz w:val="20"/>
                <w:szCs w:val="20"/>
              </w:rPr>
            </w:pPr>
            <w:r w:rsidRPr="006D283F">
              <w:rPr>
                <w:rFonts w:cstheme="minorHAnsi"/>
                <w:b/>
                <w:sz w:val="20"/>
                <w:szCs w:val="20"/>
              </w:rPr>
              <w:t xml:space="preserve">Course </w:t>
            </w:r>
            <w:r w:rsidRPr="006D283F">
              <w:rPr>
                <w:rFonts w:cstheme="minorHAnsi"/>
                <w:b/>
                <w:sz w:val="20"/>
                <w:szCs w:val="20"/>
              </w:rPr>
              <w:br/>
            </w:r>
          </w:p>
        </w:tc>
      </w:tr>
      <w:tr w:rsidR="008F6270" w:rsidRPr="00364C5C" w14:paraId="6A654283" w14:textId="77777777" w:rsidTr="005D098F">
        <w:tc>
          <w:tcPr>
            <w:tcW w:w="7015" w:type="dxa"/>
          </w:tcPr>
          <w:p w14:paraId="2A51E56B" w14:textId="77777777" w:rsidR="008F6270" w:rsidRPr="002D3D34" w:rsidRDefault="008F6270" w:rsidP="00604536">
            <w:pPr>
              <w:rPr>
                <w:rFonts w:cstheme="minorHAnsi"/>
                <w:color w:val="000000"/>
                <w:sz w:val="20"/>
                <w:szCs w:val="20"/>
              </w:rPr>
            </w:pPr>
          </w:p>
        </w:tc>
        <w:tc>
          <w:tcPr>
            <w:tcW w:w="720" w:type="dxa"/>
          </w:tcPr>
          <w:p w14:paraId="48B8687D" w14:textId="027FF7B4" w:rsidR="008F6270" w:rsidRPr="005D098F" w:rsidRDefault="005D098F" w:rsidP="005D098F">
            <w:pPr>
              <w:jc w:val="center"/>
              <w:rPr>
                <w:rFonts w:cstheme="minorHAnsi"/>
                <w:b/>
                <w:sz w:val="20"/>
                <w:szCs w:val="20"/>
              </w:rPr>
            </w:pPr>
            <w:r w:rsidRPr="005D098F">
              <w:rPr>
                <w:rFonts w:cstheme="minorHAnsi"/>
                <w:b/>
                <w:sz w:val="20"/>
                <w:szCs w:val="20"/>
              </w:rPr>
              <w:t>Field (ST)</w:t>
            </w:r>
          </w:p>
        </w:tc>
        <w:tc>
          <w:tcPr>
            <w:tcW w:w="810" w:type="dxa"/>
          </w:tcPr>
          <w:p w14:paraId="7B814EF2" w14:textId="04BF8368" w:rsidR="008F6270" w:rsidRPr="005D098F" w:rsidRDefault="005D098F" w:rsidP="005D098F">
            <w:pPr>
              <w:jc w:val="center"/>
              <w:rPr>
                <w:rFonts w:cstheme="minorHAnsi"/>
                <w:b/>
                <w:sz w:val="20"/>
                <w:szCs w:val="20"/>
              </w:rPr>
            </w:pPr>
            <w:r w:rsidRPr="005D098F">
              <w:rPr>
                <w:rFonts w:cstheme="minorHAnsi"/>
                <w:b/>
                <w:sz w:val="20"/>
                <w:szCs w:val="20"/>
              </w:rPr>
              <w:t>Course</w:t>
            </w:r>
          </w:p>
        </w:tc>
        <w:tc>
          <w:tcPr>
            <w:tcW w:w="900" w:type="dxa"/>
            <w:tcBorders>
              <w:top w:val="single" w:sz="4" w:space="0" w:color="auto"/>
              <w:left w:val="nil"/>
              <w:bottom w:val="single" w:sz="4" w:space="0" w:color="auto"/>
              <w:right w:val="single" w:sz="4" w:space="0" w:color="auto"/>
            </w:tcBorders>
            <w:shd w:val="clear" w:color="auto" w:fill="auto"/>
          </w:tcPr>
          <w:p w14:paraId="2ABE879C" w14:textId="7E263700" w:rsidR="008F6270" w:rsidRPr="005D098F" w:rsidRDefault="005D098F" w:rsidP="005D098F">
            <w:pPr>
              <w:jc w:val="center"/>
              <w:rPr>
                <w:rFonts w:ascii="Calibri" w:hAnsi="Calibri" w:cs="Calibri"/>
                <w:b/>
                <w:color w:val="000000"/>
                <w:sz w:val="20"/>
                <w:szCs w:val="20"/>
              </w:rPr>
            </w:pPr>
            <w:r w:rsidRPr="005D098F">
              <w:rPr>
                <w:rFonts w:ascii="Calibri" w:hAnsi="Calibri" w:cs="Calibri"/>
                <w:b/>
                <w:color w:val="000000"/>
                <w:sz w:val="20"/>
                <w:szCs w:val="20"/>
              </w:rPr>
              <w:t>Overall</w:t>
            </w:r>
          </w:p>
        </w:tc>
      </w:tr>
      <w:tr w:rsidR="005D098F" w:rsidRPr="00364C5C" w14:paraId="28A07966" w14:textId="77777777" w:rsidTr="005D098F">
        <w:tc>
          <w:tcPr>
            <w:tcW w:w="7015" w:type="dxa"/>
          </w:tcPr>
          <w:p w14:paraId="7F5DFEEB" w14:textId="77777777" w:rsidR="005D098F" w:rsidRPr="002D3D34" w:rsidRDefault="005D098F" w:rsidP="00604536">
            <w:pPr>
              <w:rPr>
                <w:rFonts w:cstheme="minorHAnsi"/>
                <w:color w:val="000000"/>
                <w:sz w:val="20"/>
                <w:szCs w:val="20"/>
              </w:rPr>
            </w:pPr>
          </w:p>
        </w:tc>
        <w:tc>
          <w:tcPr>
            <w:tcW w:w="720" w:type="dxa"/>
          </w:tcPr>
          <w:p w14:paraId="2B6EAFE2" w14:textId="77777777" w:rsidR="005D098F" w:rsidRDefault="005D098F" w:rsidP="005D098F">
            <w:pPr>
              <w:jc w:val="center"/>
              <w:rPr>
                <w:rFonts w:cstheme="minorHAnsi"/>
                <w:sz w:val="20"/>
                <w:szCs w:val="20"/>
              </w:rPr>
            </w:pPr>
            <w:proofErr w:type="spellStart"/>
            <w:r>
              <w:rPr>
                <w:rFonts w:cstheme="minorHAnsi"/>
                <w:sz w:val="20"/>
                <w:szCs w:val="20"/>
              </w:rPr>
              <w:t>Sp</w:t>
            </w:r>
            <w:proofErr w:type="spellEnd"/>
            <w:r>
              <w:rPr>
                <w:rFonts w:cstheme="minorHAnsi"/>
                <w:sz w:val="20"/>
                <w:szCs w:val="20"/>
              </w:rPr>
              <w:t xml:space="preserve"> 19</w:t>
            </w:r>
          </w:p>
          <w:p w14:paraId="540968E4" w14:textId="505E45FF" w:rsidR="005D098F" w:rsidRDefault="005D098F" w:rsidP="005D098F">
            <w:pPr>
              <w:jc w:val="center"/>
              <w:rPr>
                <w:rFonts w:cstheme="minorHAnsi"/>
                <w:sz w:val="20"/>
                <w:szCs w:val="20"/>
              </w:rPr>
            </w:pPr>
            <w:r>
              <w:rPr>
                <w:rFonts w:cstheme="minorHAnsi"/>
                <w:sz w:val="20"/>
                <w:szCs w:val="20"/>
              </w:rPr>
              <w:t>N=85</w:t>
            </w:r>
          </w:p>
        </w:tc>
        <w:tc>
          <w:tcPr>
            <w:tcW w:w="810" w:type="dxa"/>
          </w:tcPr>
          <w:p w14:paraId="4EEB26FC" w14:textId="77777777" w:rsidR="005D098F" w:rsidRDefault="005D098F" w:rsidP="005D098F">
            <w:pPr>
              <w:jc w:val="center"/>
              <w:rPr>
                <w:rFonts w:cstheme="minorHAnsi"/>
                <w:sz w:val="20"/>
                <w:szCs w:val="20"/>
              </w:rPr>
            </w:pPr>
            <w:r>
              <w:rPr>
                <w:rFonts w:cstheme="minorHAnsi"/>
                <w:sz w:val="20"/>
                <w:szCs w:val="20"/>
              </w:rPr>
              <w:t>Sp19</w:t>
            </w:r>
          </w:p>
          <w:p w14:paraId="0809E5D9" w14:textId="2E435EE0" w:rsidR="005D098F" w:rsidRDefault="005D098F" w:rsidP="005D098F">
            <w:pPr>
              <w:jc w:val="center"/>
              <w:rPr>
                <w:rFonts w:cstheme="minorHAnsi"/>
                <w:sz w:val="20"/>
                <w:szCs w:val="20"/>
              </w:rPr>
            </w:pPr>
            <w:r>
              <w:rPr>
                <w:rFonts w:cstheme="minorHAnsi"/>
                <w:sz w:val="20"/>
                <w:szCs w:val="20"/>
              </w:rPr>
              <w:t>N=85</w:t>
            </w:r>
          </w:p>
        </w:tc>
        <w:tc>
          <w:tcPr>
            <w:tcW w:w="900" w:type="dxa"/>
            <w:tcBorders>
              <w:top w:val="single" w:sz="4" w:space="0" w:color="auto"/>
              <w:left w:val="nil"/>
              <w:bottom w:val="single" w:sz="4" w:space="0" w:color="auto"/>
              <w:right w:val="single" w:sz="4" w:space="0" w:color="auto"/>
            </w:tcBorders>
            <w:shd w:val="clear" w:color="auto" w:fill="auto"/>
            <w:vAlign w:val="bottom"/>
          </w:tcPr>
          <w:p w14:paraId="7EC36256" w14:textId="0928B4F5" w:rsidR="005D098F" w:rsidRDefault="005D098F" w:rsidP="00604536">
            <w:pPr>
              <w:jc w:val="center"/>
              <w:rPr>
                <w:rFonts w:ascii="Calibri" w:hAnsi="Calibri" w:cs="Calibri"/>
                <w:color w:val="000000"/>
                <w:sz w:val="20"/>
                <w:szCs w:val="20"/>
              </w:rPr>
            </w:pPr>
            <w:r>
              <w:rPr>
                <w:rFonts w:ascii="Calibri" w:hAnsi="Calibri" w:cs="Calibri"/>
                <w:color w:val="000000"/>
                <w:sz w:val="20"/>
                <w:szCs w:val="20"/>
              </w:rPr>
              <w:t>Sp19 n=85</w:t>
            </w:r>
          </w:p>
        </w:tc>
      </w:tr>
      <w:tr w:rsidR="008F6270" w:rsidRPr="00364C5C" w14:paraId="45089310" w14:textId="77777777" w:rsidTr="005D098F">
        <w:tc>
          <w:tcPr>
            <w:tcW w:w="7015" w:type="dxa"/>
          </w:tcPr>
          <w:p w14:paraId="49B5896F" w14:textId="77777777" w:rsidR="008F6270" w:rsidRPr="0037795C" w:rsidRDefault="008F6270" w:rsidP="00604536">
            <w:pPr>
              <w:rPr>
                <w:rFonts w:cstheme="minorHAnsi"/>
                <w:sz w:val="18"/>
                <w:szCs w:val="20"/>
              </w:rPr>
            </w:pPr>
            <w:r w:rsidRPr="0037795C">
              <w:rPr>
                <w:rFonts w:cstheme="minorHAnsi"/>
                <w:color w:val="000000"/>
                <w:sz w:val="18"/>
                <w:szCs w:val="20"/>
              </w:rPr>
              <w:t>understand the central concepts and tools of inquiry that enable you to create learning experiences that are meaningful for learners? (InTASC1)</w:t>
            </w:r>
          </w:p>
        </w:tc>
        <w:tc>
          <w:tcPr>
            <w:tcW w:w="720" w:type="dxa"/>
          </w:tcPr>
          <w:p w14:paraId="54664C1A" w14:textId="77777777" w:rsidR="008F6270" w:rsidRPr="00302556" w:rsidRDefault="008F6270" w:rsidP="00604536">
            <w:pPr>
              <w:jc w:val="center"/>
              <w:rPr>
                <w:rFonts w:cstheme="minorHAnsi"/>
                <w:sz w:val="20"/>
                <w:szCs w:val="20"/>
              </w:rPr>
            </w:pPr>
            <w:r w:rsidRPr="00302556">
              <w:rPr>
                <w:rFonts w:cstheme="minorHAnsi"/>
                <w:sz w:val="20"/>
                <w:szCs w:val="20"/>
              </w:rPr>
              <w:t>3.6</w:t>
            </w:r>
          </w:p>
          <w:p w14:paraId="7382670C" w14:textId="77777777" w:rsidR="008F6270" w:rsidRPr="00302556" w:rsidRDefault="008F6270" w:rsidP="00604536">
            <w:pPr>
              <w:jc w:val="center"/>
              <w:rPr>
                <w:rFonts w:cstheme="minorHAnsi"/>
                <w:sz w:val="20"/>
                <w:szCs w:val="20"/>
              </w:rPr>
            </w:pPr>
          </w:p>
        </w:tc>
        <w:tc>
          <w:tcPr>
            <w:tcW w:w="810" w:type="dxa"/>
          </w:tcPr>
          <w:p w14:paraId="6CB81CE3" w14:textId="77777777" w:rsidR="008F6270" w:rsidRPr="00302556" w:rsidRDefault="008F6270" w:rsidP="00604536">
            <w:pPr>
              <w:jc w:val="center"/>
              <w:rPr>
                <w:rFonts w:cstheme="minorHAnsi"/>
                <w:sz w:val="20"/>
                <w:szCs w:val="20"/>
              </w:rPr>
            </w:pPr>
            <w:r w:rsidRPr="00302556">
              <w:rPr>
                <w:rFonts w:cstheme="minorHAnsi"/>
                <w:sz w:val="20"/>
                <w:szCs w:val="20"/>
              </w:rPr>
              <w:t>3.3</w:t>
            </w:r>
          </w:p>
        </w:tc>
        <w:tc>
          <w:tcPr>
            <w:tcW w:w="900" w:type="dxa"/>
            <w:tcBorders>
              <w:top w:val="single" w:sz="4" w:space="0" w:color="auto"/>
              <w:left w:val="nil"/>
              <w:bottom w:val="single" w:sz="4" w:space="0" w:color="auto"/>
              <w:right w:val="single" w:sz="4" w:space="0" w:color="auto"/>
            </w:tcBorders>
            <w:shd w:val="clear" w:color="auto" w:fill="auto"/>
          </w:tcPr>
          <w:p w14:paraId="6E390F19" w14:textId="77777777" w:rsidR="008F6270" w:rsidRPr="00302556" w:rsidRDefault="008F6270" w:rsidP="00604536">
            <w:pPr>
              <w:jc w:val="center"/>
              <w:rPr>
                <w:rFonts w:ascii="Calibri" w:hAnsi="Calibri" w:cs="Calibri"/>
                <w:color w:val="000000"/>
                <w:sz w:val="20"/>
                <w:szCs w:val="20"/>
              </w:rPr>
            </w:pPr>
            <w:r w:rsidRPr="00302556">
              <w:rPr>
                <w:rFonts w:ascii="Calibri" w:hAnsi="Calibri" w:cs="Calibri"/>
                <w:color w:val="000000"/>
                <w:sz w:val="20"/>
                <w:szCs w:val="20"/>
              </w:rPr>
              <w:t>3.5</w:t>
            </w:r>
          </w:p>
          <w:p w14:paraId="1E051BCF" w14:textId="77777777" w:rsidR="008F6270" w:rsidRPr="00302556" w:rsidRDefault="008F6270" w:rsidP="00604536">
            <w:pPr>
              <w:jc w:val="center"/>
              <w:rPr>
                <w:rFonts w:cstheme="minorHAnsi"/>
                <w:sz w:val="20"/>
                <w:szCs w:val="20"/>
              </w:rPr>
            </w:pPr>
          </w:p>
        </w:tc>
      </w:tr>
      <w:tr w:rsidR="008F6270" w:rsidRPr="00364C5C" w14:paraId="1978BFD6" w14:textId="77777777" w:rsidTr="005D098F">
        <w:trPr>
          <w:trHeight w:val="567"/>
        </w:trPr>
        <w:tc>
          <w:tcPr>
            <w:tcW w:w="7015" w:type="dxa"/>
          </w:tcPr>
          <w:p w14:paraId="74FEB5DC" w14:textId="77777777" w:rsidR="008F6270" w:rsidRPr="0037795C" w:rsidRDefault="008F6270" w:rsidP="00604536">
            <w:pPr>
              <w:rPr>
                <w:rFonts w:cstheme="minorHAnsi"/>
                <w:color w:val="000000"/>
                <w:sz w:val="18"/>
                <w:szCs w:val="20"/>
              </w:rPr>
            </w:pPr>
            <w:r w:rsidRPr="0037795C">
              <w:rPr>
                <w:rFonts w:cstheme="minorHAnsi"/>
                <w:color w:val="000000"/>
                <w:sz w:val="18"/>
                <w:szCs w:val="20"/>
              </w:rPr>
              <w:t>understand how learners learn and develop so that you are able to create learning opportunities that support their intellectual, social, and personal development? (</w:t>
            </w:r>
            <w:proofErr w:type="spellStart"/>
            <w:r w:rsidRPr="0037795C">
              <w:rPr>
                <w:rFonts w:cstheme="minorHAnsi"/>
                <w:color w:val="000000"/>
                <w:sz w:val="18"/>
                <w:szCs w:val="20"/>
              </w:rPr>
              <w:t>InTASC</w:t>
            </w:r>
            <w:proofErr w:type="spellEnd"/>
            <w:r w:rsidRPr="0037795C">
              <w:rPr>
                <w:rFonts w:cstheme="minorHAnsi"/>
                <w:color w:val="000000"/>
                <w:sz w:val="18"/>
                <w:szCs w:val="20"/>
              </w:rPr>
              <w:t xml:space="preserve"> 2)</w:t>
            </w:r>
          </w:p>
        </w:tc>
        <w:tc>
          <w:tcPr>
            <w:tcW w:w="720" w:type="dxa"/>
          </w:tcPr>
          <w:p w14:paraId="6A93AC16" w14:textId="77777777" w:rsidR="008F6270" w:rsidRPr="00302556" w:rsidRDefault="008F6270" w:rsidP="00604536">
            <w:pPr>
              <w:jc w:val="center"/>
              <w:rPr>
                <w:rFonts w:cstheme="minorHAnsi"/>
                <w:sz w:val="20"/>
                <w:szCs w:val="20"/>
              </w:rPr>
            </w:pPr>
            <w:r w:rsidRPr="00302556">
              <w:rPr>
                <w:rFonts w:cstheme="minorHAnsi"/>
                <w:sz w:val="20"/>
                <w:szCs w:val="20"/>
              </w:rPr>
              <w:t>3.6</w:t>
            </w:r>
          </w:p>
        </w:tc>
        <w:tc>
          <w:tcPr>
            <w:tcW w:w="810" w:type="dxa"/>
          </w:tcPr>
          <w:p w14:paraId="3E3DA8E0" w14:textId="77777777" w:rsidR="008F6270" w:rsidRPr="00302556" w:rsidRDefault="008F6270" w:rsidP="00604536">
            <w:pPr>
              <w:jc w:val="center"/>
              <w:rPr>
                <w:rFonts w:cstheme="minorHAnsi"/>
                <w:sz w:val="20"/>
                <w:szCs w:val="20"/>
              </w:rPr>
            </w:pPr>
            <w:r w:rsidRPr="00302556">
              <w:rPr>
                <w:rFonts w:cstheme="minorHAnsi"/>
                <w:sz w:val="20"/>
                <w:szCs w:val="20"/>
              </w:rPr>
              <w:t>3.4</w:t>
            </w:r>
          </w:p>
        </w:tc>
        <w:tc>
          <w:tcPr>
            <w:tcW w:w="900" w:type="dxa"/>
            <w:tcBorders>
              <w:top w:val="single" w:sz="4" w:space="0" w:color="auto"/>
              <w:left w:val="nil"/>
              <w:bottom w:val="single" w:sz="4" w:space="0" w:color="auto"/>
              <w:right w:val="single" w:sz="4" w:space="0" w:color="auto"/>
            </w:tcBorders>
            <w:shd w:val="clear" w:color="auto" w:fill="auto"/>
          </w:tcPr>
          <w:p w14:paraId="5E846DE4" w14:textId="77777777" w:rsidR="008F6270" w:rsidRPr="0037795C" w:rsidRDefault="008F6270" w:rsidP="00604536">
            <w:pPr>
              <w:jc w:val="center"/>
              <w:rPr>
                <w:rFonts w:ascii="Calibri" w:hAnsi="Calibri" w:cs="Calibri"/>
                <w:color w:val="000000"/>
                <w:sz w:val="20"/>
                <w:szCs w:val="20"/>
              </w:rPr>
            </w:pPr>
            <w:r w:rsidRPr="00302556">
              <w:rPr>
                <w:rFonts w:ascii="Calibri" w:hAnsi="Calibri" w:cs="Calibri"/>
                <w:color w:val="000000"/>
                <w:sz w:val="20"/>
                <w:szCs w:val="20"/>
              </w:rPr>
              <w:t>3.5</w:t>
            </w:r>
          </w:p>
        </w:tc>
      </w:tr>
      <w:tr w:rsidR="008F6270" w:rsidRPr="00364C5C" w14:paraId="1382A461" w14:textId="77777777" w:rsidTr="005D098F">
        <w:tc>
          <w:tcPr>
            <w:tcW w:w="7015" w:type="dxa"/>
          </w:tcPr>
          <w:p w14:paraId="48643FD2" w14:textId="77777777" w:rsidR="008F6270" w:rsidRPr="0037795C" w:rsidRDefault="008F6270" w:rsidP="00604536">
            <w:pPr>
              <w:rPr>
                <w:rFonts w:cstheme="minorHAnsi"/>
                <w:sz w:val="18"/>
                <w:szCs w:val="20"/>
              </w:rPr>
            </w:pPr>
            <w:r w:rsidRPr="0037795C">
              <w:rPr>
                <w:rFonts w:cstheme="minorHAnsi"/>
                <w:color w:val="000000"/>
                <w:sz w:val="18"/>
                <w:szCs w:val="20"/>
              </w:rPr>
              <w:t>understand how individuals differ in their approaches to learning so that you are able to create and adapt learning opportunities to meet their needs? (</w:t>
            </w:r>
            <w:proofErr w:type="spellStart"/>
            <w:r w:rsidRPr="0037795C">
              <w:rPr>
                <w:rFonts w:cstheme="minorHAnsi"/>
                <w:color w:val="000000"/>
                <w:sz w:val="18"/>
                <w:szCs w:val="20"/>
              </w:rPr>
              <w:t>InTASC</w:t>
            </w:r>
            <w:proofErr w:type="spellEnd"/>
            <w:r w:rsidRPr="0037795C">
              <w:rPr>
                <w:rFonts w:cstheme="minorHAnsi"/>
                <w:color w:val="000000"/>
                <w:sz w:val="18"/>
                <w:szCs w:val="20"/>
              </w:rPr>
              <w:t xml:space="preserve"> 3)</w:t>
            </w:r>
          </w:p>
        </w:tc>
        <w:tc>
          <w:tcPr>
            <w:tcW w:w="720" w:type="dxa"/>
          </w:tcPr>
          <w:p w14:paraId="48F13547" w14:textId="77777777" w:rsidR="008F6270" w:rsidRPr="00302556" w:rsidRDefault="008F6270" w:rsidP="00604536">
            <w:pPr>
              <w:jc w:val="center"/>
              <w:rPr>
                <w:rFonts w:cstheme="minorHAnsi"/>
                <w:sz w:val="20"/>
                <w:szCs w:val="20"/>
              </w:rPr>
            </w:pPr>
            <w:r w:rsidRPr="00302556">
              <w:rPr>
                <w:rFonts w:cstheme="minorHAnsi"/>
                <w:sz w:val="20"/>
                <w:szCs w:val="20"/>
              </w:rPr>
              <w:t>3.6</w:t>
            </w:r>
          </w:p>
        </w:tc>
        <w:tc>
          <w:tcPr>
            <w:tcW w:w="810" w:type="dxa"/>
          </w:tcPr>
          <w:p w14:paraId="6895C466" w14:textId="77777777" w:rsidR="008F6270" w:rsidRPr="00302556" w:rsidRDefault="008F6270" w:rsidP="00604536">
            <w:pPr>
              <w:jc w:val="center"/>
              <w:rPr>
                <w:rFonts w:cstheme="minorHAnsi"/>
                <w:sz w:val="20"/>
                <w:szCs w:val="20"/>
              </w:rPr>
            </w:pPr>
            <w:r w:rsidRPr="00302556">
              <w:rPr>
                <w:rFonts w:cstheme="minorHAnsi"/>
                <w:sz w:val="20"/>
                <w:szCs w:val="20"/>
              </w:rPr>
              <w:t>3.4</w:t>
            </w:r>
          </w:p>
        </w:tc>
        <w:tc>
          <w:tcPr>
            <w:tcW w:w="900" w:type="dxa"/>
            <w:tcBorders>
              <w:top w:val="single" w:sz="4" w:space="0" w:color="auto"/>
              <w:left w:val="nil"/>
              <w:bottom w:val="single" w:sz="4" w:space="0" w:color="auto"/>
              <w:right w:val="single" w:sz="4" w:space="0" w:color="auto"/>
            </w:tcBorders>
            <w:shd w:val="clear" w:color="auto" w:fill="auto"/>
          </w:tcPr>
          <w:p w14:paraId="549C7490" w14:textId="77777777" w:rsidR="008F6270" w:rsidRPr="00302556" w:rsidRDefault="008F6270" w:rsidP="00604536">
            <w:pPr>
              <w:jc w:val="center"/>
              <w:rPr>
                <w:rFonts w:ascii="Calibri" w:hAnsi="Calibri" w:cs="Calibri"/>
                <w:color w:val="000000"/>
                <w:sz w:val="20"/>
                <w:szCs w:val="20"/>
              </w:rPr>
            </w:pPr>
            <w:r w:rsidRPr="00302556">
              <w:rPr>
                <w:rFonts w:ascii="Calibri" w:hAnsi="Calibri" w:cs="Calibri"/>
                <w:color w:val="000000"/>
                <w:sz w:val="20"/>
                <w:szCs w:val="20"/>
              </w:rPr>
              <w:t>3.5</w:t>
            </w:r>
          </w:p>
          <w:p w14:paraId="1130ADA7" w14:textId="77777777" w:rsidR="008F6270" w:rsidRPr="00302556" w:rsidRDefault="008F6270" w:rsidP="00604536">
            <w:pPr>
              <w:jc w:val="center"/>
              <w:rPr>
                <w:rFonts w:cstheme="minorHAnsi"/>
                <w:sz w:val="20"/>
                <w:szCs w:val="20"/>
              </w:rPr>
            </w:pPr>
          </w:p>
        </w:tc>
      </w:tr>
      <w:tr w:rsidR="008F6270" w:rsidRPr="00364C5C" w14:paraId="2DFF1A63" w14:textId="77777777" w:rsidTr="005D098F">
        <w:tc>
          <w:tcPr>
            <w:tcW w:w="7015" w:type="dxa"/>
            <w:vAlign w:val="bottom"/>
          </w:tcPr>
          <w:p w14:paraId="15E8E65F" w14:textId="77777777" w:rsidR="008F6270" w:rsidRPr="0037795C" w:rsidRDefault="008F6270" w:rsidP="00604536">
            <w:pPr>
              <w:rPr>
                <w:rFonts w:cstheme="minorHAnsi"/>
                <w:sz w:val="18"/>
                <w:szCs w:val="20"/>
              </w:rPr>
            </w:pPr>
            <w:r w:rsidRPr="0037795C">
              <w:rPr>
                <w:rFonts w:cstheme="minorHAnsi"/>
                <w:color w:val="000000"/>
                <w:sz w:val="18"/>
                <w:szCs w:val="20"/>
              </w:rPr>
              <w:t>understand and use a variety of instructional strategies that encourage the development of critical thinking, problem solving, and performance skills? (</w:t>
            </w:r>
            <w:proofErr w:type="spellStart"/>
            <w:r w:rsidRPr="0037795C">
              <w:rPr>
                <w:rFonts w:cstheme="minorHAnsi"/>
                <w:color w:val="000000"/>
                <w:sz w:val="18"/>
                <w:szCs w:val="20"/>
              </w:rPr>
              <w:t>InTASC</w:t>
            </w:r>
            <w:proofErr w:type="spellEnd"/>
            <w:r w:rsidRPr="0037795C">
              <w:rPr>
                <w:rFonts w:cstheme="minorHAnsi"/>
                <w:color w:val="000000"/>
                <w:sz w:val="18"/>
                <w:szCs w:val="20"/>
              </w:rPr>
              <w:t xml:space="preserve"> 4)</w:t>
            </w:r>
          </w:p>
        </w:tc>
        <w:tc>
          <w:tcPr>
            <w:tcW w:w="720" w:type="dxa"/>
          </w:tcPr>
          <w:p w14:paraId="22DA88C7" w14:textId="77777777" w:rsidR="008F6270" w:rsidRPr="00302556" w:rsidRDefault="008F6270" w:rsidP="00604536">
            <w:pPr>
              <w:jc w:val="center"/>
              <w:rPr>
                <w:rFonts w:cstheme="minorHAnsi"/>
                <w:sz w:val="20"/>
                <w:szCs w:val="20"/>
              </w:rPr>
            </w:pPr>
            <w:r w:rsidRPr="00302556">
              <w:rPr>
                <w:rFonts w:cstheme="minorHAnsi"/>
                <w:sz w:val="20"/>
                <w:szCs w:val="20"/>
              </w:rPr>
              <w:t>3.6</w:t>
            </w:r>
          </w:p>
        </w:tc>
        <w:tc>
          <w:tcPr>
            <w:tcW w:w="810" w:type="dxa"/>
          </w:tcPr>
          <w:p w14:paraId="34BE11F6" w14:textId="77777777" w:rsidR="008F6270" w:rsidRPr="00302556" w:rsidRDefault="008F6270" w:rsidP="00604536">
            <w:pPr>
              <w:jc w:val="center"/>
              <w:rPr>
                <w:rFonts w:cstheme="minorHAnsi"/>
                <w:sz w:val="20"/>
                <w:szCs w:val="20"/>
              </w:rPr>
            </w:pPr>
            <w:r w:rsidRPr="00302556">
              <w:rPr>
                <w:rFonts w:cstheme="minorHAnsi"/>
                <w:sz w:val="20"/>
                <w:szCs w:val="20"/>
              </w:rPr>
              <w:t>3.5</w:t>
            </w:r>
          </w:p>
        </w:tc>
        <w:tc>
          <w:tcPr>
            <w:tcW w:w="900" w:type="dxa"/>
            <w:tcBorders>
              <w:top w:val="single" w:sz="4" w:space="0" w:color="auto"/>
              <w:left w:val="nil"/>
              <w:bottom w:val="single" w:sz="4" w:space="0" w:color="auto"/>
              <w:right w:val="single" w:sz="4" w:space="0" w:color="auto"/>
            </w:tcBorders>
            <w:shd w:val="clear" w:color="auto" w:fill="auto"/>
          </w:tcPr>
          <w:p w14:paraId="7AC3D1C5" w14:textId="77777777" w:rsidR="008F6270" w:rsidRPr="00302556" w:rsidRDefault="008F6270" w:rsidP="00604536">
            <w:pPr>
              <w:jc w:val="center"/>
              <w:rPr>
                <w:rFonts w:ascii="Calibri" w:hAnsi="Calibri" w:cs="Calibri"/>
                <w:color w:val="000000"/>
                <w:sz w:val="20"/>
                <w:szCs w:val="20"/>
              </w:rPr>
            </w:pPr>
            <w:r w:rsidRPr="00302556">
              <w:rPr>
                <w:rFonts w:ascii="Calibri" w:hAnsi="Calibri" w:cs="Calibri"/>
                <w:color w:val="000000"/>
                <w:sz w:val="20"/>
                <w:szCs w:val="20"/>
              </w:rPr>
              <w:t>3.6</w:t>
            </w:r>
          </w:p>
          <w:p w14:paraId="455376BD" w14:textId="77777777" w:rsidR="008F6270" w:rsidRPr="00302556" w:rsidRDefault="008F6270" w:rsidP="00604536">
            <w:pPr>
              <w:jc w:val="center"/>
              <w:rPr>
                <w:rFonts w:cstheme="minorHAnsi"/>
                <w:sz w:val="20"/>
                <w:szCs w:val="20"/>
              </w:rPr>
            </w:pPr>
          </w:p>
        </w:tc>
      </w:tr>
      <w:tr w:rsidR="008F6270" w:rsidRPr="00364C5C" w14:paraId="43F22F7E" w14:textId="77777777" w:rsidTr="005D098F">
        <w:tc>
          <w:tcPr>
            <w:tcW w:w="7015" w:type="dxa"/>
          </w:tcPr>
          <w:p w14:paraId="2EA406C2" w14:textId="77777777" w:rsidR="008F6270" w:rsidRPr="0037795C" w:rsidRDefault="008F6270" w:rsidP="00604536">
            <w:pPr>
              <w:rPr>
                <w:rFonts w:cstheme="minorHAnsi"/>
                <w:sz w:val="18"/>
                <w:szCs w:val="20"/>
              </w:rPr>
            </w:pPr>
            <w:r w:rsidRPr="0037795C">
              <w:rPr>
                <w:rFonts w:cstheme="minorHAnsi"/>
                <w:color w:val="000000"/>
                <w:sz w:val="18"/>
                <w:szCs w:val="20"/>
              </w:rPr>
              <w:t>create a learning environment that encourages positive social interaction, active engagement, and self-motivation? (</w:t>
            </w:r>
            <w:proofErr w:type="spellStart"/>
            <w:r w:rsidRPr="0037795C">
              <w:rPr>
                <w:rFonts w:cstheme="minorHAnsi"/>
                <w:color w:val="000000"/>
                <w:sz w:val="18"/>
                <w:szCs w:val="20"/>
              </w:rPr>
              <w:t>InTASC</w:t>
            </w:r>
            <w:proofErr w:type="spellEnd"/>
            <w:r w:rsidRPr="0037795C">
              <w:rPr>
                <w:rFonts w:cstheme="minorHAnsi"/>
                <w:color w:val="000000"/>
                <w:sz w:val="18"/>
                <w:szCs w:val="20"/>
              </w:rPr>
              <w:t xml:space="preserve"> 5)</w:t>
            </w:r>
          </w:p>
        </w:tc>
        <w:tc>
          <w:tcPr>
            <w:tcW w:w="720" w:type="dxa"/>
          </w:tcPr>
          <w:p w14:paraId="65A3FC31" w14:textId="77777777" w:rsidR="008F6270" w:rsidRPr="00302556" w:rsidRDefault="008F6270" w:rsidP="00604536">
            <w:pPr>
              <w:jc w:val="center"/>
              <w:rPr>
                <w:rFonts w:cstheme="minorHAnsi"/>
                <w:sz w:val="20"/>
                <w:szCs w:val="20"/>
              </w:rPr>
            </w:pPr>
            <w:r w:rsidRPr="00302556">
              <w:rPr>
                <w:rFonts w:cstheme="minorHAnsi"/>
                <w:sz w:val="20"/>
                <w:szCs w:val="20"/>
              </w:rPr>
              <w:t>3.7</w:t>
            </w:r>
          </w:p>
        </w:tc>
        <w:tc>
          <w:tcPr>
            <w:tcW w:w="810" w:type="dxa"/>
          </w:tcPr>
          <w:p w14:paraId="5F0EDB16" w14:textId="77777777" w:rsidR="008F6270" w:rsidRPr="00302556" w:rsidRDefault="008F6270" w:rsidP="00604536">
            <w:pPr>
              <w:jc w:val="center"/>
              <w:rPr>
                <w:rFonts w:cstheme="minorHAnsi"/>
                <w:sz w:val="20"/>
                <w:szCs w:val="20"/>
              </w:rPr>
            </w:pPr>
            <w:r w:rsidRPr="00302556">
              <w:rPr>
                <w:rFonts w:cstheme="minorHAnsi"/>
                <w:sz w:val="20"/>
                <w:szCs w:val="20"/>
              </w:rPr>
              <w:t>3.5</w:t>
            </w:r>
          </w:p>
        </w:tc>
        <w:tc>
          <w:tcPr>
            <w:tcW w:w="900" w:type="dxa"/>
            <w:tcBorders>
              <w:top w:val="single" w:sz="4" w:space="0" w:color="auto"/>
              <w:left w:val="nil"/>
              <w:bottom w:val="single" w:sz="4" w:space="0" w:color="auto"/>
              <w:right w:val="single" w:sz="4" w:space="0" w:color="auto"/>
            </w:tcBorders>
            <w:shd w:val="clear" w:color="auto" w:fill="auto"/>
          </w:tcPr>
          <w:p w14:paraId="57F7BB6C" w14:textId="77777777" w:rsidR="008F6270" w:rsidRPr="00302556" w:rsidRDefault="008F6270" w:rsidP="00604536">
            <w:pPr>
              <w:jc w:val="center"/>
              <w:rPr>
                <w:rFonts w:ascii="Calibri" w:hAnsi="Calibri" w:cs="Calibri"/>
                <w:color w:val="000000"/>
                <w:sz w:val="20"/>
                <w:szCs w:val="20"/>
              </w:rPr>
            </w:pPr>
            <w:r w:rsidRPr="00302556">
              <w:rPr>
                <w:rFonts w:ascii="Calibri" w:hAnsi="Calibri" w:cs="Calibri"/>
                <w:color w:val="000000"/>
                <w:sz w:val="20"/>
                <w:szCs w:val="20"/>
              </w:rPr>
              <w:t>3.6</w:t>
            </w:r>
          </w:p>
          <w:p w14:paraId="55DE15AB" w14:textId="77777777" w:rsidR="008F6270" w:rsidRPr="00302556" w:rsidRDefault="008F6270" w:rsidP="00604536">
            <w:pPr>
              <w:jc w:val="center"/>
              <w:rPr>
                <w:rFonts w:cstheme="minorHAnsi"/>
                <w:sz w:val="20"/>
                <w:szCs w:val="20"/>
              </w:rPr>
            </w:pPr>
          </w:p>
        </w:tc>
      </w:tr>
      <w:tr w:rsidR="008F6270" w:rsidRPr="00364C5C" w14:paraId="4A633497" w14:textId="77777777" w:rsidTr="005D098F">
        <w:tc>
          <w:tcPr>
            <w:tcW w:w="7015" w:type="dxa"/>
          </w:tcPr>
          <w:p w14:paraId="3D14BD9B" w14:textId="77777777" w:rsidR="008F6270" w:rsidRPr="0037795C" w:rsidRDefault="008F6270" w:rsidP="00604536">
            <w:pPr>
              <w:rPr>
                <w:rFonts w:cstheme="minorHAnsi"/>
                <w:sz w:val="18"/>
                <w:szCs w:val="20"/>
              </w:rPr>
            </w:pPr>
            <w:r w:rsidRPr="0037795C">
              <w:rPr>
                <w:rFonts w:cstheme="minorHAnsi"/>
                <w:color w:val="000000"/>
                <w:sz w:val="18"/>
                <w:szCs w:val="20"/>
              </w:rPr>
              <w:t>use verbal, nonverbal and media communication techniques to foster active inquiry, collaboration, and supportive interaction in the classroom? (</w:t>
            </w:r>
            <w:proofErr w:type="spellStart"/>
            <w:r w:rsidRPr="0037795C">
              <w:rPr>
                <w:rFonts w:cstheme="minorHAnsi"/>
                <w:color w:val="000000"/>
                <w:sz w:val="18"/>
                <w:szCs w:val="20"/>
              </w:rPr>
              <w:t>InTASC</w:t>
            </w:r>
            <w:proofErr w:type="spellEnd"/>
            <w:r w:rsidRPr="0037795C">
              <w:rPr>
                <w:rFonts w:cstheme="minorHAnsi"/>
                <w:color w:val="000000"/>
                <w:sz w:val="18"/>
                <w:szCs w:val="20"/>
              </w:rPr>
              <w:t xml:space="preserve"> 6)</w:t>
            </w:r>
          </w:p>
        </w:tc>
        <w:tc>
          <w:tcPr>
            <w:tcW w:w="720" w:type="dxa"/>
          </w:tcPr>
          <w:p w14:paraId="5FBAAC10" w14:textId="77777777" w:rsidR="008F6270" w:rsidRPr="00302556" w:rsidRDefault="008F6270" w:rsidP="00604536">
            <w:pPr>
              <w:jc w:val="center"/>
              <w:rPr>
                <w:rFonts w:cstheme="minorHAnsi"/>
                <w:sz w:val="20"/>
                <w:szCs w:val="20"/>
              </w:rPr>
            </w:pPr>
            <w:r w:rsidRPr="00302556">
              <w:rPr>
                <w:rFonts w:cstheme="minorHAnsi"/>
                <w:sz w:val="20"/>
                <w:szCs w:val="20"/>
              </w:rPr>
              <w:t>3.6</w:t>
            </w:r>
          </w:p>
        </w:tc>
        <w:tc>
          <w:tcPr>
            <w:tcW w:w="810" w:type="dxa"/>
          </w:tcPr>
          <w:p w14:paraId="1767C9F7" w14:textId="77777777" w:rsidR="008F6270" w:rsidRPr="00302556" w:rsidRDefault="008F6270" w:rsidP="00604536">
            <w:pPr>
              <w:jc w:val="center"/>
              <w:rPr>
                <w:rFonts w:cstheme="minorHAnsi"/>
                <w:sz w:val="20"/>
                <w:szCs w:val="20"/>
              </w:rPr>
            </w:pPr>
            <w:r w:rsidRPr="00302556">
              <w:rPr>
                <w:rFonts w:cstheme="minorHAnsi"/>
                <w:sz w:val="20"/>
                <w:szCs w:val="20"/>
              </w:rPr>
              <w:t>3.4</w:t>
            </w:r>
          </w:p>
        </w:tc>
        <w:tc>
          <w:tcPr>
            <w:tcW w:w="900" w:type="dxa"/>
            <w:tcBorders>
              <w:top w:val="single" w:sz="4" w:space="0" w:color="auto"/>
              <w:left w:val="nil"/>
              <w:bottom w:val="single" w:sz="4" w:space="0" w:color="auto"/>
              <w:right w:val="single" w:sz="4" w:space="0" w:color="auto"/>
            </w:tcBorders>
            <w:shd w:val="clear" w:color="auto" w:fill="auto"/>
          </w:tcPr>
          <w:p w14:paraId="03BBCEA4" w14:textId="77777777" w:rsidR="008F6270" w:rsidRPr="00302556" w:rsidRDefault="008F6270" w:rsidP="00604536">
            <w:pPr>
              <w:jc w:val="center"/>
              <w:rPr>
                <w:rFonts w:ascii="Calibri" w:hAnsi="Calibri" w:cs="Calibri"/>
                <w:color w:val="000000"/>
                <w:sz w:val="20"/>
                <w:szCs w:val="20"/>
              </w:rPr>
            </w:pPr>
            <w:r w:rsidRPr="00302556">
              <w:rPr>
                <w:rFonts w:ascii="Calibri" w:hAnsi="Calibri" w:cs="Calibri"/>
                <w:color w:val="000000"/>
                <w:sz w:val="20"/>
                <w:szCs w:val="20"/>
              </w:rPr>
              <w:t>3.5</w:t>
            </w:r>
          </w:p>
          <w:p w14:paraId="56F32F1C" w14:textId="77777777" w:rsidR="008F6270" w:rsidRPr="00302556" w:rsidRDefault="008F6270" w:rsidP="00604536">
            <w:pPr>
              <w:jc w:val="center"/>
              <w:rPr>
                <w:rFonts w:cstheme="minorHAnsi"/>
                <w:sz w:val="20"/>
                <w:szCs w:val="20"/>
              </w:rPr>
            </w:pPr>
          </w:p>
        </w:tc>
      </w:tr>
      <w:tr w:rsidR="008F6270" w:rsidRPr="00364C5C" w14:paraId="709AAC05" w14:textId="77777777" w:rsidTr="005D098F">
        <w:tc>
          <w:tcPr>
            <w:tcW w:w="7015" w:type="dxa"/>
          </w:tcPr>
          <w:p w14:paraId="5AE56284" w14:textId="77777777" w:rsidR="008F6270" w:rsidRPr="0037795C" w:rsidRDefault="008F6270" w:rsidP="00604536">
            <w:pPr>
              <w:rPr>
                <w:rFonts w:cstheme="minorHAnsi"/>
                <w:sz w:val="18"/>
                <w:szCs w:val="20"/>
              </w:rPr>
            </w:pPr>
            <w:r w:rsidRPr="0037795C">
              <w:rPr>
                <w:rFonts w:cstheme="minorHAnsi"/>
                <w:color w:val="000000"/>
                <w:sz w:val="18"/>
                <w:szCs w:val="20"/>
              </w:rPr>
              <w:t>plan instruction based upon knowledge subject matter, the community, and curriculum goals? (</w:t>
            </w:r>
            <w:proofErr w:type="spellStart"/>
            <w:r w:rsidRPr="0037795C">
              <w:rPr>
                <w:rFonts w:cstheme="minorHAnsi"/>
                <w:color w:val="000000"/>
                <w:sz w:val="18"/>
                <w:szCs w:val="20"/>
              </w:rPr>
              <w:t>InTASC</w:t>
            </w:r>
            <w:proofErr w:type="spellEnd"/>
            <w:r w:rsidRPr="0037795C">
              <w:rPr>
                <w:rFonts w:cstheme="minorHAnsi"/>
                <w:color w:val="000000"/>
                <w:sz w:val="18"/>
                <w:szCs w:val="20"/>
              </w:rPr>
              <w:t xml:space="preserve"> 7)</w:t>
            </w:r>
          </w:p>
        </w:tc>
        <w:tc>
          <w:tcPr>
            <w:tcW w:w="720" w:type="dxa"/>
          </w:tcPr>
          <w:p w14:paraId="2D013DBE" w14:textId="77777777" w:rsidR="008F6270" w:rsidRPr="00302556" w:rsidRDefault="008F6270" w:rsidP="00604536">
            <w:pPr>
              <w:jc w:val="center"/>
              <w:rPr>
                <w:rFonts w:cstheme="minorHAnsi"/>
                <w:sz w:val="20"/>
                <w:szCs w:val="20"/>
              </w:rPr>
            </w:pPr>
            <w:r w:rsidRPr="00302556">
              <w:rPr>
                <w:rFonts w:cstheme="minorHAnsi"/>
                <w:sz w:val="20"/>
                <w:szCs w:val="20"/>
              </w:rPr>
              <w:t>3.6</w:t>
            </w:r>
          </w:p>
        </w:tc>
        <w:tc>
          <w:tcPr>
            <w:tcW w:w="810" w:type="dxa"/>
          </w:tcPr>
          <w:p w14:paraId="23AA690F" w14:textId="77777777" w:rsidR="008F6270" w:rsidRPr="00302556" w:rsidRDefault="008F6270" w:rsidP="00604536">
            <w:pPr>
              <w:jc w:val="center"/>
              <w:rPr>
                <w:rFonts w:cstheme="minorHAnsi"/>
                <w:sz w:val="20"/>
                <w:szCs w:val="20"/>
              </w:rPr>
            </w:pPr>
            <w:r w:rsidRPr="00302556">
              <w:rPr>
                <w:rFonts w:cstheme="minorHAnsi"/>
                <w:sz w:val="20"/>
                <w:szCs w:val="20"/>
              </w:rPr>
              <w:t>3.3</w:t>
            </w:r>
          </w:p>
        </w:tc>
        <w:tc>
          <w:tcPr>
            <w:tcW w:w="900" w:type="dxa"/>
            <w:tcBorders>
              <w:top w:val="single" w:sz="4" w:space="0" w:color="auto"/>
              <w:left w:val="nil"/>
              <w:bottom w:val="single" w:sz="4" w:space="0" w:color="auto"/>
              <w:right w:val="single" w:sz="4" w:space="0" w:color="auto"/>
            </w:tcBorders>
            <w:shd w:val="clear" w:color="auto" w:fill="auto"/>
          </w:tcPr>
          <w:p w14:paraId="5B8D1F6B" w14:textId="77777777" w:rsidR="008F6270" w:rsidRPr="00302556" w:rsidRDefault="008F6270" w:rsidP="00604536">
            <w:pPr>
              <w:jc w:val="center"/>
              <w:rPr>
                <w:rFonts w:ascii="Calibri" w:hAnsi="Calibri" w:cs="Calibri"/>
                <w:color w:val="000000"/>
                <w:sz w:val="20"/>
                <w:szCs w:val="20"/>
              </w:rPr>
            </w:pPr>
            <w:r w:rsidRPr="00302556">
              <w:rPr>
                <w:rFonts w:ascii="Calibri" w:hAnsi="Calibri" w:cs="Calibri"/>
                <w:color w:val="000000"/>
                <w:sz w:val="20"/>
                <w:szCs w:val="20"/>
              </w:rPr>
              <w:t>3.5</w:t>
            </w:r>
          </w:p>
          <w:p w14:paraId="4FFB23D6" w14:textId="77777777" w:rsidR="008F6270" w:rsidRPr="00302556" w:rsidRDefault="008F6270" w:rsidP="00604536">
            <w:pPr>
              <w:jc w:val="center"/>
              <w:rPr>
                <w:rFonts w:cstheme="minorHAnsi"/>
                <w:sz w:val="20"/>
                <w:szCs w:val="20"/>
              </w:rPr>
            </w:pPr>
          </w:p>
        </w:tc>
      </w:tr>
      <w:tr w:rsidR="008F6270" w:rsidRPr="00364C5C" w14:paraId="19F79C34" w14:textId="77777777" w:rsidTr="005D098F">
        <w:tc>
          <w:tcPr>
            <w:tcW w:w="7015" w:type="dxa"/>
          </w:tcPr>
          <w:p w14:paraId="78C62F81" w14:textId="77777777" w:rsidR="008F6270" w:rsidRPr="0037795C" w:rsidRDefault="008F6270" w:rsidP="00604536">
            <w:pPr>
              <w:rPr>
                <w:rFonts w:cstheme="minorHAnsi"/>
                <w:sz w:val="18"/>
                <w:szCs w:val="20"/>
              </w:rPr>
            </w:pPr>
            <w:r w:rsidRPr="0037795C">
              <w:rPr>
                <w:rFonts w:cstheme="minorHAnsi"/>
                <w:color w:val="000000"/>
                <w:sz w:val="18"/>
                <w:szCs w:val="20"/>
              </w:rPr>
              <w:t>use formal and informal assessment strategies to evaluate and ensure the continuous intellectual, social, and physical development of the learner? (</w:t>
            </w:r>
            <w:proofErr w:type="spellStart"/>
            <w:r w:rsidRPr="0037795C">
              <w:rPr>
                <w:rFonts w:cstheme="minorHAnsi"/>
                <w:color w:val="000000"/>
                <w:sz w:val="18"/>
                <w:szCs w:val="20"/>
              </w:rPr>
              <w:t>InTASC</w:t>
            </w:r>
            <w:proofErr w:type="spellEnd"/>
            <w:r w:rsidRPr="0037795C">
              <w:rPr>
                <w:rFonts w:cstheme="minorHAnsi"/>
                <w:color w:val="000000"/>
                <w:sz w:val="18"/>
                <w:szCs w:val="20"/>
              </w:rPr>
              <w:t xml:space="preserve"> 8)</w:t>
            </w:r>
          </w:p>
        </w:tc>
        <w:tc>
          <w:tcPr>
            <w:tcW w:w="720" w:type="dxa"/>
          </w:tcPr>
          <w:p w14:paraId="66195315" w14:textId="77777777" w:rsidR="008F6270" w:rsidRPr="00302556" w:rsidRDefault="008F6270" w:rsidP="00604536">
            <w:pPr>
              <w:jc w:val="center"/>
              <w:rPr>
                <w:rFonts w:cstheme="minorHAnsi"/>
                <w:sz w:val="20"/>
                <w:szCs w:val="20"/>
              </w:rPr>
            </w:pPr>
            <w:r w:rsidRPr="00302556">
              <w:rPr>
                <w:rFonts w:cstheme="minorHAnsi"/>
                <w:sz w:val="20"/>
                <w:szCs w:val="20"/>
              </w:rPr>
              <w:t>3.4</w:t>
            </w:r>
          </w:p>
        </w:tc>
        <w:tc>
          <w:tcPr>
            <w:tcW w:w="810" w:type="dxa"/>
          </w:tcPr>
          <w:p w14:paraId="74954A22" w14:textId="77777777" w:rsidR="008F6270" w:rsidRPr="00302556" w:rsidRDefault="008F6270" w:rsidP="00604536">
            <w:pPr>
              <w:jc w:val="center"/>
              <w:rPr>
                <w:rFonts w:cstheme="minorHAnsi"/>
                <w:sz w:val="20"/>
                <w:szCs w:val="20"/>
              </w:rPr>
            </w:pPr>
            <w:r w:rsidRPr="00302556">
              <w:rPr>
                <w:rFonts w:cstheme="minorHAnsi"/>
                <w:sz w:val="20"/>
                <w:szCs w:val="20"/>
              </w:rPr>
              <w:t>3.2</w:t>
            </w:r>
          </w:p>
        </w:tc>
        <w:tc>
          <w:tcPr>
            <w:tcW w:w="900" w:type="dxa"/>
            <w:tcBorders>
              <w:top w:val="single" w:sz="4" w:space="0" w:color="auto"/>
              <w:left w:val="nil"/>
              <w:bottom w:val="single" w:sz="4" w:space="0" w:color="auto"/>
              <w:right w:val="single" w:sz="4" w:space="0" w:color="auto"/>
            </w:tcBorders>
            <w:shd w:val="clear" w:color="auto" w:fill="auto"/>
          </w:tcPr>
          <w:p w14:paraId="1E49DDB5" w14:textId="77777777" w:rsidR="008F6270" w:rsidRPr="00302556" w:rsidRDefault="008F6270" w:rsidP="00604536">
            <w:pPr>
              <w:jc w:val="center"/>
              <w:rPr>
                <w:rFonts w:ascii="Calibri" w:hAnsi="Calibri" w:cs="Calibri"/>
                <w:color w:val="000000"/>
                <w:sz w:val="20"/>
                <w:szCs w:val="20"/>
              </w:rPr>
            </w:pPr>
            <w:r w:rsidRPr="00302556">
              <w:rPr>
                <w:rFonts w:ascii="Calibri" w:hAnsi="Calibri" w:cs="Calibri"/>
                <w:color w:val="000000"/>
                <w:sz w:val="20"/>
                <w:szCs w:val="20"/>
              </w:rPr>
              <w:t>3.3</w:t>
            </w:r>
          </w:p>
          <w:p w14:paraId="12CB3D34" w14:textId="77777777" w:rsidR="008F6270" w:rsidRPr="00302556" w:rsidRDefault="008F6270" w:rsidP="00604536">
            <w:pPr>
              <w:jc w:val="center"/>
              <w:rPr>
                <w:rFonts w:cstheme="minorHAnsi"/>
                <w:sz w:val="20"/>
                <w:szCs w:val="20"/>
              </w:rPr>
            </w:pPr>
          </w:p>
        </w:tc>
      </w:tr>
      <w:tr w:rsidR="008F6270" w:rsidRPr="00364C5C" w14:paraId="25C0E96A" w14:textId="77777777" w:rsidTr="005D098F">
        <w:tc>
          <w:tcPr>
            <w:tcW w:w="7015" w:type="dxa"/>
          </w:tcPr>
          <w:p w14:paraId="4B304617" w14:textId="77777777" w:rsidR="008F6270" w:rsidRPr="0037795C" w:rsidRDefault="008F6270" w:rsidP="00604536">
            <w:pPr>
              <w:rPr>
                <w:rFonts w:cstheme="minorHAnsi"/>
                <w:color w:val="000000"/>
                <w:sz w:val="18"/>
                <w:szCs w:val="20"/>
              </w:rPr>
            </w:pPr>
            <w:r w:rsidRPr="0037795C">
              <w:rPr>
                <w:rFonts w:cstheme="minorHAnsi"/>
                <w:color w:val="000000"/>
                <w:sz w:val="18"/>
                <w:szCs w:val="20"/>
              </w:rPr>
              <w:t>be a reflective practitioner who continually evaluates the effects of your choices and actions on others? (</w:t>
            </w:r>
            <w:proofErr w:type="spellStart"/>
            <w:r w:rsidRPr="0037795C">
              <w:rPr>
                <w:rFonts w:cstheme="minorHAnsi"/>
                <w:color w:val="000000"/>
                <w:sz w:val="18"/>
                <w:szCs w:val="20"/>
              </w:rPr>
              <w:t>InTASC</w:t>
            </w:r>
            <w:proofErr w:type="spellEnd"/>
            <w:r w:rsidRPr="0037795C">
              <w:rPr>
                <w:rFonts w:cstheme="minorHAnsi"/>
                <w:color w:val="000000"/>
                <w:sz w:val="18"/>
                <w:szCs w:val="20"/>
              </w:rPr>
              <w:t xml:space="preserve"> 9)</w:t>
            </w:r>
          </w:p>
        </w:tc>
        <w:tc>
          <w:tcPr>
            <w:tcW w:w="720" w:type="dxa"/>
          </w:tcPr>
          <w:p w14:paraId="15FDB9F9" w14:textId="77777777" w:rsidR="008F6270" w:rsidRPr="00302556" w:rsidRDefault="008F6270" w:rsidP="00604536">
            <w:pPr>
              <w:jc w:val="center"/>
              <w:rPr>
                <w:rFonts w:cstheme="minorHAnsi"/>
                <w:sz w:val="20"/>
                <w:szCs w:val="20"/>
              </w:rPr>
            </w:pPr>
            <w:r w:rsidRPr="00302556">
              <w:rPr>
                <w:rFonts w:cstheme="minorHAnsi"/>
                <w:sz w:val="20"/>
                <w:szCs w:val="20"/>
              </w:rPr>
              <w:t>3.6</w:t>
            </w:r>
          </w:p>
        </w:tc>
        <w:tc>
          <w:tcPr>
            <w:tcW w:w="810" w:type="dxa"/>
          </w:tcPr>
          <w:p w14:paraId="41D44239" w14:textId="77777777" w:rsidR="008F6270" w:rsidRPr="00302556" w:rsidRDefault="008F6270" w:rsidP="00604536">
            <w:pPr>
              <w:jc w:val="center"/>
              <w:rPr>
                <w:rFonts w:cstheme="minorHAnsi"/>
                <w:sz w:val="20"/>
                <w:szCs w:val="20"/>
              </w:rPr>
            </w:pPr>
            <w:r w:rsidRPr="00302556">
              <w:rPr>
                <w:rFonts w:cstheme="minorHAnsi"/>
                <w:sz w:val="20"/>
                <w:szCs w:val="20"/>
              </w:rPr>
              <w:t>3.4</w:t>
            </w:r>
          </w:p>
        </w:tc>
        <w:tc>
          <w:tcPr>
            <w:tcW w:w="900" w:type="dxa"/>
            <w:tcBorders>
              <w:top w:val="single" w:sz="4" w:space="0" w:color="auto"/>
              <w:left w:val="nil"/>
              <w:bottom w:val="single" w:sz="4" w:space="0" w:color="auto"/>
              <w:right w:val="single" w:sz="4" w:space="0" w:color="auto"/>
            </w:tcBorders>
            <w:shd w:val="clear" w:color="auto" w:fill="auto"/>
          </w:tcPr>
          <w:p w14:paraId="06FD6A77" w14:textId="77777777" w:rsidR="008F6270" w:rsidRPr="00302556" w:rsidRDefault="008F6270" w:rsidP="00604536">
            <w:pPr>
              <w:jc w:val="center"/>
              <w:rPr>
                <w:rFonts w:ascii="Calibri" w:hAnsi="Calibri" w:cs="Calibri"/>
                <w:color w:val="000000"/>
                <w:sz w:val="20"/>
                <w:szCs w:val="20"/>
              </w:rPr>
            </w:pPr>
            <w:r w:rsidRPr="00302556">
              <w:rPr>
                <w:rFonts w:ascii="Calibri" w:hAnsi="Calibri" w:cs="Calibri"/>
                <w:color w:val="000000"/>
                <w:sz w:val="20"/>
                <w:szCs w:val="20"/>
              </w:rPr>
              <w:t>3.5</w:t>
            </w:r>
          </w:p>
          <w:p w14:paraId="42E9FDF8" w14:textId="77777777" w:rsidR="008F6270" w:rsidRPr="00302556" w:rsidRDefault="008F6270" w:rsidP="00604536">
            <w:pPr>
              <w:jc w:val="center"/>
              <w:rPr>
                <w:rFonts w:cstheme="minorHAnsi"/>
                <w:sz w:val="20"/>
                <w:szCs w:val="20"/>
              </w:rPr>
            </w:pPr>
          </w:p>
        </w:tc>
      </w:tr>
      <w:tr w:rsidR="008F6270" w:rsidRPr="00364C5C" w14:paraId="1620B4BC" w14:textId="77777777" w:rsidTr="005D098F">
        <w:tc>
          <w:tcPr>
            <w:tcW w:w="7015" w:type="dxa"/>
          </w:tcPr>
          <w:p w14:paraId="74C74492" w14:textId="77777777" w:rsidR="008F6270" w:rsidRPr="0037795C" w:rsidRDefault="008F6270" w:rsidP="00604536">
            <w:pPr>
              <w:rPr>
                <w:rFonts w:cstheme="minorHAnsi"/>
                <w:color w:val="000000"/>
                <w:sz w:val="18"/>
                <w:szCs w:val="20"/>
              </w:rPr>
            </w:pPr>
            <w:r w:rsidRPr="0037795C">
              <w:rPr>
                <w:rFonts w:cstheme="minorHAnsi"/>
                <w:color w:val="000000"/>
                <w:sz w:val="18"/>
                <w:szCs w:val="20"/>
              </w:rPr>
              <w:t>foster relationships with school colleagues, parents, and community agencies that support learners' learning and well-being? (</w:t>
            </w:r>
            <w:proofErr w:type="spellStart"/>
            <w:r w:rsidRPr="0037795C">
              <w:rPr>
                <w:rFonts w:cstheme="minorHAnsi"/>
                <w:color w:val="000000"/>
                <w:sz w:val="18"/>
                <w:szCs w:val="20"/>
              </w:rPr>
              <w:t>InTASC</w:t>
            </w:r>
            <w:proofErr w:type="spellEnd"/>
            <w:r w:rsidRPr="0037795C">
              <w:rPr>
                <w:rFonts w:cstheme="minorHAnsi"/>
                <w:color w:val="000000"/>
                <w:sz w:val="18"/>
                <w:szCs w:val="20"/>
              </w:rPr>
              <w:t xml:space="preserve"> 10)</w:t>
            </w:r>
          </w:p>
        </w:tc>
        <w:tc>
          <w:tcPr>
            <w:tcW w:w="720" w:type="dxa"/>
          </w:tcPr>
          <w:p w14:paraId="1B9E96AB" w14:textId="77777777" w:rsidR="008F6270" w:rsidRPr="00302556" w:rsidRDefault="008F6270" w:rsidP="00604536">
            <w:pPr>
              <w:jc w:val="center"/>
              <w:rPr>
                <w:rFonts w:cstheme="minorHAnsi"/>
                <w:sz w:val="20"/>
                <w:szCs w:val="20"/>
              </w:rPr>
            </w:pPr>
            <w:r w:rsidRPr="00302556">
              <w:rPr>
                <w:rFonts w:cstheme="minorHAnsi"/>
                <w:sz w:val="20"/>
                <w:szCs w:val="20"/>
              </w:rPr>
              <w:t>3.5</w:t>
            </w:r>
          </w:p>
        </w:tc>
        <w:tc>
          <w:tcPr>
            <w:tcW w:w="810" w:type="dxa"/>
          </w:tcPr>
          <w:p w14:paraId="2E06DAE4" w14:textId="77777777" w:rsidR="008F6270" w:rsidRPr="00302556" w:rsidRDefault="008F6270" w:rsidP="00604536">
            <w:pPr>
              <w:jc w:val="center"/>
              <w:rPr>
                <w:rFonts w:cstheme="minorHAnsi"/>
                <w:sz w:val="20"/>
                <w:szCs w:val="20"/>
              </w:rPr>
            </w:pPr>
            <w:r w:rsidRPr="00302556">
              <w:rPr>
                <w:rFonts w:cstheme="minorHAnsi"/>
                <w:sz w:val="20"/>
                <w:szCs w:val="20"/>
              </w:rPr>
              <w:t>3.0</w:t>
            </w:r>
          </w:p>
        </w:tc>
        <w:tc>
          <w:tcPr>
            <w:tcW w:w="900" w:type="dxa"/>
            <w:tcBorders>
              <w:top w:val="single" w:sz="4" w:space="0" w:color="auto"/>
              <w:left w:val="nil"/>
              <w:bottom w:val="single" w:sz="4" w:space="0" w:color="auto"/>
              <w:right w:val="single" w:sz="4" w:space="0" w:color="auto"/>
            </w:tcBorders>
            <w:shd w:val="clear" w:color="auto" w:fill="auto"/>
          </w:tcPr>
          <w:p w14:paraId="58081C37" w14:textId="77777777" w:rsidR="008F6270" w:rsidRPr="00302556" w:rsidRDefault="008F6270" w:rsidP="00604536">
            <w:pPr>
              <w:jc w:val="center"/>
              <w:rPr>
                <w:rFonts w:ascii="Calibri" w:hAnsi="Calibri" w:cs="Calibri"/>
                <w:color w:val="000000"/>
                <w:sz w:val="20"/>
                <w:szCs w:val="20"/>
              </w:rPr>
            </w:pPr>
            <w:r w:rsidRPr="00302556">
              <w:rPr>
                <w:rFonts w:ascii="Calibri" w:hAnsi="Calibri" w:cs="Calibri"/>
                <w:color w:val="000000"/>
                <w:sz w:val="20"/>
                <w:szCs w:val="20"/>
              </w:rPr>
              <w:t>3.3</w:t>
            </w:r>
          </w:p>
          <w:p w14:paraId="4A2F5D72" w14:textId="77777777" w:rsidR="008F6270" w:rsidRPr="00302556" w:rsidRDefault="008F6270" w:rsidP="00604536">
            <w:pPr>
              <w:jc w:val="center"/>
              <w:rPr>
                <w:rFonts w:cstheme="minorHAnsi"/>
                <w:sz w:val="20"/>
                <w:szCs w:val="20"/>
              </w:rPr>
            </w:pPr>
          </w:p>
        </w:tc>
      </w:tr>
      <w:tr w:rsidR="008F6270" w:rsidRPr="00302556" w14:paraId="2FEAD05C" w14:textId="77777777" w:rsidTr="005D098F">
        <w:tc>
          <w:tcPr>
            <w:tcW w:w="7015" w:type="dxa"/>
            <w:shd w:val="clear" w:color="auto" w:fill="E7E6E6" w:themeFill="background2"/>
          </w:tcPr>
          <w:p w14:paraId="7FC24D5C" w14:textId="77777777" w:rsidR="008F6270" w:rsidRPr="00302556" w:rsidRDefault="008F6270" w:rsidP="00604536">
            <w:pPr>
              <w:rPr>
                <w:rFonts w:cstheme="minorHAnsi"/>
                <w:b/>
                <w:bCs/>
                <w:color w:val="000000"/>
                <w:sz w:val="20"/>
                <w:szCs w:val="20"/>
              </w:rPr>
            </w:pPr>
            <w:r w:rsidRPr="00302556">
              <w:rPr>
                <w:rFonts w:cstheme="minorHAnsi"/>
                <w:b/>
                <w:bCs/>
                <w:color w:val="000000"/>
                <w:sz w:val="20"/>
                <w:szCs w:val="20"/>
              </w:rPr>
              <w:t xml:space="preserve">Overall </w:t>
            </w:r>
          </w:p>
        </w:tc>
        <w:tc>
          <w:tcPr>
            <w:tcW w:w="720" w:type="dxa"/>
            <w:shd w:val="clear" w:color="auto" w:fill="E7E6E6" w:themeFill="background2"/>
          </w:tcPr>
          <w:p w14:paraId="5C1EC40C" w14:textId="77777777" w:rsidR="008F6270" w:rsidRPr="00302556" w:rsidRDefault="008F6270" w:rsidP="00604536">
            <w:pPr>
              <w:jc w:val="center"/>
              <w:rPr>
                <w:rFonts w:cstheme="minorHAnsi"/>
                <w:b/>
                <w:bCs/>
                <w:sz w:val="20"/>
                <w:szCs w:val="20"/>
              </w:rPr>
            </w:pPr>
            <w:r w:rsidRPr="00302556">
              <w:rPr>
                <w:rFonts w:cstheme="minorHAnsi"/>
                <w:b/>
                <w:bCs/>
                <w:sz w:val="20"/>
                <w:szCs w:val="20"/>
              </w:rPr>
              <w:t>3.6</w:t>
            </w:r>
          </w:p>
        </w:tc>
        <w:tc>
          <w:tcPr>
            <w:tcW w:w="810" w:type="dxa"/>
            <w:shd w:val="clear" w:color="auto" w:fill="E7E6E6" w:themeFill="background2"/>
          </w:tcPr>
          <w:p w14:paraId="2353E37E" w14:textId="77777777" w:rsidR="008F6270" w:rsidRPr="00302556" w:rsidRDefault="008F6270" w:rsidP="00604536">
            <w:pPr>
              <w:jc w:val="center"/>
              <w:rPr>
                <w:rFonts w:cstheme="minorHAnsi"/>
                <w:b/>
                <w:bCs/>
                <w:sz w:val="20"/>
                <w:szCs w:val="20"/>
              </w:rPr>
            </w:pPr>
            <w:r w:rsidRPr="00302556">
              <w:rPr>
                <w:rFonts w:cstheme="minorHAnsi"/>
                <w:b/>
                <w:bCs/>
                <w:sz w:val="20"/>
                <w:szCs w:val="20"/>
              </w:rPr>
              <w:t>3.4</w:t>
            </w:r>
          </w:p>
        </w:tc>
        <w:tc>
          <w:tcPr>
            <w:tcW w:w="900" w:type="dxa"/>
            <w:tcBorders>
              <w:top w:val="single" w:sz="4" w:space="0" w:color="auto"/>
              <w:left w:val="nil"/>
              <w:bottom w:val="single" w:sz="4" w:space="0" w:color="auto"/>
              <w:right w:val="single" w:sz="4" w:space="0" w:color="auto"/>
            </w:tcBorders>
            <w:shd w:val="clear" w:color="auto" w:fill="E7E6E6" w:themeFill="background2"/>
          </w:tcPr>
          <w:p w14:paraId="644B1829" w14:textId="77777777" w:rsidR="008F6270" w:rsidRPr="00302556" w:rsidRDefault="008F6270" w:rsidP="00604536">
            <w:pPr>
              <w:jc w:val="center"/>
              <w:rPr>
                <w:rFonts w:ascii="Calibri" w:hAnsi="Calibri" w:cs="Calibri"/>
                <w:b/>
                <w:bCs/>
                <w:color w:val="000000"/>
                <w:sz w:val="20"/>
                <w:szCs w:val="20"/>
              </w:rPr>
            </w:pPr>
            <w:r w:rsidRPr="00302556">
              <w:rPr>
                <w:rFonts w:ascii="Calibri" w:hAnsi="Calibri" w:cs="Calibri"/>
                <w:b/>
                <w:bCs/>
                <w:color w:val="000000"/>
                <w:sz w:val="20"/>
                <w:szCs w:val="20"/>
              </w:rPr>
              <w:t>3.</w:t>
            </w:r>
            <w:r>
              <w:rPr>
                <w:rFonts w:ascii="Calibri" w:hAnsi="Calibri" w:cs="Calibri"/>
                <w:b/>
                <w:bCs/>
                <w:color w:val="000000"/>
                <w:sz w:val="20"/>
                <w:szCs w:val="20"/>
              </w:rPr>
              <w:t>5</w:t>
            </w:r>
          </w:p>
        </w:tc>
      </w:tr>
    </w:tbl>
    <w:p w14:paraId="5E482FBD" w14:textId="77777777" w:rsidR="008F6270" w:rsidRPr="00D0454C" w:rsidRDefault="008F6270" w:rsidP="008F6270">
      <w:pPr>
        <w:rPr>
          <w:rFonts w:cstheme="minorHAnsi"/>
          <w:i/>
          <w:iCs/>
          <w:sz w:val="22"/>
          <w:szCs w:val="22"/>
        </w:rPr>
      </w:pPr>
      <w:r w:rsidRPr="00D0454C">
        <w:rPr>
          <w:rFonts w:cstheme="minorHAnsi"/>
          <w:i/>
          <w:iCs/>
          <w:sz w:val="18"/>
          <w:szCs w:val="18"/>
        </w:rPr>
        <w:t>*4= Well, 3= Mostly, 2= Somewhat, 1= Not at all</w:t>
      </w:r>
    </w:p>
    <w:p w14:paraId="125C4918" w14:textId="77777777" w:rsidR="008F6270" w:rsidRPr="00364C5C" w:rsidRDefault="008F6270" w:rsidP="008F6270">
      <w:pPr>
        <w:rPr>
          <w:rFonts w:cstheme="minorHAnsi"/>
          <w:sz w:val="22"/>
          <w:szCs w:val="22"/>
        </w:rPr>
      </w:pPr>
    </w:p>
    <w:tbl>
      <w:tblPr>
        <w:tblStyle w:val="TableGrid"/>
        <w:tblW w:w="9355" w:type="dxa"/>
        <w:jc w:val="center"/>
        <w:tblLayout w:type="fixed"/>
        <w:tblLook w:val="04A0" w:firstRow="1" w:lastRow="0" w:firstColumn="1" w:lastColumn="0" w:noHBand="0" w:noVBand="1"/>
        <w:tblDescription w:val="Exit survey results in relation to CAEP standards"/>
      </w:tblPr>
      <w:tblGrid>
        <w:gridCol w:w="6835"/>
        <w:gridCol w:w="815"/>
        <w:gridCol w:w="810"/>
        <w:gridCol w:w="895"/>
      </w:tblGrid>
      <w:tr w:rsidR="008F6270" w:rsidRPr="00364C5C" w14:paraId="403E9321" w14:textId="77777777" w:rsidTr="006A060D">
        <w:trPr>
          <w:tblHeader/>
          <w:jc w:val="center"/>
        </w:trPr>
        <w:tc>
          <w:tcPr>
            <w:tcW w:w="6835" w:type="dxa"/>
            <w:shd w:val="clear" w:color="auto" w:fill="E7E6E6" w:themeFill="background2"/>
          </w:tcPr>
          <w:p w14:paraId="796CD29D" w14:textId="77777777" w:rsidR="008F6270" w:rsidRPr="00A2594D" w:rsidRDefault="008F6270" w:rsidP="00604536">
            <w:pPr>
              <w:rPr>
                <w:rFonts w:cstheme="minorHAnsi"/>
                <w:b/>
                <w:bCs/>
                <w:color w:val="000000"/>
                <w:sz w:val="22"/>
                <w:szCs w:val="22"/>
              </w:rPr>
            </w:pPr>
            <w:r w:rsidRPr="00A2594D">
              <w:rPr>
                <w:rFonts w:cstheme="minorHAnsi"/>
                <w:b/>
                <w:bCs/>
                <w:color w:val="000000"/>
                <w:sz w:val="22"/>
                <w:szCs w:val="22"/>
              </w:rPr>
              <w:t>CAEP STANDARDS</w:t>
            </w:r>
          </w:p>
        </w:tc>
        <w:tc>
          <w:tcPr>
            <w:tcW w:w="2520" w:type="dxa"/>
            <w:gridSpan w:val="3"/>
            <w:shd w:val="clear" w:color="auto" w:fill="E7E6E6" w:themeFill="background2"/>
            <w:vAlign w:val="center"/>
          </w:tcPr>
          <w:p w14:paraId="5ED8DA61" w14:textId="77777777" w:rsidR="008F6270" w:rsidRPr="00E23D53" w:rsidRDefault="008F6270" w:rsidP="00604536">
            <w:pPr>
              <w:jc w:val="center"/>
              <w:rPr>
                <w:rFonts w:cstheme="minorHAnsi"/>
                <w:b/>
                <w:sz w:val="20"/>
                <w:szCs w:val="22"/>
              </w:rPr>
            </w:pPr>
            <w:r w:rsidRPr="00E23D53">
              <w:rPr>
                <w:rFonts w:cstheme="minorHAnsi"/>
                <w:b/>
                <w:sz w:val="20"/>
                <w:szCs w:val="22"/>
              </w:rPr>
              <w:t xml:space="preserve">Course </w:t>
            </w:r>
            <w:r w:rsidRPr="00E23D53">
              <w:rPr>
                <w:rFonts w:cstheme="minorHAnsi"/>
                <w:b/>
                <w:sz w:val="20"/>
                <w:szCs w:val="22"/>
              </w:rPr>
              <w:br/>
            </w:r>
          </w:p>
        </w:tc>
      </w:tr>
      <w:tr w:rsidR="008F6270" w:rsidRPr="00302556" w14:paraId="59FBDD07" w14:textId="77777777" w:rsidTr="005D098F">
        <w:trPr>
          <w:trHeight w:val="377"/>
          <w:jc w:val="center"/>
        </w:trPr>
        <w:tc>
          <w:tcPr>
            <w:tcW w:w="6835" w:type="dxa"/>
          </w:tcPr>
          <w:p w14:paraId="3B9F354D" w14:textId="77777777" w:rsidR="008F6270" w:rsidRPr="0037795C" w:rsidRDefault="008F6270" w:rsidP="00604536">
            <w:pPr>
              <w:rPr>
                <w:rFonts w:cstheme="minorHAnsi"/>
                <w:sz w:val="18"/>
                <w:szCs w:val="20"/>
              </w:rPr>
            </w:pPr>
          </w:p>
        </w:tc>
        <w:tc>
          <w:tcPr>
            <w:tcW w:w="815" w:type="dxa"/>
          </w:tcPr>
          <w:p w14:paraId="65CC9C6B" w14:textId="2C262601" w:rsidR="008F6270" w:rsidRPr="00302556" w:rsidRDefault="005D098F" w:rsidP="00604536">
            <w:pPr>
              <w:jc w:val="center"/>
              <w:rPr>
                <w:rFonts w:cstheme="minorHAnsi"/>
                <w:sz w:val="20"/>
                <w:szCs w:val="20"/>
              </w:rPr>
            </w:pPr>
            <w:r w:rsidRPr="005D098F">
              <w:rPr>
                <w:rFonts w:cstheme="minorHAnsi"/>
                <w:b/>
                <w:sz w:val="20"/>
                <w:szCs w:val="20"/>
              </w:rPr>
              <w:t>Field (ST)</w:t>
            </w:r>
          </w:p>
        </w:tc>
        <w:tc>
          <w:tcPr>
            <w:tcW w:w="810" w:type="dxa"/>
          </w:tcPr>
          <w:p w14:paraId="75999FB7" w14:textId="1E3E1560" w:rsidR="008F6270" w:rsidRPr="00302556" w:rsidRDefault="005D098F" w:rsidP="00604536">
            <w:pPr>
              <w:jc w:val="center"/>
              <w:rPr>
                <w:rFonts w:cstheme="minorHAnsi"/>
                <w:sz w:val="20"/>
                <w:szCs w:val="20"/>
              </w:rPr>
            </w:pPr>
            <w:r w:rsidRPr="005D098F">
              <w:rPr>
                <w:rFonts w:cstheme="minorHAnsi"/>
                <w:b/>
                <w:sz w:val="20"/>
                <w:szCs w:val="20"/>
              </w:rPr>
              <w:t>Course</w:t>
            </w:r>
          </w:p>
        </w:tc>
        <w:tc>
          <w:tcPr>
            <w:tcW w:w="895" w:type="dxa"/>
            <w:tcBorders>
              <w:top w:val="single" w:sz="4" w:space="0" w:color="auto"/>
              <w:left w:val="nil"/>
              <w:bottom w:val="single" w:sz="4" w:space="0" w:color="auto"/>
              <w:right w:val="single" w:sz="4" w:space="0" w:color="auto"/>
            </w:tcBorders>
            <w:shd w:val="clear" w:color="auto" w:fill="auto"/>
          </w:tcPr>
          <w:p w14:paraId="2191306F" w14:textId="31AFD3DE" w:rsidR="008F6270" w:rsidRPr="00302556" w:rsidRDefault="005D098F" w:rsidP="00604536">
            <w:pPr>
              <w:jc w:val="center"/>
              <w:rPr>
                <w:rFonts w:cstheme="minorHAnsi"/>
                <w:sz w:val="20"/>
                <w:szCs w:val="20"/>
              </w:rPr>
            </w:pPr>
            <w:r w:rsidRPr="005D098F">
              <w:rPr>
                <w:rFonts w:ascii="Calibri" w:hAnsi="Calibri" w:cs="Calibri"/>
                <w:b/>
                <w:color w:val="000000"/>
                <w:sz w:val="20"/>
                <w:szCs w:val="20"/>
              </w:rPr>
              <w:t>Overall</w:t>
            </w:r>
          </w:p>
        </w:tc>
      </w:tr>
      <w:tr w:rsidR="005D098F" w:rsidRPr="00302556" w14:paraId="76309A56" w14:textId="77777777" w:rsidTr="005D098F">
        <w:trPr>
          <w:trHeight w:val="377"/>
          <w:jc w:val="center"/>
        </w:trPr>
        <w:tc>
          <w:tcPr>
            <w:tcW w:w="6835" w:type="dxa"/>
          </w:tcPr>
          <w:p w14:paraId="739345E4" w14:textId="77777777" w:rsidR="005D098F" w:rsidRPr="0037795C" w:rsidRDefault="005D098F" w:rsidP="00604536">
            <w:pPr>
              <w:rPr>
                <w:rFonts w:cstheme="minorHAnsi"/>
                <w:sz w:val="18"/>
                <w:szCs w:val="20"/>
              </w:rPr>
            </w:pPr>
          </w:p>
        </w:tc>
        <w:tc>
          <w:tcPr>
            <w:tcW w:w="815" w:type="dxa"/>
          </w:tcPr>
          <w:p w14:paraId="73ED3D00" w14:textId="0FDE1DC1" w:rsidR="005D098F" w:rsidRDefault="005D098F" w:rsidP="00604536">
            <w:pPr>
              <w:jc w:val="center"/>
              <w:rPr>
                <w:rFonts w:cstheme="minorHAnsi"/>
                <w:sz w:val="20"/>
                <w:szCs w:val="20"/>
              </w:rPr>
            </w:pPr>
            <w:r>
              <w:rPr>
                <w:rFonts w:cstheme="minorHAnsi"/>
                <w:sz w:val="20"/>
                <w:szCs w:val="20"/>
              </w:rPr>
              <w:t>Sp19 n=85</w:t>
            </w:r>
          </w:p>
        </w:tc>
        <w:tc>
          <w:tcPr>
            <w:tcW w:w="810" w:type="dxa"/>
          </w:tcPr>
          <w:p w14:paraId="6F4A2EE5" w14:textId="2F0F2D16" w:rsidR="005D098F" w:rsidRDefault="005D098F" w:rsidP="00604536">
            <w:pPr>
              <w:jc w:val="center"/>
              <w:rPr>
                <w:rFonts w:cstheme="minorHAnsi"/>
                <w:sz w:val="20"/>
                <w:szCs w:val="20"/>
              </w:rPr>
            </w:pPr>
            <w:r>
              <w:rPr>
                <w:rFonts w:cstheme="minorHAnsi"/>
                <w:sz w:val="20"/>
                <w:szCs w:val="20"/>
              </w:rPr>
              <w:t>Sp19 n=85</w:t>
            </w:r>
          </w:p>
        </w:tc>
        <w:tc>
          <w:tcPr>
            <w:tcW w:w="895" w:type="dxa"/>
            <w:tcBorders>
              <w:top w:val="single" w:sz="4" w:space="0" w:color="auto"/>
              <w:left w:val="nil"/>
              <w:bottom w:val="single" w:sz="4" w:space="0" w:color="auto"/>
              <w:right w:val="single" w:sz="4" w:space="0" w:color="auto"/>
            </w:tcBorders>
            <w:shd w:val="clear" w:color="auto" w:fill="auto"/>
          </w:tcPr>
          <w:p w14:paraId="0BF5F7D0" w14:textId="47871B92" w:rsidR="005D098F" w:rsidRDefault="005D098F" w:rsidP="00604536">
            <w:pPr>
              <w:jc w:val="center"/>
              <w:rPr>
                <w:rFonts w:cstheme="minorHAnsi"/>
                <w:sz w:val="20"/>
                <w:szCs w:val="20"/>
              </w:rPr>
            </w:pPr>
            <w:r>
              <w:rPr>
                <w:rFonts w:cstheme="minorHAnsi"/>
                <w:sz w:val="20"/>
                <w:szCs w:val="20"/>
              </w:rPr>
              <w:t>Sp19 n=85</w:t>
            </w:r>
          </w:p>
        </w:tc>
      </w:tr>
      <w:tr w:rsidR="008F6270" w:rsidRPr="00302556" w14:paraId="0D514CCD" w14:textId="77777777" w:rsidTr="005D098F">
        <w:trPr>
          <w:trHeight w:val="377"/>
          <w:jc w:val="center"/>
        </w:trPr>
        <w:tc>
          <w:tcPr>
            <w:tcW w:w="6835" w:type="dxa"/>
          </w:tcPr>
          <w:p w14:paraId="2E5B330E" w14:textId="77777777" w:rsidR="008F6270" w:rsidRPr="0037795C" w:rsidRDefault="008F6270" w:rsidP="00604536">
            <w:pPr>
              <w:rPr>
                <w:rFonts w:cstheme="minorHAnsi"/>
                <w:sz w:val="18"/>
                <w:szCs w:val="20"/>
              </w:rPr>
            </w:pPr>
            <w:r w:rsidRPr="0037795C">
              <w:rPr>
                <w:rFonts w:cstheme="minorHAnsi"/>
                <w:sz w:val="18"/>
                <w:szCs w:val="20"/>
              </w:rPr>
              <w:t>Integrate technology effectively and appropriately into instruction (CAEP)</w:t>
            </w:r>
          </w:p>
        </w:tc>
        <w:tc>
          <w:tcPr>
            <w:tcW w:w="815" w:type="dxa"/>
          </w:tcPr>
          <w:p w14:paraId="7BC26DEF" w14:textId="77777777" w:rsidR="008F6270" w:rsidRPr="00302556" w:rsidRDefault="008F6270" w:rsidP="00604536">
            <w:pPr>
              <w:jc w:val="center"/>
              <w:rPr>
                <w:rFonts w:cstheme="minorHAnsi"/>
                <w:sz w:val="20"/>
                <w:szCs w:val="20"/>
              </w:rPr>
            </w:pPr>
            <w:r w:rsidRPr="00302556">
              <w:rPr>
                <w:rFonts w:cstheme="minorHAnsi"/>
                <w:sz w:val="20"/>
                <w:szCs w:val="20"/>
              </w:rPr>
              <w:t>3.5</w:t>
            </w:r>
          </w:p>
        </w:tc>
        <w:tc>
          <w:tcPr>
            <w:tcW w:w="810" w:type="dxa"/>
          </w:tcPr>
          <w:p w14:paraId="6D005F76" w14:textId="77777777" w:rsidR="008F6270" w:rsidRPr="00302556" w:rsidRDefault="008F6270" w:rsidP="00604536">
            <w:pPr>
              <w:jc w:val="center"/>
              <w:rPr>
                <w:rFonts w:cstheme="minorHAnsi"/>
                <w:sz w:val="20"/>
                <w:szCs w:val="20"/>
              </w:rPr>
            </w:pPr>
            <w:r w:rsidRPr="00302556">
              <w:rPr>
                <w:rFonts w:cstheme="minorHAnsi"/>
                <w:sz w:val="20"/>
                <w:szCs w:val="20"/>
              </w:rPr>
              <w:t>3.1</w:t>
            </w:r>
          </w:p>
        </w:tc>
        <w:tc>
          <w:tcPr>
            <w:tcW w:w="895" w:type="dxa"/>
            <w:tcBorders>
              <w:top w:val="single" w:sz="4" w:space="0" w:color="auto"/>
              <w:left w:val="nil"/>
              <w:bottom w:val="single" w:sz="4" w:space="0" w:color="auto"/>
              <w:right w:val="single" w:sz="4" w:space="0" w:color="auto"/>
            </w:tcBorders>
            <w:shd w:val="clear" w:color="auto" w:fill="auto"/>
          </w:tcPr>
          <w:p w14:paraId="3AE5649A" w14:textId="32606D0B" w:rsidR="008F6270" w:rsidRPr="00302556" w:rsidRDefault="008F6270" w:rsidP="005D098F">
            <w:pPr>
              <w:jc w:val="center"/>
              <w:rPr>
                <w:rFonts w:cstheme="minorHAnsi"/>
                <w:color w:val="000000"/>
                <w:sz w:val="20"/>
                <w:szCs w:val="20"/>
              </w:rPr>
            </w:pPr>
            <w:r w:rsidRPr="00302556">
              <w:rPr>
                <w:rFonts w:cstheme="minorHAnsi"/>
                <w:color w:val="000000"/>
                <w:sz w:val="20"/>
                <w:szCs w:val="20"/>
              </w:rPr>
              <w:t>3.3</w:t>
            </w:r>
          </w:p>
        </w:tc>
      </w:tr>
      <w:tr w:rsidR="008F6270" w:rsidRPr="00302556" w14:paraId="42FE1803" w14:textId="77777777" w:rsidTr="005D098F">
        <w:trPr>
          <w:jc w:val="center"/>
        </w:trPr>
        <w:tc>
          <w:tcPr>
            <w:tcW w:w="6835" w:type="dxa"/>
          </w:tcPr>
          <w:p w14:paraId="02FC1AAF" w14:textId="77777777" w:rsidR="008F6270" w:rsidRPr="0037795C" w:rsidRDefault="008F6270" w:rsidP="00604536">
            <w:pPr>
              <w:rPr>
                <w:rFonts w:cstheme="minorHAnsi"/>
                <w:color w:val="000000"/>
                <w:sz w:val="18"/>
                <w:szCs w:val="20"/>
              </w:rPr>
            </w:pPr>
            <w:r w:rsidRPr="0037795C">
              <w:rPr>
                <w:rFonts w:cstheme="minorHAnsi"/>
                <w:color w:val="000000"/>
                <w:sz w:val="18"/>
                <w:szCs w:val="20"/>
              </w:rPr>
              <w:t>Demonstrate a positive impact on student learning (CAEP)</w:t>
            </w:r>
          </w:p>
        </w:tc>
        <w:tc>
          <w:tcPr>
            <w:tcW w:w="815" w:type="dxa"/>
          </w:tcPr>
          <w:p w14:paraId="1C98669F" w14:textId="77777777" w:rsidR="008F6270" w:rsidRPr="00302556" w:rsidRDefault="008F6270" w:rsidP="00604536">
            <w:pPr>
              <w:jc w:val="center"/>
              <w:rPr>
                <w:rFonts w:cstheme="minorHAnsi"/>
                <w:sz w:val="20"/>
                <w:szCs w:val="20"/>
              </w:rPr>
            </w:pPr>
            <w:r w:rsidRPr="00302556">
              <w:rPr>
                <w:rFonts w:cstheme="minorHAnsi"/>
                <w:sz w:val="20"/>
                <w:szCs w:val="20"/>
              </w:rPr>
              <w:t>3.6</w:t>
            </w:r>
          </w:p>
        </w:tc>
        <w:tc>
          <w:tcPr>
            <w:tcW w:w="810" w:type="dxa"/>
          </w:tcPr>
          <w:p w14:paraId="1DA59A56" w14:textId="77777777" w:rsidR="008F6270" w:rsidRPr="00302556" w:rsidRDefault="008F6270" w:rsidP="00604536">
            <w:pPr>
              <w:jc w:val="center"/>
              <w:rPr>
                <w:rFonts w:cstheme="minorHAnsi"/>
                <w:sz w:val="20"/>
                <w:szCs w:val="20"/>
              </w:rPr>
            </w:pPr>
            <w:r w:rsidRPr="00302556">
              <w:rPr>
                <w:rFonts w:cstheme="minorHAnsi"/>
                <w:sz w:val="20"/>
                <w:szCs w:val="20"/>
              </w:rPr>
              <w:t>3.4</w:t>
            </w:r>
          </w:p>
        </w:tc>
        <w:tc>
          <w:tcPr>
            <w:tcW w:w="895" w:type="dxa"/>
            <w:tcBorders>
              <w:top w:val="single" w:sz="4" w:space="0" w:color="auto"/>
              <w:left w:val="nil"/>
              <w:bottom w:val="single" w:sz="4" w:space="0" w:color="auto"/>
              <w:right w:val="single" w:sz="4" w:space="0" w:color="auto"/>
            </w:tcBorders>
            <w:shd w:val="clear" w:color="auto" w:fill="auto"/>
          </w:tcPr>
          <w:p w14:paraId="33AE5BA2" w14:textId="38441B9C" w:rsidR="008F6270" w:rsidRPr="005D098F" w:rsidRDefault="008F6270" w:rsidP="005D098F">
            <w:pPr>
              <w:jc w:val="center"/>
              <w:rPr>
                <w:rFonts w:cstheme="minorHAnsi"/>
                <w:color w:val="000000"/>
                <w:sz w:val="20"/>
                <w:szCs w:val="20"/>
              </w:rPr>
            </w:pPr>
            <w:r w:rsidRPr="00302556">
              <w:rPr>
                <w:rFonts w:cstheme="minorHAnsi"/>
                <w:color w:val="000000"/>
                <w:sz w:val="20"/>
                <w:szCs w:val="20"/>
              </w:rPr>
              <w:t>3.5</w:t>
            </w:r>
          </w:p>
        </w:tc>
      </w:tr>
      <w:tr w:rsidR="008F6270" w:rsidRPr="00302556" w14:paraId="22BD4FB9" w14:textId="77777777" w:rsidTr="005D098F">
        <w:trPr>
          <w:jc w:val="center"/>
        </w:trPr>
        <w:tc>
          <w:tcPr>
            <w:tcW w:w="6835" w:type="dxa"/>
          </w:tcPr>
          <w:p w14:paraId="28EC13D7" w14:textId="77777777" w:rsidR="008F6270" w:rsidRPr="0037795C" w:rsidRDefault="008F6270" w:rsidP="00604536">
            <w:pPr>
              <w:rPr>
                <w:rFonts w:cstheme="minorHAnsi"/>
                <w:sz w:val="18"/>
                <w:szCs w:val="20"/>
              </w:rPr>
            </w:pPr>
            <w:r w:rsidRPr="0037795C">
              <w:rPr>
                <w:rFonts w:cstheme="minorHAnsi"/>
                <w:color w:val="000000"/>
                <w:sz w:val="18"/>
                <w:szCs w:val="20"/>
              </w:rPr>
              <w:t>Help you develop knowledge, skills, and dispositions needed to help all students learn (CAEP)</w:t>
            </w:r>
          </w:p>
        </w:tc>
        <w:tc>
          <w:tcPr>
            <w:tcW w:w="815" w:type="dxa"/>
          </w:tcPr>
          <w:p w14:paraId="03C1F667" w14:textId="77777777" w:rsidR="008F6270" w:rsidRPr="00302556" w:rsidRDefault="008F6270" w:rsidP="00604536">
            <w:pPr>
              <w:jc w:val="center"/>
              <w:rPr>
                <w:rFonts w:cstheme="minorHAnsi"/>
                <w:sz w:val="20"/>
                <w:szCs w:val="20"/>
              </w:rPr>
            </w:pPr>
            <w:r w:rsidRPr="00302556">
              <w:rPr>
                <w:rFonts w:cstheme="minorHAnsi"/>
                <w:sz w:val="20"/>
                <w:szCs w:val="20"/>
              </w:rPr>
              <w:t>3.6</w:t>
            </w:r>
          </w:p>
        </w:tc>
        <w:tc>
          <w:tcPr>
            <w:tcW w:w="810" w:type="dxa"/>
          </w:tcPr>
          <w:p w14:paraId="431671FC" w14:textId="77777777" w:rsidR="008F6270" w:rsidRPr="00302556" w:rsidRDefault="008F6270" w:rsidP="00604536">
            <w:pPr>
              <w:jc w:val="center"/>
              <w:rPr>
                <w:rFonts w:cstheme="minorHAnsi"/>
                <w:sz w:val="20"/>
                <w:szCs w:val="20"/>
              </w:rPr>
            </w:pPr>
            <w:r w:rsidRPr="00302556">
              <w:rPr>
                <w:rFonts w:cstheme="minorHAnsi"/>
                <w:sz w:val="20"/>
                <w:szCs w:val="20"/>
              </w:rPr>
              <w:t>3.3</w:t>
            </w:r>
          </w:p>
        </w:tc>
        <w:tc>
          <w:tcPr>
            <w:tcW w:w="895" w:type="dxa"/>
            <w:tcBorders>
              <w:top w:val="single" w:sz="4" w:space="0" w:color="auto"/>
              <w:left w:val="nil"/>
              <w:bottom w:val="single" w:sz="4" w:space="0" w:color="auto"/>
              <w:right w:val="single" w:sz="4" w:space="0" w:color="auto"/>
            </w:tcBorders>
            <w:shd w:val="clear" w:color="auto" w:fill="auto"/>
          </w:tcPr>
          <w:p w14:paraId="0AC78170" w14:textId="27E3F6A1" w:rsidR="008F6270" w:rsidRPr="005D098F" w:rsidRDefault="008F6270" w:rsidP="005D098F">
            <w:pPr>
              <w:jc w:val="center"/>
              <w:rPr>
                <w:rFonts w:cstheme="minorHAnsi"/>
                <w:color w:val="000000"/>
                <w:sz w:val="20"/>
                <w:szCs w:val="20"/>
              </w:rPr>
            </w:pPr>
            <w:r w:rsidRPr="00302556">
              <w:rPr>
                <w:rFonts w:cstheme="minorHAnsi"/>
                <w:color w:val="000000"/>
                <w:sz w:val="20"/>
                <w:szCs w:val="20"/>
              </w:rPr>
              <w:t>3.5</w:t>
            </w:r>
          </w:p>
        </w:tc>
      </w:tr>
      <w:tr w:rsidR="008F6270" w:rsidRPr="00302556" w14:paraId="7BEB1DAA" w14:textId="77777777" w:rsidTr="005D098F">
        <w:trPr>
          <w:jc w:val="center"/>
        </w:trPr>
        <w:tc>
          <w:tcPr>
            <w:tcW w:w="6835" w:type="dxa"/>
          </w:tcPr>
          <w:p w14:paraId="53A84239" w14:textId="77777777" w:rsidR="008F6270" w:rsidRPr="0037795C" w:rsidRDefault="008F6270" w:rsidP="00604536">
            <w:pPr>
              <w:rPr>
                <w:rFonts w:cstheme="minorHAnsi"/>
                <w:color w:val="000000"/>
                <w:sz w:val="18"/>
                <w:szCs w:val="20"/>
              </w:rPr>
            </w:pPr>
            <w:r w:rsidRPr="0037795C">
              <w:rPr>
                <w:rFonts w:cstheme="minorHAnsi"/>
                <w:color w:val="000000"/>
                <w:sz w:val="18"/>
                <w:szCs w:val="20"/>
              </w:rPr>
              <w:t>Enable you to use technology (CAEP)</w:t>
            </w:r>
          </w:p>
        </w:tc>
        <w:tc>
          <w:tcPr>
            <w:tcW w:w="815" w:type="dxa"/>
          </w:tcPr>
          <w:p w14:paraId="790172A0" w14:textId="77777777" w:rsidR="008F6270" w:rsidRPr="00302556" w:rsidRDefault="008F6270" w:rsidP="00604536">
            <w:pPr>
              <w:jc w:val="center"/>
              <w:rPr>
                <w:rFonts w:cstheme="minorHAnsi"/>
                <w:sz w:val="20"/>
                <w:szCs w:val="20"/>
              </w:rPr>
            </w:pPr>
            <w:r w:rsidRPr="00302556">
              <w:rPr>
                <w:rFonts w:cstheme="minorHAnsi"/>
                <w:sz w:val="20"/>
                <w:szCs w:val="20"/>
              </w:rPr>
              <w:t>3.4</w:t>
            </w:r>
          </w:p>
        </w:tc>
        <w:tc>
          <w:tcPr>
            <w:tcW w:w="810" w:type="dxa"/>
          </w:tcPr>
          <w:p w14:paraId="47974FDF" w14:textId="77777777" w:rsidR="008F6270" w:rsidRPr="00302556" w:rsidRDefault="008F6270" w:rsidP="00604536">
            <w:pPr>
              <w:jc w:val="center"/>
              <w:rPr>
                <w:rFonts w:cstheme="minorHAnsi"/>
                <w:sz w:val="20"/>
                <w:szCs w:val="20"/>
              </w:rPr>
            </w:pPr>
            <w:r w:rsidRPr="00302556">
              <w:rPr>
                <w:rFonts w:cstheme="minorHAnsi"/>
                <w:sz w:val="20"/>
                <w:szCs w:val="20"/>
              </w:rPr>
              <w:t>3.1</w:t>
            </w:r>
          </w:p>
        </w:tc>
        <w:tc>
          <w:tcPr>
            <w:tcW w:w="895" w:type="dxa"/>
            <w:tcBorders>
              <w:top w:val="single" w:sz="4" w:space="0" w:color="auto"/>
              <w:left w:val="nil"/>
              <w:bottom w:val="single" w:sz="4" w:space="0" w:color="auto"/>
              <w:right w:val="single" w:sz="4" w:space="0" w:color="auto"/>
            </w:tcBorders>
            <w:shd w:val="clear" w:color="auto" w:fill="auto"/>
          </w:tcPr>
          <w:p w14:paraId="365F2A6B" w14:textId="6F7958D9" w:rsidR="008F6270" w:rsidRPr="005D098F" w:rsidRDefault="008F6270" w:rsidP="005D098F">
            <w:pPr>
              <w:jc w:val="center"/>
              <w:rPr>
                <w:rFonts w:cstheme="minorHAnsi"/>
                <w:color w:val="000000"/>
                <w:sz w:val="20"/>
                <w:szCs w:val="20"/>
              </w:rPr>
            </w:pPr>
            <w:r w:rsidRPr="00302556">
              <w:rPr>
                <w:rFonts w:cstheme="minorHAnsi"/>
                <w:color w:val="000000"/>
                <w:sz w:val="20"/>
                <w:szCs w:val="20"/>
              </w:rPr>
              <w:t>3.3</w:t>
            </w:r>
          </w:p>
        </w:tc>
      </w:tr>
      <w:tr w:rsidR="008F6270" w:rsidRPr="00302556" w14:paraId="3C8CEF80" w14:textId="77777777" w:rsidTr="005D098F">
        <w:trPr>
          <w:jc w:val="center"/>
        </w:trPr>
        <w:tc>
          <w:tcPr>
            <w:tcW w:w="6835" w:type="dxa"/>
          </w:tcPr>
          <w:p w14:paraId="05DDF7F3" w14:textId="77777777" w:rsidR="008F6270" w:rsidRPr="0037795C" w:rsidRDefault="008F6270" w:rsidP="00604536">
            <w:pPr>
              <w:rPr>
                <w:rFonts w:cstheme="minorHAnsi"/>
                <w:sz w:val="18"/>
                <w:szCs w:val="20"/>
              </w:rPr>
            </w:pPr>
            <w:r w:rsidRPr="0037795C">
              <w:rPr>
                <w:rFonts w:cstheme="minorHAnsi"/>
                <w:color w:val="000000"/>
                <w:sz w:val="18"/>
                <w:szCs w:val="20"/>
              </w:rPr>
              <w:t>Allow you to demonstrate knowledge and skills gained in the university classroom (CAEP)</w:t>
            </w:r>
          </w:p>
        </w:tc>
        <w:tc>
          <w:tcPr>
            <w:tcW w:w="815" w:type="dxa"/>
          </w:tcPr>
          <w:p w14:paraId="2F7DDC0D" w14:textId="77777777" w:rsidR="008F6270" w:rsidRPr="00302556" w:rsidRDefault="008F6270" w:rsidP="00604536">
            <w:pPr>
              <w:jc w:val="center"/>
              <w:rPr>
                <w:rFonts w:cstheme="minorHAnsi"/>
                <w:sz w:val="20"/>
                <w:szCs w:val="20"/>
              </w:rPr>
            </w:pPr>
            <w:r w:rsidRPr="00302556">
              <w:rPr>
                <w:rFonts w:cstheme="minorHAnsi"/>
                <w:sz w:val="20"/>
                <w:szCs w:val="20"/>
              </w:rPr>
              <w:t>3.5</w:t>
            </w:r>
          </w:p>
        </w:tc>
        <w:tc>
          <w:tcPr>
            <w:tcW w:w="810" w:type="dxa"/>
          </w:tcPr>
          <w:p w14:paraId="0A6FB019" w14:textId="77777777" w:rsidR="008F6270" w:rsidRPr="00302556" w:rsidRDefault="008F6270" w:rsidP="00604536">
            <w:pPr>
              <w:jc w:val="center"/>
              <w:rPr>
                <w:rFonts w:cstheme="minorHAnsi"/>
                <w:sz w:val="20"/>
                <w:szCs w:val="20"/>
              </w:rPr>
            </w:pPr>
            <w:r w:rsidRPr="00302556">
              <w:rPr>
                <w:rFonts w:cstheme="minorHAnsi"/>
                <w:sz w:val="20"/>
                <w:szCs w:val="20"/>
              </w:rPr>
              <w:t>3.4</w:t>
            </w:r>
          </w:p>
        </w:tc>
        <w:tc>
          <w:tcPr>
            <w:tcW w:w="895" w:type="dxa"/>
            <w:tcBorders>
              <w:top w:val="single" w:sz="4" w:space="0" w:color="auto"/>
              <w:left w:val="nil"/>
              <w:bottom w:val="single" w:sz="4" w:space="0" w:color="auto"/>
              <w:right w:val="single" w:sz="4" w:space="0" w:color="auto"/>
            </w:tcBorders>
            <w:shd w:val="clear" w:color="auto" w:fill="auto"/>
          </w:tcPr>
          <w:p w14:paraId="592A084A" w14:textId="1D527F49" w:rsidR="008F6270" w:rsidRPr="005D098F" w:rsidRDefault="008F6270" w:rsidP="005D098F">
            <w:pPr>
              <w:jc w:val="center"/>
              <w:rPr>
                <w:rFonts w:cstheme="minorHAnsi"/>
                <w:color w:val="000000"/>
                <w:sz w:val="20"/>
                <w:szCs w:val="20"/>
              </w:rPr>
            </w:pPr>
            <w:r w:rsidRPr="00302556">
              <w:rPr>
                <w:rFonts w:cstheme="minorHAnsi"/>
                <w:color w:val="000000"/>
                <w:sz w:val="20"/>
                <w:szCs w:val="20"/>
              </w:rPr>
              <w:t>3.5</w:t>
            </w:r>
          </w:p>
        </w:tc>
      </w:tr>
      <w:tr w:rsidR="008F6270" w:rsidRPr="00302556" w14:paraId="326BB145" w14:textId="77777777" w:rsidTr="005D098F">
        <w:trPr>
          <w:jc w:val="center"/>
        </w:trPr>
        <w:tc>
          <w:tcPr>
            <w:tcW w:w="6835" w:type="dxa"/>
          </w:tcPr>
          <w:p w14:paraId="05CCDB91" w14:textId="77777777" w:rsidR="008F6270" w:rsidRPr="0037795C" w:rsidRDefault="008F6270" w:rsidP="00604536">
            <w:pPr>
              <w:rPr>
                <w:rFonts w:cstheme="minorHAnsi"/>
                <w:color w:val="000000"/>
                <w:sz w:val="18"/>
                <w:szCs w:val="20"/>
              </w:rPr>
            </w:pPr>
            <w:r w:rsidRPr="0037795C">
              <w:rPr>
                <w:rFonts w:cstheme="minorHAnsi"/>
                <w:color w:val="000000"/>
                <w:sz w:val="18"/>
                <w:szCs w:val="20"/>
              </w:rPr>
              <w:t>Include support from university faculty and school-based faculty (CAEP)</w:t>
            </w:r>
          </w:p>
        </w:tc>
        <w:tc>
          <w:tcPr>
            <w:tcW w:w="815" w:type="dxa"/>
          </w:tcPr>
          <w:p w14:paraId="1F1009E4" w14:textId="77777777" w:rsidR="008F6270" w:rsidRPr="00302556" w:rsidRDefault="008F6270" w:rsidP="00604536">
            <w:pPr>
              <w:jc w:val="center"/>
              <w:rPr>
                <w:rFonts w:cstheme="minorHAnsi"/>
                <w:sz w:val="20"/>
                <w:szCs w:val="20"/>
              </w:rPr>
            </w:pPr>
            <w:r w:rsidRPr="00302556">
              <w:rPr>
                <w:rFonts w:cstheme="minorHAnsi"/>
                <w:sz w:val="20"/>
                <w:szCs w:val="20"/>
              </w:rPr>
              <w:t>3.4</w:t>
            </w:r>
          </w:p>
        </w:tc>
        <w:tc>
          <w:tcPr>
            <w:tcW w:w="810" w:type="dxa"/>
          </w:tcPr>
          <w:p w14:paraId="45583CDB" w14:textId="77777777" w:rsidR="008F6270" w:rsidRPr="00302556" w:rsidRDefault="008F6270" w:rsidP="00604536">
            <w:pPr>
              <w:jc w:val="center"/>
              <w:rPr>
                <w:rFonts w:cstheme="minorHAnsi"/>
                <w:sz w:val="20"/>
                <w:szCs w:val="20"/>
              </w:rPr>
            </w:pPr>
            <w:r w:rsidRPr="00302556">
              <w:rPr>
                <w:rFonts w:cstheme="minorHAnsi"/>
                <w:sz w:val="20"/>
                <w:szCs w:val="20"/>
              </w:rPr>
              <w:t>3.2</w:t>
            </w:r>
          </w:p>
        </w:tc>
        <w:tc>
          <w:tcPr>
            <w:tcW w:w="895" w:type="dxa"/>
            <w:tcBorders>
              <w:top w:val="single" w:sz="4" w:space="0" w:color="auto"/>
              <w:left w:val="nil"/>
              <w:bottom w:val="single" w:sz="4" w:space="0" w:color="auto"/>
              <w:right w:val="single" w:sz="4" w:space="0" w:color="auto"/>
            </w:tcBorders>
            <w:shd w:val="clear" w:color="auto" w:fill="auto"/>
          </w:tcPr>
          <w:p w14:paraId="1B15E7D6" w14:textId="00E9D024" w:rsidR="008F6270" w:rsidRPr="005D098F" w:rsidRDefault="008F6270" w:rsidP="005D098F">
            <w:pPr>
              <w:jc w:val="center"/>
              <w:rPr>
                <w:rFonts w:cstheme="minorHAnsi"/>
                <w:color w:val="000000"/>
                <w:sz w:val="20"/>
                <w:szCs w:val="20"/>
              </w:rPr>
            </w:pPr>
            <w:r w:rsidRPr="00302556">
              <w:rPr>
                <w:rFonts w:cstheme="minorHAnsi"/>
                <w:color w:val="000000"/>
                <w:sz w:val="20"/>
                <w:szCs w:val="20"/>
              </w:rPr>
              <w:t>3.3</w:t>
            </w:r>
          </w:p>
        </w:tc>
      </w:tr>
      <w:tr w:rsidR="008F6270" w:rsidRPr="00302556" w14:paraId="692A4617" w14:textId="77777777" w:rsidTr="005D098F">
        <w:trPr>
          <w:jc w:val="center"/>
        </w:trPr>
        <w:tc>
          <w:tcPr>
            <w:tcW w:w="6835" w:type="dxa"/>
          </w:tcPr>
          <w:p w14:paraId="071D0B51" w14:textId="06D239D8" w:rsidR="008F6270" w:rsidRPr="005D098F" w:rsidRDefault="008F6270" w:rsidP="00604536">
            <w:pPr>
              <w:rPr>
                <w:rFonts w:cstheme="minorHAnsi"/>
                <w:color w:val="000000"/>
                <w:sz w:val="18"/>
                <w:szCs w:val="20"/>
              </w:rPr>
            </w:pPr>
            <w:r w:rsidRPr="0037795C">
              <w:rPr>
                <w:rFonts w:cstheme="minorHAnsi"/>
                <w:color w:val="000000"/>
                <w:sz w:val="18"/>
                <w:szCs w:val="20"/>
              </w:rPr>
              <w:t>Include feedback from peers and faculty (CAEP)</w:t>
            </w:r>
          </w:p>
        </w:tc>
        <w:tc>
          <w:tcPr>
            <w:tcW w:w="815" w:type="dxa"/>
          </w:tcPr>
          <w:p w14:paraId="0047CF89" w14:textId="77777777" w:rsidR="008F6270" w:rsidRPr="00302556" w:rsidRDefault="008F6270" w:rsidP="00604536">
            <w:pPr>
              <w:jc w:val="center"/>
              <w:rPr>
                <w:rFonts w:cstheme="minorHAnsi"/>
                <w:sz w:val="20"/>
                <w:szCs w:val="20"/>
              </w:rPr>
            </w:pPr>
            <w:r w:rsidRPr="00302556">
              <w:rPr>
                <w:rFonts w:cstheme="minorHAnsi"/>
                <w:sz w:val="20"/>
                <w:szCs w:val="20"/>
              </w:rPr>
              <w:t>3.4</w:t>
            </w:r>
          </w:p>
        </w:tc>
        <w:tc>
          <w:tcPr>
            <w:tcW w:w="810" w:type="dxa"/>
          </w:tcPr>
          <w:p w14:paraId="5DF17B95" w14:textId="77777777" w:rsidR="008F6270" w:rsidRPr="00302556" w:rsidRDefault="008F6270" w:rsidP="00604536">
            <w:pPr>
              <w:jc w:val="center"/>
              <w:rPr>
                <w:rFonts w:cstheme="minorHAnsi"/>
                <w:sz w:val="20"/>
                <w:szCs w:val="20"/>
              </w:rPr>
            </w:pPr>
            <w:r w:rsidRPr="00302556">
              <w:rPr>
                <w:rFonts w:cstheme="minorHAnsi"/>
                <w:sz w:val="20"/>
                <w:szCs w:val="20"/>
              </w:rPr>
              <w:t>3.2</w:t>
            </w:r>
          </w:p>
        </w:tc>
        <w:tc>
          <w:tcPr>
            <w:tcW w:w="895" w:type="dxa"/>
            <w:tcBorders>
              <w:top w:val="single" w:sz="4" w:space="0" w:color="auto"/>
              <w:left w:val="nil"/>
              <w:bottom w:val="single" w:sz="4" w:space="0" w:color="auto"/>
              <w:right w:val="single" w:sz="4" w:space="0" w:color="auto"/>
            </w:tcBorders>
            <w:shd w:val="clear" w:color="auto" w:fill="auto"/>
          </w:tcPr>
          <w:p w14:paraId="7FBF4E42" w14:textId="24E2A688" w:rsidR="008F6270" w:rsidRPr="005D098F" w:rsidRDefault="008F6270" w:rsidP="005D098F">
            <w:pPr>
              <w:jc w:val="center"/>
              <w:rPr>
                <w:rFonts w:cstheme="minorHAnsi"/>
                <w:color w:val="000000"/>
                <w:sz w:val="20"/>
                <w:szCs w:val="20"/>
              </w:rPr>
            </w:pPr>
            <w:r w:rsidRPr="00302556">
              <w:rPr>
                <w:rFonts w:cstheme="minorHAnsi"/>
                <w:color w:val="000000"/>
                <w:sz w:val="20"/>
                <w:szCs w:val="20"/>
              </w:rPr>
              <w:t>3.3</w:t>
            </w:r>
          </w:p>
        </w:tc>
      </w:tr>
      <w:tr w:rsidR="008F6270" w:rsidRPr="00302556" w14:paraId="0C410C6A" w14:textId="77777777" w:rsidTr="005D098F">
        <w:trPr>
          <w:jc w:val="center"/>
        </w:trPr>
        <w:tc>
          <w:tcPr>
            <w:tcW w:w="6835" w:type="dxa"/>
          </w:tcPr>
          <w:p w14:paraId="6103B559" w14:textId="33B37668" w:rsidR="008F6270" w:rsidRPr="005D098F" w:rsidRDefault="008F6270" w:rsidP="00604536">
            <w:pPr>
              <w:rPr>
                <w:rFonts w:cstheme="minorHAnsi"/>
                <w:color w:val="000000"/>
                <w:sz w:val="18"/>
                <w:szCs w:val="20"/>
              </w:rPr>
            </w:pPr>
            <w:r w:rsidRPr="0037795C">
              <w:rPr>
                <w:rFonts w:cstheme="minorHAnsi"/>
                <w:color w:val="000000"/>
                <w:sz w:val="18"/>
                <w:szCs w:val="20"/>
              </w:rPr>
              <w:t>Work with highly effective school-based faculty (CAEP)</w:t>
            </w:r>
          </w:p>
        </w:tc>
        <w:tc>
          <w:tcPr>
            <w:tcW w:w="815" w:type="dxa"/>
          </w:tcPr>
          <w:p w14:paraId="6650F285" w14:textId="77777777" w:rsidR="008F6270" w:rsidRPr="00302556" w:rsidRDefault="008F6270" w:rsidP="00604536">
            <w:pPr>
              <w:jc w:val="center"/>
              <w:rPr>
                <w:rFonts w:cstheme="minorHAnsi"/>
                <w:sz w:val="20"/>
                <w:szCs w:val="20"/>
              </w:rPr>
            </w:pPr>
            <w:r w:rsidRPr="00302556">
              <w:rPr>
                <w:rFonts w:cstheme="minorHAnsi"/>
                <w:sz w:val="20"/>
                <w:szCs w:val="20"/>
              </w:rPr>
              <w:t>3.5</w:t>
            </w:r>
          </w:p>
        </w:tc>
        <w:tc>
          <w:tcPr>
            <w:tcW w:w="810" w:type="dxa"/>
          </w:tcPr>
          <w:p w14:paraId="4A74B454" w14:textId="77777777" w:rsidR="008F6270" w:rsidRPr="00302556" w:rsidRDefault="008F6270" w:rsidP="00604536">
            <w:pPr>
              <w:jc w:val="center"/>
              <w:rPr>
                <w:rFonts w:cstheme="minorHAnsi"/>
                <w:sz w:val="20"/>
                <w:szCs w:val="20"/>
              </w:rPr>
            </w:pPr>
            <w:r w:rsidRPr="00302556">
              <w:rPr>
                <w:rFonts w:cstheme="minorHAnsi"/>
                <w:sz w:val="20"/>
                <w:szCs w:val="20"/>
              </w:rPr>
              <w:t>3.1</w:t>
            </w:r>
          </w:p>
        </w:tc>
        <w:tc>
          <w:tcPr>
            <w:tcW w:w="895" w:type="dxa"/>
            <w:tcBorders>
              <w:top w:val="single" w:sz="4" w:space="0" w:color="auto"/>
              <w:left w:val="nil"/>
              <w:bottom w:val="single" w:sz="4" w:space="0" w:color="auto"/>
              <w:right w:val="single" w:sz="4" w:space="0" w:color="auto"/>
            </w:tcBorders>
            <w:shd w:val="clear" w:color="auto" w:fill="auto"/>
          </w:tcPr>
          <w:p w14:paraId="24CDF51C" w14:textId="261B84C1" w:rsidR="008F6270" w:rsidRPr="005D098F" w:rsidRDefault="008F6270" w:rsidP="005D098F">
            <w:pPr>
              <w:jc w:val="center"/>
              <w:rPr>
                <w:rFonts w:cstheme="minorHAnsi"/>
                <w:color w:val="000000"/>
                <w:sz w:val="20"/>
                <w:szCs w:val="20"/>
              </w:rPr>
            </w:pPr>
            <w:r w:rsidRPr="00302556">
              <w:rPr>
                <w:rFonts w:cstheme="minorHAnsi"/>
                <w:color w:val="000000"/>
                <w:sz w:val="20"/>
                <w:szCs w:val="20"/>
              </w:rPr>
              <w:t>3.3</w:t>
            </w:r>
          </w:p>
        </w:tc>
      </w:tr>
      <w:tr w:rsidR="008F6270" w:rsidRPr="00302556" w14:paraId="06A8BC4F" w14:textId="77777777" w:rsidTr="005D098F">
        <w:trPr>
          <w:jc w:val="center"/>
        </w:trPr>
        <w:tc>
          <w:tcPr>
            <w:tcW w:w="6835" w:type="dxa"/>
          </w:tcPr>
          <w:p w14:paraId="3685FECC" w14:textId="77777777" w:rsidR="008F6270" w:rsidRPr="0037795C" w:rsidRDefault="008F6270" w:rsidP="00604536">
            <w:pPr>
              <w:rPr>
                <w:rFonts w:cstheme="minorHAnsi"/>
                <w:color w:val="000000"/>
                <w:sz w:val="18"/>
                <w:szCs w:val="20"/>
              </w:rPr>
            </w:pPr>
            <w:r w:rsidRPr="0037795C">
              <w:rPr>
                <w:rFonts w:cstheme="minorHAnsi"/>
                <w:color w:val="000000"/>
                <w:sz w:val="18"/>
                <w:szCs w:val="20"/>
              </w:rPr>
              <w:t>Include opportunities to work with diverse students (CAEP)</w:t>
            </w:r>
          </w:p>
        </w:tc>
        <w:tc>
          <w:tcPr>
            <w:tcW w:w="815" w:type="dxa"/>
            <w:tcBorders>
              <w:bottom w:val="single" w:sz="4" w:space="0" w:color="auto"/>
            </w:tcBorders>
          </w:tcPr>
          <w:p w14:paraId="4D8CAC1A" w14:textId="77777777" w:rsidR="008F6270" w:rsidRPr="00302556" w:rsidRDefault="008F6270" w:rsidP="00604536">
            <w:pPr>
              <w:jc w:val="center"/>
              <w:rPr>
                <w:rFonts w:cstheme="minorHAnsi"/>
                <w:sz w:val="20"/>
                <w:szCs w:val="20"/>
              </w:rPr>
            </w:pPr>
            <w:r w:rsidRPr="00302556">
              <w:rPr>
                <w:rFonts w:cstheme="minorHAnsi"/>
                <w:sz w:val="20"/>
                <w:szCs w:val="20"/>
              </w:rPr>
              <w:t>3.6</w:t>
            </w:r>
          </w:p>
        </w:tc>
        <w:tc>
          <w:tcPr>
            <w:tcW w:w="810" w:type="dxa"/>
            <w:tcBorders>
              <w:bottom w:val="single" w:sz="4" w:space="0" w:color="auto"/>
            </w:tcBorders>
          </w:tcPr>
          <w:p w14:paraId="28B3530A" w14:textId="77777777" w:rsidR="008F6270" w:rsidRPr="00302556" w:rsidRDefault="008F6270" w:rsidP="00604536">
            <w:pPr>
              <w:jc w:val="center"/>
              <w:rPr>
                <w:rFonts w:cstheme="minorHAnsi"/>
                <w:sz w:val="20"/>
                <w:szCs w:val="20"/>
              </w:rPr>
            </w:pPr>
            <w:r w:rsidRPr="00302556">
              <w:rPr>
                <w:rFonts w:cstheme="minorHAnsi"/>
                <w:sz w:val="20"/>
                <w:szCs w:val="20"/>
              </w:rPr>
              <w:t>3.2</w:t>
            </w:r>
          </w:p>
        </w:tc>
        <w:tc>
          <w:tcPr>
            <w:tcW w:w="895" w:type="dxa"/>
            <w:tcBorders>
              <w:top w:val="single" w:sz="4" w:space="0" w:color="auto"/>
              <w:left w:val="nil"/>
              <w:bottom w:val="single" w:sz="4" w:space="0" w:color="auto"/>
              <w:right w:val="single" w:sz="4" w:space="0" w:color="auto"/>
            </w:tcBorders>
            <w:shd w:val="clear" w:color="auto" w:fill="auto"/>
          </w:tcPr>
          <w:p w14:paraId="52FB1D88" w14:textId="08C09AD3" w:rsidR="008F6270" w:rsidRPr="005D098F" w:rsidRDefault="008F6270" w:rsidP="005D098F">
            <w:pPr>
              <w:jc w:val="center"/>
              <w:rPr>
                <w:rFonts w:cstheme="minorHAnsi"/>
                <w:color w:val="000000"/>
                <w:sz w:val="20"/>
                <w:szCs w:val="20"/>
              </w:rPr>
            </w:pPr>
            <w:r w:rsidRPr="00302556">
              <w:rPr>
                <w:rFonts w:cstheme="minorHAnsi"/>
                <w:color w:val="000000"/>
                <w:sz w:val="20"/>
                <w:szCs w:val="20"/>
              </w:rPr>
              <w:t>3.4</w:t>
            </w:r>
          </w:p>
        </w:tc>
      </w:tr>
      <w:tr w:rsidR="008F6270" w:rsidRPr="00302556" w14:paraId="76870E4D" w14:textId="77777777" w:rsidTr="005D098F">
        <w:trPr>
          <w:trHeight w:val="233"/>
          <w:jc w:val="center"/>
        </w:trPr>
        <w:tc>
          <w:tcPr>
            <w:tcW w:w="6835" w:type="dxa"/>
            <w:shd w:val="clear" w:color="auto" w:fill="E7E6E6" w:themeFill="background2"/>
          </w:tcPr>
          <w:p w14:paraId="124CDB46" w14:textId="77777777" w:rsidR="008F6270" w:rsidRPr="00302556" w:rsidRDefault="008F6270" w:rsidP="00604536">
            <w:pPr>
              <w:rPr>
                <w:rFonts w:cstheme="minorHAnsi"/>
                <w:b/>
                <w:bCs/>
                <w:color w:val="000000"/>
                <w:sz w:val="20"/>
                <w:szCs w:val="20"/>
              </w:rPr>
            </w:pPr>
            <w:r w:rsidRPr="00302556">
              <w:rPr>
                <w:rFonts w:cstheme="minorHAnsi"/>
                <w:b/>
                <w:bCs/>
                <w:color w:val="000000"/>
                <w:sz w:val="20"/>
                <w:szCs w:val="20"/>
              </w:rPr>
              <w:t>Overall</w:t>
            </w:r>
          </w:p>
        </w:tc>
        <w:tc>
          <w:tcPr>
            <w:tcW w:w="815" w:type="dxa"/>
            <w:tcBorders>
              <w:top w:val="single" w:sz="4" w:space="0" w:color="auto"/>
              <w:left w:val="nil"/>
              <w:bottom w:val="single" w:sz="4" w:space="0" w:color="auto"/>
              <w:right w:val="single" w:sz="4" w:space="0" w:color="auto"/>
            </w:tcBorders>
            <w:shd w:val="clear" w:color="auto" w:fill="E7E6E6" w:themeFill="background2"/>
          </w:tcPr>
          <w:p w14:paraId="658F0FC5" w14:textId="1F127F53" w:rsidR="008F6270" w:rsidRPr="005D098F" w:rsidRDefault="008F6270" w:rsidP="005D098F">
            <w:pPr>
              <w:jc w:val="center"/>
              <w:rPr>
                <w:rFonts w:cstheme="minorHAnsi"/>
                <w:b/>
                <w:bCs/>
                <w:color w:val="000000"/>
                <w:sz w:val="20"/>
                <w:szCs w:val="20"/>
              </w:rPr>
            </w:pPr>
            <w:r w:rsidRPr="00302556">
              <w:rPr>
                <w:rFonts w:cstheme="minorHAnsi"/>
                <w:b/>
                <w:bCs/>
                <w:color w:val="000000"/>
                <w:sz w:val="20"/>
                <w:szCs w:val="20"/>
              </w:rPr>
              <w:t>3.5</w:t>
            </w:r>
          </w:p>
        </w:tc>
        <w:tc>
          <w:tcPr>
            <w:tcW w:w="810" w:type="dxa"/>
            <w:tcBorders>
              <w:top w:val="single" w:sz="4" w:space="0" w:color="auto"/>
              <w:left w:val="single" w:sz="4" w:space="0" w:color="auto"/>
              <w:bottom w:val="single" w:sz="4" w:space="0" w:color="auto"/>
              <w:right w:val="single" w:sz="4" w:space="0" w:color="auto"/>
            </w:tcBorders>
            <w:shd w:val="clear" w:color="auto" w:fill="E7E6E6" w:themeFill="background2"/>
          </w:tcPr>
          <w:p w14:paraId="3C5CE045" w14:textId="77777777" w:rsidR="008F6270" w:rsidRPr="00E23D53" w:rsidRDefault="008F6270" w:rsidP="00604536">
            <w:pPr>
              <w:jc w:val="center"/>
              <w:rPr>
                <w:rFonts w:cstheme="minorHAnsi"/>
                <w:b/>
                <w:bCs/>
                <w:color w:val="000000"/>
                <w:sz w:val="20"/>
                <w:szCs w:val="20"/>
              </w:rPr>
            </w:pPr>
            <w:r w:rsidRPr="00302556">
              <w:rPr>
                <w:rFonts w:cstheme="minorHAnsi"/>
                <w:b/>
                <w:bCs/>
                <w:color w:val="000000"/>
                <w:sz w:val="20"/>
                <w:szCs w:val="20"/>
              </w:rPr>
              <w:t>3.2</w:t>
            </w:r>
          </w:p>
        </w:tc>
        <w:tc>
          <w:tcPr>
            <w:tcW w:w="895" w:type="dxa"/>
            <w:tcBorders>
              <w:top w:val="single" w:sz="4" w:space="0" w:color="auto"/>
              <w:left w:val="single" w:sz="4" w:space="0" w:color="auto"/>
              <w:bottom w:val="single" w:sz="4" w:space="0" w:color="auto"/>
              <w:right w:val="single" w:sz="4" w:space="0" w:color="auto"/>
            </w:tcBorders>
            <w:shd w:val="clear" w:color="auto" w:fill="E7E6E6" w:themeFill="background2"/>
          </w:tcPr>
          <w:p w14:paraId="52147987" w14:textId="77777777" w:rsidR="008F6270" w:rsidRPr="00E23D53" w:rsidRDefault="008F6270" w:rsidP="00604536">
            <w:pPr>
              <w:jc w:val="center"/>
              <w:rPr>
                <w:rFonts w:cstheme="minorHAnsi"/>
                <w:b/>
                <w:bCs/>
                <w:color w:val="000000"/>
                <w:sz w:val="20"/>
                <w:szCs w:val="20"/>
              </w:rPr>
            </w:pPr>
            <w:r w:rsidRPr="00302556">
              <w:rPr>
                <w:rFonts w:cstheme="minorHAnsi"/>
                <w:b/>
                <w:bCs/>
                <w:color w:val="000000"/>
                <w:sz w:val="20"/>
                <w:szCs w:val="20"/>
              </w:rPr>
              <w:t>3.4</w:t>
            </w:r>
          </w:p>
        </w:tc>
      </w:tr>
    </w:tbl>
    <w:p w14:paraId="363C8D25" w14:textId="77777777" w:rsidR="008F6270" w:rsidRDefault="008F6270" w:rsidP="008F6270">
      <w:r w:rsidRPr="00D0454C">
        <w:rPr>
          <w:rFonts w:cstheme="minorHAnsi"/>
          <w:i/>
          <w:iCs/>
          <w:sz w:val="18"/>
          <w:szCs w:val="18"/>
        </w:rPr>
        <w:t>*4= Well, 3= Mostly, 2= Somewhat, 1= Not at all</w:t>
      </w:r>
    </w:p>
    <w:p w14:paraId="01E02531" w14:textId="77777777" w:rsidR="005D098F" w:rsidRDefault="005D098F"/>
    <w:p w14:paraId="7A554135" w14:textId="77777777" w:rsidR="005D098F" w:rsidRDefault="005D098F"/>
    <w:p w14:paraId="4045AE94" w14:textId="77777777" w:rsidR="005D098F" w:rsidRDefault="005D098F"/>
    <w:p w14:paraId="57B64D1E" w14:textId="4A01C093" w:rsidR="008F6270" w:rsidRPr="005D098F" w:rsidRDefault="005D098F">
      <w:pPr>
        <w:rPr>
          <w:b/>
          <w:u w:val="single"/>
        </w:rPr>
      </w:pPr>
      <w:r w:rsidRPr="005D098F">
        <w:rPr>
          <w:b/>
          <w:u w:val="single"/>
        </w:rPr>
        <w:lastRenderedPageBreak/>
        <w:t>Fall 2019</w:t>
      </w:r>
    </w:p>
    <w:p w14:paraId="3F7B2FFC" w14:textId="73ECA5F8" w:rsidR="005D098F" w:rsidRDefault="005D098F"/>
    <w:p w14:paraId="03C51566" w14:textId="2582CD47" w:rsidR="0080293B" w:rsidRPr="0080293B" w:rsidRDefault="0080293B">
      <w:pPr>
        <w:rPr>
          <w:b/>
        </w:rPr>
      </w:pPr>
      <w:r w:rsidRPr="0080293B">
        <w:rPr>
          <w:b/>
        </w:rPr>
        <w:t>Content Validity</w:t>
      </w:r>
    </w:p>
    <w:p w14:paraId="06AC43F5" w14:textId="37F33B56" w:rsidR="0080293B" w:rsidRDefault="0080293B">
      <w:r>
        <w:t>The EPP experienced difficulty in obtaining content validity on the EPP-created Program Exit Survey.  On November 6, 2019, the Office of Assessment and Accreditation recommended to the SOEC Leadership Committee that the NeXT Exit Survey be adopted and implemented Fall 2019.</w:t>
      </w:r>
    </w:p>
    <w:p w14:paraId="32A8A999" w14:textId="0B7F1A24" w:rsidR="00D013B1" w:rsidRDefault="00D013B1"/>
    <w:p w14:paraId="261A9C77" w14:textId="79E9509E" w:rsidR="00D013B1" w:rsidRPr="00D013B1" w:rsidRDefault="00D013B1">
      <w:pPr>
        <w:rPr>
          <w:i/>
          <w:sz w:val="22"/>
        </w:rPr>
      </w:pPr>
      <w:r w:rsidRPr="00D013B1">
        <w:rPr>
          <w:i/>
          <w:sz w:val="22"/>
        </w:rPr>
        <w:t>Excerpt from November 6, 2019 SOEC Leadership Minutes</w:t>
      </w:r>
    </w:p>
    <w:p w14:paraId="06C6AD45" w14:textId="0EF1EAE3" w:rsidR="00D013B1" w:rsidRDefault="00D013B1"/>
    <w:p w14:paraId="59675D4B" w14:textId="77777777" w:rsidR="00D013B1" w:rsidRPr="00D013B1" w:rsidRDefault="00D013B1" w:rsidP="00D013B1">
      <w:pPr>
        <w:jc w:val="center"/>
        <w:rPr>
          <w:b/>
        </w:rPr>
      </w:pPr>
      <w:proofErr w:type="spellStart"/>
      <w:r w:rsidRPr="00D013B1">
        <w:rPr>
          <w:b/>
        </w:rPr>
        <w:t>SoEC</w:t>
      </w:r>
      <w:proofErr w:type="spellEnd"/>
      <w:r w:rsidRPr="00D013B1">
        <w:rPr>
          <w:b/>
        </w:rPr>
        <w:t xml:space="preserve"> Leadership Agenda</w:t>
      </w:r>
    </w:p>
    <w:p w14:paraId="6D72F942" w14:textId="77777777" w:rsidR="00D013B1" w:rsidRPr="00D013B1" w:rsidRDefault="00D013B1" w:rsidP="00D013B1">
      <w:pPr>
        <w:jc w:val="center"/>
        <w:rPr>
          <w:b/>
        </w:rPr>
      </w:pPr>
      <w:r w:rsidRPr="00D013B1">
        <w:rPr>
          <w:b/>
        </w:rPr>
        <w:t>November 6, 2019</w:t>
      </w:r>
    </w:p>
    <w:p w14:paraId="6ED15235" w14:textId="77777777" w:rsidR="00D013B1" w:rsidRPr="00D013B1" w:rsidRDefault="00D013B1" w:rsidP="00D013B1">
      <w:pPr>
        <w:jc w:val="center"/>
        <w:rPr>
          <w:b/>
        </w:rPr>
      </w:pPr>
      <w:r w:rsidRPr="00D013B1">
        <w:rPr>
          <w:b/>
        </w:rPr>
        <w:t>2:15-4:15 PM</w:t>
      </w:r>
    </w:p>
    <w:p w14:paraId="6F4BB78F" w14:textId="77777777" w:rsidR="00D013B1" w:rsidRPr="00D013B1" w:rsidRDefault="00D013B1" w:rsidP="00D013B1">
      <w:pPr>
        <w:jc w:val="center"/>
        <w:rPr>
          <w:b/>
        </w:rPr>
      </w:pPr>
      <w:r w:rsidRPr="00D013B1">
        <w:rPr>
          <w:b/>
        </w:rPr>
        <w:t>PMF 104</w:t>
      </w:r>
    </w:p>
    <w:p w14:paraId="46CDCFFA" w14:textId="77777777" w:rsidR="00D013B1" w:rsidRPr="00D8639E" w:rsidRDefault="00D013B1" w:rsidP="00D013B1"/>
    <w:p w14:paraId="60B07A5E" w14:textId="77777777" w:rsidR="00D013B1" w:rsidRDefault="00D013B1" w:rsidP="00D013B1">
      <w:r w:rsidRPr="00D8639E">
        <w:t xml:space="preserve">In attendance: </w:t>
      </w:r>
      <w:r>
        <w:t xml:space="preserve">Mary Jane Eisenhauer, Anne Gregory, Katie Bowers, Dave Pratt, Pam Ayala, Lisa Hollingsworth, Sheila Stephenson, Geoff Schultz, </w:t>
      </w:r>
      <w:proofErr w:type="spellStart"/>
      <w:r>
        <w:t>LaVada</w:t>
      </w:r>
      <w:proofErr w:type="spellEnd"/>
      <w:r>
        <w:t xml:space="preserve"> Taylor, and Amanda Timm</w:t>
      </w:r>
    </w:p>
    <w:p w14:paraId="56325DCD" w14:textId="77777777" w:rsidR="00D013B1" w:rsidRDefault="00D013B1" w:rsidP="00D013B1">
      <w:pPr>
        <w:pStyle w:val="ListParagraph"/>
        <w:numPr>
          <w:ilvl w:val="1"/>
          <w:numId w:val="4"/>
        </w:numPr>
      </w:pPr>
      <w:r>
        <w:t>NeXT survey-Dave Pratt</w:t>
      </w:r>
    </w:p>
    <w:p w14:paraId="654557CA" w14:textId="77777777" w:rsidR="00D013B1" w:rsidRDefault="00D013B1" w:rsidP="00D013B1">
      <w:pPr>
        <w:pStyle w:val="ListParagraph"/>
        <w:numPr>
          <w:ilvl w:val="2"/>
          <w:numId w:val="4"/>
        </w:numPr>
      </w:pPr>
      <w:r>
        <w:t>Exit survey changes each semester</w:t>
      </w:r>
    </w:p>
    <w:p w14:paraId="3045C3D0" w14:textId="77777777" w:rsidR="00D013B1" w:rsidRDefault="00D013B1" w:rsidP="00D013B1">
      <w:pPr>
        <w:pStyle w:val="ListParagraph"/>
        <w:numPr>
          <w:ilvl w:val="2"/>
          <w:numId w:val="4"/>
        </w:numPr>
      </w:pPr>
      <w:r>
        <w:t>High quality surveys already developed that are valid and reliable</w:t>
      </w:r>
    </w:p>
    <w:p w14:paraId="7F75DDD2" w14:textId="77777777" w:rsidR="00D013B1" w:rsidRDefault="00D013B1" w:rsidP="00D013B1">
      <w:pPr>
        <w:pStyle w:val="ListParagraph"/>
        <w:numPr>
          <w:ilvl w:val="2"/>
          <w:numId w:val="4"/>
        </w:numPr>
      </w:pPr>
      <w:r>
        <w:t>Switch out our surveys with NeXT</w:t>
      </w:r>
    </w:p>
    <w:p w14:paraId="67CBCAA1" w14:textId="77777777" w:rsidR="00D013B1" w:rsidRDefault="00D013B1" w:rsidP="00D013B1">
      <w:pPr>
        <w:pStyle w:val="ListParagraph"/>
        <w:numPr>
          <w:ilvl w:val="2"/>
          <w:numId w:val="4"/>
        </w:numPr>
      </w:pPr>
      <w:r>
        <w:t>Free if we provide them our data</w:t>
      </w:r>
    </w:p>
    <w:p w14:paraId="102980BF" w14:textId="77777777" w:rsidR="00D013B1" w:rsidRDefault="00D013B1" w:rsidP="00D013B1">
      <w:pPr>
        <w:pStyle w:val="ListParagraph"/>
        <w:numPr>
          <w:ilvl w:val="2"/>
          <w:numId w:val="4"/>
        </w:numPr>
      </w:pPr>
      <w:r>
        <w:t>$200 for the report</w:t>
      </w:r>
    </w:p>
    <w:p w14:paraId="233CD556" w14:textId="46FFDC1C" w:rsidR="00D013B1" w:rsidRDefault="00D013B1" w:rsidP="00D013B1">
      <w:pPr>
        <w:pStyle w:val="ListParagraph"/>
        <w:numPr>
          <w:ilvl w:val="2"/>
          <w:numId w:val="4"/>
        </w:numPr>
      </w:pPr>
      <w:r>
        <w:t xml:space="preserve">Pre-developed survey in </w:t>
      </w:r>
      <w:r w:rsidR="0080293B">
        <w:t>Q</w:t>
      </w:r>
      <w:r>
        <w:t>ualtrics</w:t>
      </w:r>
    </w:p>
    <w:p w14:paraId="6FD115B0" w14:textId="77777777" w:rsidR="00D013B1" w:rsidRDefault="00D013B1" w:rsidP="00D013B1">
      <w:pPr>
        <w:pStyle w:val="ListParagraph"/>
        <w:numPr>
          <w:ilvl w:val="2"/>
          <w:numId w:val="4"/>
        </w:numPr>
      </w:pPr>
      <w:r>
        <w:t>Use as a completer survey</w:t>
      </w:r>
    </w:p>
    <w:p w14:paraId="4339EBC9" w14:textId="77777777" w:rsidR="00D013B1" w:rsidRDefault="00D013B1" w:rsidP="00D013B1">
      <w:pPr>
        <w:pStyle w:val="ListParagraph"/>
        <w:numPr>
          <w:ilvl w:val="2"/>
          <w:numId w:val="4"/>
        </w:numPr>
      </w:pPr>
      <w:r>
        <w:t>After first year, send to building admins also</w:t>
      </w:r>
    </w:p>
    <w:p w14:paraId="54FB2156" w14:textId="413AC565" w:rsidR="005D098F" w:rsidRDefault="005D098F"/>
    <w:p w14:paraId="2D5CFAD4" w14:textId="77777777" w:rsidR="0080293B" w:rsidRDefault="0080293B" w:rsidP="0080293B">
      <w:pPr>
        <w:pStyle w:val="Heading2"/>
        <w:rPr>
          <w:rFonts w:asciiTheme="minorHAnsi" w:hAnsiTheme="minorHAnsi" w:cstheme="minorHAnsi"/>
          <w:sz w:val="24"/>
          <w:szCs w:val="24"/>
        </w:rPr>
      </w:pPr>
      <w:r w:rsidRPr="0080293B">
        <w:rPr>
          <w:rFonts w:asciiTheme="minorHAnsi" w:hAnsiTheme="minorHAnsi" w:cstheme="minorHAnsi"/>
          <w:sz w:val="24"/>
          <w:szCs w:val="24"/>
        </w:rPr>
        <w:t>New Instrument</w:t>
      </w:r>
    </w:p>
    <w:p w14:paraId="278D423D" w14:textId="21F36194" w:rsidR="0080293B" w:rsidRPr="0080293B" w:rsidRDefault="005D098F" w:rsidP="0080293B">
      <w:pPr>
        <w:pStyle w:val="Heading2"/>
        <w:rPr>
          <w:rFonts w:asciiTheme="minorHAnsi" w:hAnsiTheme="minorHAnsi" w:cstheme="minorHAnsi"/>
          <w:sz w:val="24"/>
          <w:szCs w:val="24"/>
        </w:rPr>
      </w:pPr>
      <w:r w:rsidRPr="0080293B">
        <w:rPr>
          <w:rFonts w:asciiTheme="minorHAnsi" w:hAnsiTheme="minorHAnsi" w:cstheme="minorHAnsi"/>
          <w:b w:val="0"/>
          <w:sz w:val="24"/>
          <w:szCs w:val="24"/>
        </w:rPr>
        <w:t xml:space="preserve">The </w:t>
      </w:r>
      <w:r w:rsidRPr="0080293B">
        <w:rPr>
          <w:rFonts w:asciiTheme="minorHAnsi" w:hAnsiTheme="minorHAnsi" w:cstheme="minorHAnsi"/>
          <w:sz w:val="24"/>
          <w:szCs w:val="24"/>
        </w:rPr>
        <w:t>NeXT Exit</w:t>
      </w:r>
      <w:r w:rsidRPr="0080293B">
        <w:rPr>
          <w:rFonts w:asciiTheme="minorHAnsi" w:hAnsiTheme="minorHAnsi" w:cstheme="minorHAnsi"/>
          <w:b w:val="0"/>
          <w:sz w:val="24"/>
          <w:szCs w:val="24"/>
        </w:rPr>
        <w:t xml:space="preserve"> </w:t>
      </w:r>
      <w:r w:rsidR="0080293B" w:rsidRPr="0080293B">
        <w:rPr>
          <w:rFonts w:asciiTheme="minorHAnsi" w:hAnsiTheme="minorHAnsi" w:cstheme="minorHAnsi"/>
          <w:b w:val="0"/>
          <w:sz w:val="24"/>
          <w:szCs w:val="24"/>
        </w:rPr>
        <w:t>S</w:t>
      </w:r>
      <w:r w:rsidRPr="0080293B">
        <w:rPr>
          <w:rFonts w:asciiTheme="minorHAnsi" w:hAnsiTheme="minorHAnsi" w:cstheme="minorHAnsi"/>
          <w:b w:val="0"/>
          <w:sz w:val="24"/>
          <w:szCs w:val="24"/>
        </w:rPr>
        <w:t xml:space="preserve">urvey was created by </w:t>
      </w:r>
      <w:r w:rsidR="00D013B1" w:rsidRPr="0080293B">
        <w:rPr>
          <w:rFonts w:asciiTheme="minorHAnsi" w:hAnsiTheme="minorHAnsi" w:cstheme="minorHAnsi"/>
          <w:b w:val="0"/>
          <w:sz w:val="24"/>
          <w:szCs w:val="24"/>
        </w:rPr>
        <w:t>a consortium of teacher preparation programs at 14 colleges and universities in Minnesota, North Dakota, and South Dakot</w:t>
      </w:r>
      <w:r w:rsidR="0080293B" w:rsidRPr="0080293B">
        <w:rPr>
          <w:rFonts w:asciiTheme="minorHAnsi" w:hAnsiTheme="minorHAnsi" w:cstheme="minorHAnsi"/>
          <w:b w:val="0"/>
          <w:sz w:val="24"/>
          <w:szCs w:val="24"/>
        </w:rPr>
        <w:t xml:space="preserve">a.  The purpose of the exit survey is to identify learning opportunities and practices candidates believe are effective teacher preparation strategies. The exit survey is designed to gather candidate’s perspectives on their teacher preparation programs as they leave their institution of higher education and prepare to enter the teaching profession. The survey is administered to teacher candidates during their last semester at the university, often at the end of their student teaching experiences. Students who are on track to graduate during the summer should complete the survey toward the end of the spring semester and should be included in the </w:t>
      </w:r>
      <w:r w:rsidR="006A060D">
        <w:rPr>
          <w:rFonts w:asciiTheme="minorHAnsi" w:hAnsiTheme="minorHAnsi" w:cstheme="minorHAnsi"/>
          <w:b w:val="0"/>
          <w:sz w:val="24"/>
          <w:szCs w:val="24"/>
        </w:rPr>
        <w:t>spring semester data submission</w:t>
      </w:r>
      <w:r w:rsidR="0080293B">
        <w:rPr>
          <w:rFonts w:asciiTheme="minorHAnsi" w:hAnsiTheme="minorHAnsi" w:cstheme="minorHAnsi"/>
          <w:b w:val="0"/>
          <w:sz w:val="24"/>
          <w:szCs w:val="24"/>
        </w:rPr>
        <w:t xml:space="preserve"> </w:t>
      </w:r>
      <w:hyperlink r:id="rId5" w:history="1">
        <w:r w:rsidR="006A060D" w:rsidRPr="006A060D">
          <w:rPr>
            <w:rStyle w:val="Hyperlink"/>
            <w:rFonts w:asciiTheme="minorHAnsi" w:hAnsiTheme="minorHAnsi" w:cstheme="minorHAnsi"/>
            <w:b w:val="0"/>
            <w:i/>
            <w:sz w:val="24"/>
            <w:szCs w:val="24"/>
          </w:rPr>
          <w:t>Source</w:t>
        </w:r>
      </w:hyperlink>
      <w:r w:rsidR="006A060D">
        <w:rPr>
          <w:rFonts w:asciiTheme="minorHAnsi" w:hAnsiTheme="minorHAnsi" w:cstheme="minorHAnsi"/>
          <w:b w:val="0"/>
          <w:i/>
          <w:sz w:val="24"/>
          <w:szCs w:val="24"/>
        </w:rPr>
        <w:t>.</w:t>
      </w:r>
      <w:r w:rsidR="0080293B" w:rsidRPr="0080293B">
        <w:rPr>
          <w:rFonts w:asciiTheme="minorHAnsi" w:hAnsiTheme="minorHAnsi" w:cstheme="minorHAnsi"/>
          <w:b w:val="0"/>
          <w:i/>
          <w:sz w:val="24"/>
          <w:szCs w:val="24"/>
        </w:rPr>
        <w:t xml:space="preserve">  </w:t>
      </w:r>
      <w:bookmarkStart w:id="0" w:name="_GoBack"/>
      <w:bookmarkEnd w:id="0"/>
    </w:p>
    <w:p w14:paraId="70CC1F44" w14:textId="77777777" w:rsidR="0080293B" w:rsidRDefault="0080293B" w:rsidP="0080293B">
      <w:r>
        <w:rPr>
          <w:rFonts w:cstheme="minorHAnsi"/>
          <w:b/>
        </w:rPr>
        <w:t xml:space="preserve">NeXT Exit survey is a </w:t>
      </w:r>
      <w:hyperlink r:id="rId6" w:history="1">
        <w:r w:rsidRPr="00365B26">
          <w:rPr>
            <w:rStyle w:val="Hyperlink"/>
          </w:rPr>
          <w:t>valid and reliable instrument.</w:t>
        </w:r>
      </w:hyperlink>
      <w:r>
        <w:t xml:space="preserve"> </w:t>
      </w:r>
    </w:p>
    <w:p w14:paraId="0494A06B" w14:textId="78A5A873" w:rsidR="00F043AB" w:rsidRDefault="00BD4072" w:rsidP="0080293B">
      <w:pPr>
        <w:pStyle w:val="Heading2"/>
        <w:rPr>
          <w:rFonts w:asciiTheme="minorHAnsi" w:hAnsiTheme="minorHAnsi" w:cstheme="minorHAnsi"/>
          <w:sz w:val="24"/>
          <w:szCs w:val="24"/>
        </w:rPr>
      </w:pPr>
      <w:r w:rsidRPr="00BD4072">
        <w:rPr>
          <w:rFonts w:asciiTheme="minorHAnsi" w:hAnsiTheme="minorHAnsi" w:cstheme="minorHAnsi"/>
          <w:sz w:val="24"/>
          <w:szCs w:val="24"/>
        </w:rPr>
        <w:t>Fall 2019 NeXT Survey Data</w:t>
      </w:r>
      <w:r w:rsidR="00232F8B">
        <w:rPr>
          <w:rFonts w:asciiTheme="minorHAnsi" w:hAnsiTheme="minorHAnsi" w:cstheme="minorHAnsi"/>
          <w:sz w:val="24"/>
          <w:szCs w:val="24"/>
        </w:rPr>
        <w:t xml:space="preserve"> Summary</w:t>
      </w:r>
    </w:p>
    <w:p w14:paraId="26B6A866" w14:textId="0E75983E" w:rsidR="00A3085C" w:rsidRPr="00A3085C" w:rsidRDefault="00A3085C" w:rsidP="0080293B">
      <w:pPr>
        <w:pStyle w:val="Heading2"/>
        <w:rPr>
          <w:rFonts w:asciiTheme="minorHAnsi" w:hAnsiTheme="minorHAnsi" w:cstheme="minorHAnsi"/>
          <w:b w:val="0"/>
          <w:sz w:val="24"/>
          <w:szCs w:val="24"/>
        </w:rPr>
      </w:pPr>
      <w:r>
        <w:rPr>
          <w:rFonts w:asciiTheme="minorHAnsi" w:hAnsiTheme="minorHAnsi" w:cstheme="minorHAnsi"/>
          <w:b w:val="0"/>
          <w:sz w:val="24"/>
          <w:szCs w:val="24"/>
        </w:rPr>
        <w:t>There was a total of 25 undergraduate completers during the Fall 2019, however, there were only a total of 9 survey participants during this pilot semester.  The Office of Outreach and Partnerships will identify some type of incentive for Spring 2020 in order to increase the number of survey participation.</w:t>
      </w:r>
    </w:p>
    <w:tbl>
      <w:tblPr>
        <w:tblStyle w:val="TableGrid"/>
        <w:tblW w:w="0" w:type="auto"/>
        <w:tblLook w:val="04A0" w:firstRow="1" w:lastRow="0" w:firstColumn="1" w:lastColumn="0" w:noHBand="0" w:noVBand="1"/>
        <w:tblDescription w:val="sample size"/>
      </w:tblPr>
      <w:tblGrid>
        <w:gridCol w:w="5107"/>
        <w:gridCol w:w="5107"/>
      </w:tblGrid>
      <w:tr w:rsidR="006C0703" w14:paraId="32C27491" w14:textId="77777777" w:rsidTr="006A060D">
        <w:trPr>
          <w:tblHeader/>
        </w:trPr>
        <w:tc>
          <w:tcPr>
            <w:tcW w:w="5107" w:type="dxa"/>
          </w:tcPr>
          <w:p w14:paraId="56F571F8" w14:textId="4E9D6C82" w:rsidR="006C0703" w:rsidRDefault="006C0703" w:rsidP="00A3085C">
            <w:pPr>
              <w:pStyle w:val="Heading2"/>
              <w:spacing w:before="0" w:beforeAutospacing="0" w:after="0" w:afterAutospacing="0"/>
              <w:rPr>
                <w:rFonts w:asciiTheme="minorHAnsi" w:hAnsiTheme="minorHAnsi" w:cstheme="minorHAnsi"/>
                <w:b w:val="0"/>
                <w:sz w:val="24"/>
                <w:szCs w:val="24"/>
              </w:rPr>
            </w:pPr>
            <w:r w:rsidRPr="00A3085C">
              <w:rPr>
                <w:rFonts w:asciiTheme="minorHAnsi" w:hAnsiTheme="minorHAnsi" w:cstheme="minorHAnsi"/>
                <w:b w:val="0"/>
                <w:sz w:val="24"/>
                <w:szCs w:val="24"/>
              </w:rPr>
              <w:t>Elementary n=3</w:t>
            </w:r>
          </w:p>
        </w:tc>
        <w:tc>
          <w:tcPr>
            <w:tcW w:w="5107" w:type="dxa"/>
          </w:tcPr>
          <w:p w14:paraId="21220FBC" w14:textId="6882A895" w:rsidR="006C0703" w:rsidRDefault="006C0703" w:rsidP="00A3085C">
            <w:pPr>
              <w:pStyle w:val="Heading2"/>
              <w:spacing w:before="0" w:beforeAutospacing="0" w:after="0" w:afterAutospacing="0"/>
              <w:rPr>
                <w:rFonts w:asciiTheme="minorHAnsi" w:hAnsiTheme="minorHAnsi" w:cstheme="minorHAnsi"/>
                <w:b w:val="0"/>
                <w:sz w:val="24"/>
                <w:szCs w:val="24"/>
              </w:rPr>
            </w:pPr>
            <w:r w:rsidRPr="00A3085C">
              <w:rPr>
                <w:rFonts w:asciiTheme="minorHAnsi" w:hAnsiTheme="minorHAnsi" w:cstheme="minorHAnsi"/>
                <w:b w:val="0"/>
                <w:sz w:val="24"/>
                <w:szCs w:val="24"/>
              </w:rPr>
              <w:t>Secondary English n=2</w:t>
            </w:r>
          </w:p>
        </w:tc>
      </w:tr>
      <w:tr w:rsidR="006C0703" w14:paraId="7546D4E9" w14:textId="77777777" w:rsidTr="006C0703">
        <w:tc>
          <w:tcPr>
            <w:tcW w:w="5107" w:type="dxa"/>
          </w:tcPr>
          <w:p w14:paraId="68FEAD46" w14:textId="6654646C" w:rsidR="006C0703" w:rsidRDefault="006C0703" w:rsidP="00A3085C">
            <w:pPr>
              <w:pStyle w:val="Heading2"/>
              <w:spacing w:before="0" w:beforeAutospacing="0" w:after="0" w:afterAutospacing="0"/>
              <w:rPr>
                <w:rFonts w:asciiTheme="minorHAnsi" w:hAnsiTheme="minorHAnsi" w:cstheme="minorHAnsi"/>
                <w:b w:val="0"/>
                <w:sz w:val="24"/>
                <w:szCs w:val="24"/>
              </w:rPr>
            </w:pPr>
            <w:r w:rsidRPr="00A3085C">
              <w:rPr>
                <w:rFonts w:asciiTheme="minorHAnsi" w:hAnsiTheme="minorHAnsi" w:cstheme="minorHAnsi"/>
                <w:b w:val="0"/>
                <w:sz w:val="24"/>
                <w:szCs w:val="24"/>
              </w:rPr>
              <w:t>Elementary Special Education n=3</w:t>
            </w:r>
          </w:p>
        </w:tc>
        <w:tc>
          <w:tcPr>
            <w:tcW w:w="5107" w:type="dxa"/>
          </w:tcPr>
          <w:p w14:paraId="0D4A4507" w14:textId="2C703A8B" w:rsidR="006C0703" w:rsidRDefault="006C0703" w:rsidP="00A3085C">
            <w:pPr>
              <w:pStyle w:val="Heading2"/>
              <w:spacing w:before="0" w:beforeAutospacing="0" w:after="0" w:afterAutospacing="0"/>
              <w:rPr>
                <w:rFonts w:asciiTheme="minorHAnsi" w:hAnsiTheme="minorHAnsi" w:cstheme="minorHAnsi"/>
                <w:b w:val="0"/>
                <w:sz w:val="24"/>
                <w:szCs w:val="24"/>
              </w:rPr>
            </w:pPr>
            <w:r w:rsidRPr="00A3085C">
              <w:rPr>
                <w:rFonts w:asciiTheme="minorHAnsi" w:hAnsiTheme="minorHAnsi" w:cstheme="minorHAnsi"/>
                <w:b w:val="0"/>
                <w:sz w:val="24"/>
                <w:szCs w:val="24"/>
              </w:rPr>
              <w:t>Secondary Social Studies n=1</w:t>
            </w:r>
          </w:p>
        </w:tc>
      </w:tr>
    </w:tbl>
    <w:p w14:paraId="185C4479" w14:textId="64F29DE1" w:rsidR="00232F8B" w:rsidRPr="00232F8B" w:rsidRDefault="00232F8B" w:rsidP="0080293B">
      <w:pPr>
        <w:pStyle w:val="Heading2"/>
        <w:rPr>
          <w:rFonts w:asciiTheme="minorHAnsi" w:hAnsiTheme="minorHAnsi" w:cstheme="minorHAnsi"/>
          <w:b w:val="0"/>
          <w:sz w:val="22"/>
          <w:szCs w:val="22"/>
        </w:rPr>
      </w:pPr>
      <w:r>
        <w:rPr>
          <w:rFonts w:asciiTheme="minorHAnsi" w:hAnsiTheme="minorHAnsi" w:cstheme="minorHAnsi"/>
          <w:b w:val="0"/>
          <w:sz w:val="22"/>
          <w:szCs w:val="22"/>
        </w:rPr>
        <w:lastRenderedPageBreak/>
        <w:t>Top 50% categories identified…</w:t>
      </w:r>
    </w:p>
    <w:tbl>
      <w:tblPr>
        <w:tblStyle w:val="TableGrid"/>
        <w:tblW w:w="0" w:type="auto"/>
        <w:tblLook w:val="04A0" w:firstRow="1" w:lastRow="0" w:firstColumn="1" w:lastColumn="0" w:noHBand="0" w:noVBand="1"/>
        <w:tblDescription w:val="the top 50 percent categories identified "/>
      </w:tblPr>
      <w:tblGrid>
        <w:gridCol w:w="4675"/>
        <w:gridCol w:w="4675"/>
      </w:tblGrid>
      <w:tr w:rsidR="00F043AB" w14:paraId="5FC65032" w14:textId="77777777" w:rsidTr="006A060D">
        <w:trPr>
          <w:tblHeader/>
        </w:trPr>
        <w:tc>
          <w:tcPr>
            <w:tcW w:w="4675" w:type="dxa"/>
            <w:shd w:val="clear" w:color="auto" w:fill="FFE599" w:themeFill="accent4" w:themeFillTint="66"/>
          </w:tcPr>
          <w:p w14:paraId="7A0C8A6E" w14:textId="517B6D7C" w:rsidR="00F043AB" w:rsidRDefault="00F043AB" w:rsidP="0080293B">
            <w:pPr>
              <w:pStyle w:val="Heading2"/>
              <w:rPr>
                <w:rFonts w:asciiTheme="minorHAnsi" w:hAnsiTheme="minorHAnsi" w:cstheme="minorHAnsi"/>
                <w:b w:val="0"/>
                <w:sz w:val="24"/>
                <w:szCs w:val="24"/>
              </w:rPr>
            </w:pPr>
            <w:r>
              <w:rPr>
                <w:rFonts w:asciiTheme="minorHAnsi" w:hAnsiTheme="minorHAnsi" w:cstheme="minorHAnsi"/>
                <w:sz w:val="24"/>
                <w:szCs w:val="24"/>
              </w:rPr>
              <w:t>Program Structure/Quality</w:t>
            </w:r>
          </w:p>
        </w:tc>
        <w:tc>
          <w:tcPr>
            <w:tcW w:w="4675" w:type="dxa"/>
            <w:shd w:val="clear" w:color="auto" w:fill="FFE599" w:themeFill="accent4" w:themeFillTint="66"/>
          </w:tcPr>
          <w:p w14:paraId="4E279685" w14:textId="4617B1AF" w:rsidR="00F043AB" w:rsidRDefault="00F043AB" w:rsidP="0080293B">
            <w:pPr>
              <w:pStyle w:val="Heading2"/>
              <w:rPr>
                <w:rFonts w:asciiTheme="minorHAnsi" w:hAnsiTheme="minorHAnsi" w:cstheme="minorHAnsi"/>
                <w:b w:val="0"/>
                <w:sz w:val="24"/>
                <w:szCs w:val="24"/>
              </w:rPr>
            </w:pPr>
          </w:p>
        </w:tc>
      </w:tr>
      <w:tr w:rsidR="00F043AB" w14:paraId="08C5D58E" w14:textId="77777777" w:rsidTr="00F043AB">
        <w:tc>
          <w:tcPr>
            <w:tcW w:w="4675" w:type="dxa"/>
          </w:tcPr>
          <w:p w14:paraId="55FF6CDF" w14:textId="3FFCAE67" w:rsidR="00F043AB" w:rsidRPr="00F043AB" w:rsidRDefault="00F043AB" w:rsidP="00F043AB">
            <w:pPr>
              <w:pStyle w:val="Heading2"/>
              <w:rPr>
                <w:rFonts w:asciiTheme="minorHAnsi" w:hAnsiTheme="minorHAnsi" w:cstheme="minorHAnsi"/>
                <w:i/>
                <w:sz w:val="20"/>
                <w:szCs w:val="20"/>
              </w:rPr>
            </w:pPr>
            <w:r w:rsidRPr="00F043AB">
              <w:rPr>
                <w:rFonts w:asciiTheme="minorHAnsi" w:hAnsiTheme="minorHAnsi" w:cstheme="minorHAnsi"/>
                <w:i/>
                <w:sz w:val="20"/>
                <w:szCs w:val="20"/>
              </w:rPr>
              <w:t>Very Satisfied/Satisfied</w:t>
            </w:r>
          </w:p>
        </w:tc>
        <w:tc>
          <w:tcPr>
            <w:tcW w:w="4675" w:type="dxa"/>
          </w:tcPr>
          <w:p w14:paraId="430097A1" w14:textId="310436BE" w:rsidR="00F043AB" w:rsidRPr="00F043AB" w:rsidRDefault="00F043AB" w:rsidP="00F043AB">
            <w:pPr>
              <w:pStyle w:val="Heading2"/>
              <w:rPr>
                <w:rFonts w:asciiTheme="minorHAnsi" w:hAnsiTheme="minorHAnsi" w:cstheme="minorHAnsi"/>
                <w:i/>
                <w:sz w:val="20"/>
                <w:szCs w:val="20"/>
              </w:rPr>
            </w:pPr>
            <w:r w:rsidRPr="00F043AB">
              <w:rPr>
                <w:rFonts w:asciiTheme="minorHAnsi" w:hAnsiTheme="minorHAnsi" w:cstheme="minorHAnsi"/>
                <w:i/>
                <w:sz w:val="20"/>
                <w:szCs w:val="20"/>
              </w:rPr>
              <w:t>Dissatisfied/Very Dissatisfied</w:t>
            </w:r>
          </w:p>
        </w:tc>
      </w:tr>
      <w:tr w:rsidR="00F043AB" w14:paraId="5ED4F6D9" w14:textId="77777777" w:rsidTr="00F043AB">
        <w:tc>
          <w:tcPr>
            <w:tcW w:w="4675" w:type="dxa"/>
          </w:tcPr>
          <w:p w14:paraId="289E68CD" w14:textId="1BC9D418" w:rsidR="00F043AB" w:rsidRPr="007642E7" w:rsidRDefault="00F043AB" w:rsidP="00F043AB">
            <w:pPr>
              <w:pStyle w:val="Heading2"/>
              <w:rPr>
                <w:rFonts w:asciiTheme="minorHAnsi" w:hAnsiTheme="minorHAnsi" w:cstheme="minorHAnsi"/>
                <w:b w:val="0"/>
                <w:sz w:val="21"/>
                <w:szCs w:val="21"/>
              </w:rPr>
            </w:pPr>
            <w:r w:rsidRPr="007642E7">
              <w:rPr>
                <w:rFonts w:asciiTheme="minorHAnsi" w:hAnsiTheme="minorHAnsi" w:cstheme="minorHAnsi"/>
                <w:b w:val="0"/>
                <w:sz w:val="21"/>
                <w:szCs w:val="21"/>
              </w:rPr>
              <w:t xml:space="preserve">Advising on professional education program requirements </w:t>
            </w:r>
            <w:r w:rsidRPr="007642E7">
              <w:rPr>
                <w:rFonts w:asciiTheme="minorHAnsi" w:hAnsiTheme="minorHAnsi" w:cstheme="minorHAnsi"/>
                <w:sz w:val="21"/>
                <w:szCs w:val="21"/>
              </w:rPr>
              <w:t>56%</w:t>
            </w:r>
          </w:p>
        </w:tc>
        <w:tc>
          <w:tcPr>
            <w:tcW w:w="4675" w:type="dxa"/>
          </w:tcPr>
          <w:p w14:paraId="60274D7F" w14:textId="0B94782B" w:rsidR="00F043AB" w:rsidRPr="007642E7" w:rsidRDefault="00F043AB" w:rsidP="00F043AB">
            <w:pPr>
              <w:pStyle w:val="Heading2"/>
              <w:rPr>
                <w:rFonts w:asciiTheme="minorHAnsi" w:hAnsiTheme="minorHAnsi" w:cstheme="minorHAnsi"/>
                <w:b w:val="0"/>
                <w:sz w:val="21"/>
                <w:szCs w:val="21"/>
              </w:rPr>
            </w:pPr>
            <w:r w:rsidRPr="007642E7">
              <w:rPr>
                <w:rFonts w:asciiTheme="minorHAnsi" w:hAnsiTheme="minorHAnsi" w:cstheme="minorHAnsi"/>
                <w:b w:val="0"/>
                <w:sz w:val="21"/>
                <w:szCs w:val="21"/>
              </w:rPr>
              <w:t xml:space="preserve">Balance between theory and practice in your teacher preparation courses </w:t>
            </w:r>
            <w:r w:rsidRPr="007642E7">
              <w:rPr>
                <w:rFonts w:asciiTheme="minorHAnsi" w:hAnsiTheme="minorHAnsi" w:cstheme="minorHAnsi"/>
                <w:sz w:val="21"/>
                <w:szCs w:val="21"/>
              </w:rPr>
              <w:t>56%</w:t>
            </w:r>
          </w:p>
        </w:tc>
      </w:tr>
      <w:tr w:rsidR="00F043AB" w14:paraId="504EDE47" w14:textId="77777777" w:rsidTr="00F043AB">
        <w:tc>
          <w:tcPr>
            <w:tcW w:w="4675" w:type="dxa"/>
          </w:tcPr>
          <w:p w14:paraId="61071C49" w14:textId="0EB28ACD" w:rsidR="00F043AB" w:rsidRPr="007642E7" w:rsidRDefault="00ED2A3F" w:rsidP="00F043AB">
            <w:pPr>
              <w:pStyle w:val="Heading2"/>
              <w:rPr>
                <w:rFonts w:asciiTheme="minorHAnsi" w:hAnsiTheme="minorHAnsi" w:cstheme="minorHAnsi"/>
                <w:b w:val="0"/>
                <w:sz w:val="21"/>
                <w:szCs w:val="21"/>
              </w:rPr>
            </w:pPr>
            <w:r w:rsidRPr="007642E7">
              <w:rPr>
                <w:rFonts w:asciiTheme="minorHAnsi" w:hAnsiTheme="minorHAnsi" w:cstheme="minorHAnsi"/>
                <w:b w:val="0"/>
                <w:sz w:val="21"/>
                <w:szCs w:val="21"/>
              </w:rPr>
              <w:t xml:space="preserve">Coherence between your coursework and field experiences prior to student teaching </w:t>
            </w:r>
            <w:r w:rsidRPr="007642E7">
              <w:rPr>
                <w:rFonts w:asciiTheme="minorHAnsi" w:hAnsiTheme="minorHAnsi" w:cstheme="minorHAnsi"/>
                <w:sz w:val="21"/>
                <w:szCs w:val="21"/>
              </w:rPr>
              <w:t>56%</w:t>
            </w:r>
          </w:p>
        </w:tc>
        <w:tc>
          <w:tcPr>
            <w:tcW w:w="4675" w:type="dxa"/>
          </w:tcPr>
          <w:p w14:paraId="68D50C89" w14:textId="77777777" w:rsidR="00F043AB" w:rsidRPr="007642E7" w:rsidRDefault="00F043AB" w:rsidP="00F043AB">
            <w:pPr>
              <w:pStyle w:val="Heading2"/>
              <w:rPr>
                <w:rFonts w:asciiTheme="minorHAnsi" w:hAnsiTheme="minorHAnsi" w:cstheme="minorHAnsi"/>
                <w:b w:val="0"/>
                <w:sz w:val="21"/>
                <w:szCs w:val="21"/>
              </w:rPr>
            </w:pPr>
          </w:p>
        </w:tc>
      </w:tr>
      <w:tr w:rsidR="00F043AB" w14:paraId="2053D151" w14:textId="77777777" w:rsidTr="00F043AB">
        <w:tc>
          <w:tcPr>
            <w:tcW w:w="4675" w:type="dxa"/>
          </w:tcPr>
          <w:p w14:paraId="7565465E" w14:textId="5D8C60F5" w:rsidR="00F043AB" w:rsidRPr="007642E7" w:rsidRDefault="00ED2A3F" w:rsidP="00F043AB">
            <w:pPr>
              <w:pStyle w:val="Heading2"/>
              <w:rPr>
                <w:rFonts w:asciiTheme="minorHAnsi" w:hAnsiTheme="minorHAnsi" w:cstheme="minorHAnsi"/>
                <w:b w:val="0"/>
                <w:sz w:val="21"/>
                <w:szCs w:val="21"/>
              </w:rPr>
            </w:pPr>
            <w:r w:rsidRPr="007642E7">
              <w:rPr>
                <w:rFonts w:asciiTheme="minorHAnsi" w:hAnsiTheme="minorHAnsi" w:cstheme="minorHAnsi"/>
                <w:b w:val="0"/>
                <w:sz w:val="21"/>
                <w:szCs w:val="21"/>
              </w:rPr>
              <w:t xml:space="preserve">Quality of field experiences prior to student teaching </w:t>
            </w:r>
            <w:r w:rsidRPr="007642E7">
              <w:rPr>
                <w:rFonts w:asciiTheme="minorHAnsi" w:hAnsiTheme="minorHAnsi" w:cstheme="minorHAnsi"/>
                <w:sz w:val="21"/>
                <w:szCs w:val="21"/>
              </w:rPr>
              <w:t>56%</w:t>
            </w:r>
          </w:p>
        </w:tc>
        <w:tc>
          <w:tcPr>
            <w:tcW w:w="4675" w:type="dxa"/>
          </w:tcPr>
          <w:p w14:paraId="49496927" w14:textId="77777777" w:rsidR="00F043AB" w:rsidRPr="007642E7" w:rsidRDefault="00F043AB" w:rsidP="00F043AB">
            <w:pPr>
              <w:pStyle w:val="Heading2"/>
              <w:rPr>
                <w:rFonts w:asciiTheme="minorHAnsi" w:hAnsiTheme="minorHAnsi" w:cstheme="minorHAnsi"/>
                <w:b w:val="0"/>
                <w:sz w:val="21"/>
                <w:szCs w:val="21"/>
              </w:rPr>
            </w:pPr>
          </w:p>
        </w:tc>
      </w:tr>
      <w:tr w:rsidR="00F043AB" w14:paraId="41F86B87" w14:textId="77777777" w:rsidTr="00F043AB">
        <w:tc>
          <w:tcPr>
            <w:tcW w:w="4675" w:type="dxa"/>
          </w:tcPr>
          <w:p w14:paraId="21656821" w14:textId="2434FAF6" w:rsidR="00F043AB" w:rsidRPr="007642E7" w:rsidRDefault="00ED2A3F" w:rsidP="00F043AB">
            <w:pPr>
              <w:pStyle w:val="Heading2"/>
              <w:rPr>
                <w:rFonts w:asciiTheme="minorHAnsi" w:hAnsiTheme="minorHAnsi" w:cstheme="minorHAnsi"/>
                <w:b w:val="0"/>
                <w:sz w:val="21"/>
                <w:szCs w:val="21"/>
              </w:rPr>
            </w:pPr>
            <w:r w:rsidRPr="007642E7">
              <w:rPr>
                <w:rFonts w:asciiTheme="minorHAnsi" w:hAnsiTheme="minorHAnsi" w:cstheme="minorHAnsi"/>
                <w:b w:val="0"/>
                <w:sz w:val="21"/>
                <w:szCs w:val="21"/>
              </w:rPr>
              <w:t xml:space="preserve">Your student teaching placement site </w:t>
            </w:r>
            <w:r w:rsidRPr="007642E7">
              <w:rPr>
                <w:rFonts w:asciiTheme="minorHAnsi" w:hAnsiTheme="minorHAnsi" w:cstheme="minorHAnsi"/>
                <w:sz w:val="21"/>
                <w:szCs w:val="21"/>
              </w:rPr>
              <w:t>67%</w:t>
            </w:r>
          </w:p>
        </w:tc>
        <w:tc>
          <w:tcPr>
            <w:tcW w:w="4675" w:type="dxa"/>
          </w:tcPr>
          <w:p w14:paraId="4A588BCF" w14:textId="77777777" w:rsidR="00F043AB" w:rsidRPr="007642E7" w:rsidRDefault="00F043AB" w:rsidP="00F043AB">
            <w:pPr>
              <w:pStyle w:val="Heading2"/>
              <w:rPr>
                <w:rFonts w:asciiTheme="minorHAnsi" w:hAnsiTheme="minorHAnsi" w:cstheme="minorHAnsi"/>
                <w:b w:val="0"/>
                <w:sz w:val="21"/>
                <w:szCs w:val="21"/>
              </w:rPr>
            </w:pPr>
          </w:p>
        </w:tc>
      </w:tr>
    </w:tbl>
    <w:p w14:paraId="51A5ACFF" w14:textId="7D924816" w:rsidR="00BD4072" w:rsidRDefault="0027513F" w:rsidP="0080293B">
      <w:pPr>
        <w:pStyle w:val="Heading2"/>
        <w:rPr>
          <w:rFonts w:asciiTheme="minorHAnsi" w:hAnsiTheme="minorHAnsi" w:cstheme="minorHAnsi"/>
          <w:sz w:val="24"/>
          <w:szCs w:val="24"/>
        </w:rPr>
      </w:pPr>
      <w:r w:rsidRPr="0027513F">
        <w:rPr>
          <w:rFonts w:asciiTheme="minorHAnsi" w:hAnsiTheme="minorHAnsi" w:cstheme="minorHAnsi"/>
          <w:sz w:val="24"/>
          <w:szCs w:val="24"/>
        </w:rPr>
        <w:t>Would you recommend your teacher education program to other prospective teachers?</w:t>
      </w:r>
    </w:p>
    <w:tbl>
      <w:tblPr>
        <w:tblW w:w="2367" w:type="dxa"/>
        <w:jc w:val="center"/>
        <w:tblLook w:val="04A0" w:firstRow="1" w:lastRow="0" w:firstColumn="1" w:lastColumn="0" w:noHBand="0" w:noVBand="1"/>
      </w:tblPr>
      <w:tblGrid>
        <w:gridCol w:w="1184"/>
        <w:gridCol w:w="1183"/>
      </w:tblGrid>
      <w:tr w:rsidR="0027513F" w:rsidRPr="0027513F" w14:paraId="776B7112" w14:textId="77777777" w:rsidTr="0028628E">
        <w:trPr>
          <w:trHeight w:val="683"/>
          <w:jc w:val="center"/>
        </w:trPr>
        <w:tc>
          <w:tcPr>
            <w:tcW w:w="1184"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45F07D8" w14:textId="4CC38A73" w:rsidR="0027513F" w:rsidRPr="0027513F" w:rsidRDefault="0027513F" w:rsidP="0027513F">
            <w:pPr>
              <w:jc w:val="center"/>
              <w:rPr>
                <w:rFonts w:ascii="Calibri" w:eastAsia="Times New Roman" w:hAnsi="Calibri" w:cs="Calibri"/>
                <w:b/>
                <w:bCs/>
                <w:color w:val="000000"/>
              </w:rPr>
            </w:pPr>
            <w:r w:rsidRPr="0027513F">
              <w:rPr>
                <w:rFonts w:ascii="Calibri" w:eastAsia="Times New Roman" w:hAnsi="Calibri" w:cs="Calibri"/>
                <w:b/>
                <w:bCs/>
                <w:color w:val="000000"/>
              </w:rPr>
              <w:t>Probably Yes</w:t>
            </w:r>
          </w:p>
        </w:tc>
        <w:tc>
          <w:tcPr>
            <w:tcW w:w="1183" w:type="dxa"/>
            <w:tcBorders>
              <w:top w:val="single" w:sz="4" w:space="0" w:color="auto"/>
              <w:left w:val="nil"/>
              <w:bottom w:val="single" w:sz="4" w:space="0" w:color="auto"/>
              <w:right w:val="single" w:sz="4" w:space="0" w:color="auto"/>
            </w:tcBorders>
            <w:shd w:val="clear" w:color="auto" w:fill="FFE599" w:themeFill="accent4" w:themeFillTint="66"/>
            <w:hideMark/>
          </w:tcPr>
          <w:p w14:paraId="7CBCF0B6" w14:textId="03AAE4CF" w:rsidR="0027513F" w:rsidRPr="0027513F" w:rsidRDefault="0027513F" w:rsidP="0027513F">
            <w:pPr>
              <w:jc w:val="center"/>
              <w:rPr>
                <w:rFonts w:ascii="Calibri" w:eastAsia="Times New Roman" w:hAnsi="Calibri" w:cs="Calibri"/>
                <w:b/>
                <w:bCs/>
                <w:color w:val="000000"/>
              </w:rPr>
            </w:pPr>
            <w:r w:rsidRPr="0027513F">
              <w:rPr>
                <w:rFonts w:ascii="Calibri" w:eastAsia="Times New Roman" w:hAnsi="Calibri" w:cs="Calibri"/>
                <w:b/>
                <w:bCs/>
                <w:color w:val="000000"/>
              </w:rPr>
              <w:t>Probably No</w:t>
            </w:r>
          </w:p>
        </w:tc>
      </w:tr>
      <w:tr w:rsidR="0027513F" w:rsidRPr="0027513F" w14:paraId="14B8B732" w14:textId="77777777" w:rsidTr="0028628E">
        <w:trPr>
          <w:trHeight w:val="395"/>
          <w:jc w:val="center"/>
        </w:trPr>
        <w:tc>
          <w:tcPr>
            <w:tcW w:w="1184" w:type="dxa"/>
            <w:tcBorders>
              <w:top w:val="single" w:sz="4" w:space="0" w:color="auto"/>
              <w:left w:val="single" w:sz="4" w:space="0" w:color="auto"/>
              <w:bottom w:val="single" w:sz="4" w:space="0" w:color="auto"/>
              <w:right w:val="single" w:sz="4" w:space="0" w:color="auto"/>
            </w:tcBorders>
            <w:shd w:val="clear" w:color="auto" w:fill="auto"/>
          </w:tcPr>
          <w:p w14:paraId="25776C73" w14:textId="422D28F5" w:rsidR="0027513F" w:rsidRPr="0027513F" w:rsidRDefault="0027513F" w:rsidP="0027513F">
            <w:pPr>
              <w:jc w:val="center"/>
              <w:rPr>
                <w:rFonts w:ascii="Calibri" w:eastAsia="Times New Roman" w:hAnsi="Calibri" w:cs="Calibri"/>
                <w:b/>
                <w:bCs/>
                <w:color w:val="000000"/>
              </w:rPr>
            </w:pPr>
            <w:r>
              <w:rPr>
                <w:rFonts w:ascii="Calibri" w:eastAsia="Times New Roman" w:hAnsi="Calibri" w:cs="Calibri"/>
                <w:b/>
                <w:bCs/>
                <w:color w:val="000000"/>
              </w:rPr>
              <w:t>33%</w:t>
            </w:r>
          </w:p>
        </w:tc>
        <w:tc>
          <w:tcPr>
            <w:tcW w:w="1183" w:type="dxa"/>
            <w:tcBorders>
              <w:top w:val="single" w:sz="4" w:space="0" w:color="auto"/>
              <w:left w:val="nil"/>
              <w:bottom w:val="single" w:sz="4" w:space="0" w:color="auto"/>
              <w:right w:val="single" w:sz="4" w:space="0" w:color="auto"/>
            </w:tcBorders>
            <w:shd w:val="clear" w:color="auto" w:fill="auto"/>
          </w:tcPr>
          <w:p w14:paraId="71884B2B" w14:textId="210A89FB" w:rsidR="0027513F" w:rsidRPr="0027513F" w:rsidRDefault="0027513F" w:rsidP="0027513F">
            <w:pPr>
              <w:jc w:val="center"/>
              <w:rPr>
                <w:rFonts w:ascii="Calibri" w:eastAsia="Times New Roman" w:hAnsi="Calibri" w:cs="Calibri"/>
                <w:b/>
                <w:bCs/>
                <w:color w:val="000000"/>
              </w:rPr>
            </w:pPr>
            <w:r>
              <w:rPr>
                <w:rFonts w:ascii="Calibri" w:eastAsia="Times New Roman" w:hAnsi="Calibri" w:cs="Calibri"/>
                <w:b/>
                <w:bCs/>
                <w:color w:val="000000"/>
              </w:rPr>
              <w:t>33%</w:t>
            </w:r>
          </w:p>
        </w:tc>
      </w:tr>
    </w:tbl>
    <w:p w14:paraId="6FE46ECC" w14:textId="2E46904D" w:rsidR="0027513F" w:rsidRDefault="0027513F" w:rsidP="0080293B">
      <w:pPr>
        <w:pStyle w:val="Heading2"/>
        <w:rPr>
          <w:rFonts w:asciiTheme="minorHAnsi" w:hAnsiTheme="minorHAnsi" w:cstheme="minorHAnsi"/>
          <w:sz w:val="24"/>
          <w:szCs w:val="24"/>
        </w:rPr>
      </w:pPr>
    </w:p>
    <w:tbl>
      <w:tblPr>
        <w:tblStyle w:val="TableGrid"/>
        <w:tblW w:w="0" w:type="auto"/>
        <w:tblLook w:val="04A0" w:firstRow="1" w:lastRow="0" w:firstColumn="1" w:lastColumn="0" w:noHBand="0" w:noVBand="1"/>
        <w:tblDescription w:val="survey results"/>
      </w:tblPr>
      <w:tblGrid>
        <w:gridCol w:w="4675"/>
        <w:gridCol w:w="4675"/>
      </w:tblGrid>
      <w:tr w:rsidR="0027513F" w14:paraId="715D6402" w14:textId="77777777" w:rsidTr="006A060D">
        <w:trPr>
          <w:tblHeader/>
        </w:trPr>
        <w:tc>
          <w:tcPr>
            <w:tcW w:w="4675" w:type="dxa"/>
            <w:shd w:val="clear" w:color="auto" w:fill="FFE599" w:themeFill="accent4" w:themeFillTint="66"/>
          </w:tcPr>
          <w:p w14:paraId="6FBBC0DF" w14:textId="09F11806" w:rsidR="0027513F" w:rsidRDefault="0027513F" w:rsidP="009F0B56">
            <w:pPr>
              <w:pStyle w:val="Heading2"/>
              <w:rPr>
                <w:rFonts w:asciiTheme="minorHAnsi" w:hAnsiTheme="minorHAnsi" w:cstheme="minorHAnsi"/>
                <w:b w:val="0"/>
                <w:sz w:val="24"/>
                <w:szCs w:val="24"/>
              </w:rPr>
            </w:pPr>
            <w:r>
              <w:rPr>
                <w:rFonts w:asciiTheme="minorHAnsi" w:hAnsiTheme="minorHAnsi" w:cstheme="minorHAnsi"/>
                <w:sz w:val="24"/>
                <w:szCs w:val="24"/>
              </w:rPr>
              <w:t>Preparation for Teaching</w:t>
            </w:r>
          </w:p>
        </w:tc>
        <w:tc>
          <w:tcPr>
            <w:tcW w:w="4675" w:type="dxa"/>
            <w:shd w:val="clear" w:color="auto" w:fill="FFE599" w:themeFill="accent4" w:themeFillTint="66"/>
          </w:tcPr>
          <w:p w14:paraId="10E30C59" w14:textId="77777777" w:rsidR="0027513F" w:rsidRDefault="0027513F" w:rsidP="009F0B56">
            <w:pPr>
              <w:pStyle w:val="Heading2"/>
              <w:rPr>
                <w:rFonts w:asciiTheme="minorHAnsi" w:hAnsiTheme="minorHAnsi" w:cstheme="minorHAnsi"/>
                <w:b w:val="0"/>
                <w:sz w:val="24"/>
                <w:szCs w:val="24"/>
              </w:rPr>
            </w:pPr>
          </w:p>
        </w:tc>
      </w:tr>
      <w:tr w:rsidR="0027513F" w14:paraId="53052B84" w14:textId="77777777" w:rsidTr="009F0B56">
        <w:tc>
          <w:tcPr>
            <w:tcW w:w="4675" w:type="dxa"/>
          </w:tcPr>
          <w:p w14:paraId="26D28AFA" w14:textId="77777777" w:rsidR="0027513F" w:rsidRPr="00F043AB" w:rsidRDefault="0027513F" w:rsidP="009F0B56">
            <w:pPr>
              <w:pStyle w:val="Heading2"/>
              <w:rPr>
                <w:rFonts w:asciiTheme="minorHAnsi" w:hAnsiTheme="minorHAnsi" w:cstheme="minorHAnsi"/>
                <w:i/>
                <w:sz w:val="20"/>
                <w:szCs w:val="20"/>
              </w:rPr>
            </w:pPr>
            <w:r w:rsidRPr="00F043AB">
              <w:rPr>
                <w:rFonts w:asciiTheme="minorHAnsi" w:hAnsiTheme="minorHAnsi" w:cstheme="minorHAnsi"/>
                <w:i/>
                <w:sz w:val="20"/>
                <w:szCs w:val="20"/>
              </w:rPr>
              <w:t>Very Satisfied/Satisfied</w:t>
            </w:r>
          </w:p>
        </w:tc>
        <w:tc>
          <w:tcPr>
            <w:tcW w:w="4675" w:type="dxa"/>
          </w:tcPr>
          <w:p w14:paraId="762A622C" w14:textId="77777777" w:rsidR="0027513F" w:rsidRPr="00F043AB" w:rsidRDefault="0027513F" w:rsidP="009F0B56">
            <w:pPr>
              <w:pStyle w:val="Heading2"/>
              <w:rPr>
                <w:rFonts w:asciiTheme="minorHAnsi" w:hAnsiTheme="minorHAnsi" w:cstheme="minorHAnsi"/>
                <w:i/>
                <w:sz w:val="20"/>
                <w:szCs w:val="20"/>
              </w:rPr>
            </w:pPr>
            <w:r w:rsidRPr="00F043AB">
              <w:rPr>
                <w:rFonts w:asciiTheme="minorHAnsi" w:hAnsiTheme="minorHAnsi" w:cstheme="minorHAnsi"/>
                <w:i/>
                <w:sz w:val="20"/>
                <w:szCs w:val="20"/>
              </w:rPr>
              <w:t>Dissatisfied/Very Dissatisfied</w:t>
            </w:r>
          </w:p>
        </w:tc>
      </w:tr>
      <w:tr w:rsidR="0027513F" w:rsidRPr="007642E7" w14:paraId="5911A846" w14:textId="77777777" w:rsidTr="009F0B56">
        <w:tc>
          <w:tcPr>
            <w:tcW w:w="4675" w:type="dxa"/>
          </w:tcPr>
          <w:p w14:paraId="086358C6" w14:textId="7A3B8C8B" w:rsidR="0027513F" w:rsidRPr="007642E7" w:rsidRDefault="00ED2A3F" w:rsidP="009F0B56">
            <w:pPr>
              <w:pStyle w:val="Heading2"/>
              <w:rPr>
                <w:rFonts w:asciiTheme="minorHAnsi" w:hAnsiTheme="minorHAnsi" w:cstheme="minorHAnsi"/>
                <w:b w:val="0"/>
                <w:sz w:val="21"/>
                <w:szCs w:val="21"/>
              </w:rPr>
            </w:pPr>
            <w:r w:rsidRPr="007642E7">
              <w:rPr>
                <w:rFonts w:asciiTheme="minorHAnsi" w:hAnsiTheme="minorHAnsi" w:cstheme="minorHAnsi"/>
                <w:b w:val="0"/>
                <w:sz w:val="21"/>
                <w:szCs w:val="21"/>
              </w:rPr>
              <w:t xml:space="preserve">Account for students' prior knowledge or experiences in instructional planning.  </w:t>
            </w:r>
            <w:r w:rsidRPr="007642E7">
              <w:rPr>
                <w:rFonts w:asciiTheme="minorHAnsi" w:hAnsiTheme="minorHAnsi" w:cstheme="minorHAnsi"/>
                <w:sz w:val="21"/>
                <w:szCs w:val="21"/>
              </w:rPr>
              <w:t>67%</w:t>
            </w:r>
          </w:p>
        </w:tc>
        <w:tc>
          <w:tcPr>
            <w:tcW w:w="4675" w:type="dxa"/>
          </w:tcPr>
          <w:p w14:paraId="66515408" w14:textId="22D6D7D3" w:rsidR="0027513F" w:rsidRPr="007642E7" w:rsidRDefault="0027513F" w:rsidP="009F0B56">
            <w:pPr>
              <w:pStyle w:val="Heading2"/>
              <w:rPr>
                <w:rFonts w:asciiTheme="minorHAnsi" w:hAnsiTheme="minorHAnsi" w:cstheme="minorHAnsi"/>
                <w:b w:val="0"/>
                <w:sz w:val="21"/>
                <w:szCs w:val="21"/>
              </w:rPr>
            </w:pPr>
            <w:r w:rsidRPr="007642E7">
              <w:rPr>
                <w:rFonts w:asciiTheme="minorHAnsi" w:hAnsiTheme="minorHAnsi" w:cstheme="minorHAnsi"/>
                <w:b w:val="0"/>
                <w:sz w:val="21"/>
                <w:szCs w:val="21"/>
              </w:rPr>
              <w:t>Design activities where students engage with subject matter from a variety of perspectives.</w:t>
            </w:r>
            <w:r w:rsidR="007642E7" w:rsidRPr="007642E7">
              <w:rPr>
                <w:rFonts w:asciiTheme="minorHAnsi" w:hAnsiTheme="minorHAnsi" w:cstheme="minorHAnsi"/>
                <w:b w:val="0"/>
                <w:sz w:val="21"/>
                <w:szCs w:val="21"/>
              </w:rPr>
              <w:t xml:space="preserve"> </w:t>
            </w:r>
            <w:r w:rsidR="007642E7" w:rsidRPr="007642E7">
              <w:rPr>
                <w:rFonts w:asciiTheme="minorHAnsi" w:hAnsiTheme="minorHAnsi" w:cstheme="minorHAnsi"/>
                <w:sz w:val="21"/>
                <w:szCs w:val="21"/>
              </w:rPr>
              <w:t>67%</w:t>
            </w:r>
          </w:p>
        </w:tc>
      </w:tr>
      <w:tr w:rsidR="0027513F" w:rsidRPr="007642E7" w14:paraId="19A1A700" w14:textId="77777777" w:rsidTr="009F0B56">
        <w:tc>
          <w:tcPr>
            <w:tcW w:w="4675" w:type="dxa"/>
          </w:tcPr>
          <w:p w14:paraId="15715874" w14:textId="2E93CEFB" w:rsidR="0027513F" w:rsidRPr="007642E7" w:rsidRDefault="00ED2A3F" w:rsidP="009F0B56">
            <w:pPr>
              <w:pStyle w:val="Heading2"/>
              <w:rPr>
                <w:rFonts w:asciiTheme="minorHAnsi" w:hAnsiTheme="minorHAnsi" w:cstheme="minorHAnsi"/>
                <w:b w:val="0"/>
                <w:sz w:val="21"/>
                <w:szCs w:val="21"/>
              </w:rPr>
            </w:pPr>
            <w:r w:rsidRPr="007642E7">
              <w:rPr>
                <w:rFonts w:asciiTheme="minorHAnsi" w:hAnsiTheme="minorHAnsi" w:cstheme="minorHAnsi"/>
                <w:b w:val="0"/>
                <w:sz w:val="21"/>
                <w:szCs w:val="21"/>
              </w:rPr>
              <w:t xml:space="preserve">Regularly adjust instructional plans to meet students' needs.  </w:t>
            </w:r>
            <w:r w:rsidRPr="007642E7">
              <w:rPr>
                <w:rFonts w:asciiTheme="minorHAnsi" w:hAnsiTheme="minorHAnsi" w:cstheme="minorHAnsi"/>
                <w:sz w:val="21"/>
                <w:szCs w:val="21"/>
              </w:rPr>
              <w:t>56%</w:t>
            </w:r>
          </w:p>
        </w:tc>
        <w:tc>
          <w:tcPr>
            <w:tcW w:w="4675" w:type="dxa"/>
          </w:tcPr>
          <w:p w14:paraId="385B1782" w14:textId="1F8C8623" w:rsidR="0027513F" w:rsidRPr="007642E7" w:rsidRDefault="0027513F" w:rsidP="009F0B56">
            <w:pPr>
              <w:pStyle w:val="Heading2"/>
              <w:rPr>
                <w:rFonts w:asciiTheme="minorHAnsi" w:hAnsiTheme="minorHAnsi" w:cstheme="minorHAnsi"/>
                <w:b w:val="0"/>
                <w:sz w:val="21"/>
                <w:szCs w:val="21"/>
              </w:rPr>
            </w:pPr>
          </w:p>
        </w:tc>
      </w:tr>
      <w:tr w:rsidR="0027513F" w:rsidRPr="007642E7" w14:paraId="02D40B67" w14:textId="77777777" w:rsidTr="009F0B56">
        <w:tc>
          <w:tcPr>
            <w:tcW w:w="4675" w:type="dxa"/>
          </w:tcPr>
          <w:p w14:paraId="69907D7E" w14:textId="6DEEC42F" w:rsidR="0027513F" w:rsidRPr="007642E7" w:rsidRDefault="0027513F" w:rsidP="009F0B56">
            <w:pPr>
              <w:pStyle w:val="Heading2"/>
              <w:rPr>
                <w:rFonts w:asciiTheme="minorHAnsi" w:hAnsiTheme="minorHAnsi" w:cstheme="minorHAnsi"/>
                <w:b w:val="0"/>
                <w:sz w:val="21"/>
                <w:szCs w:val="21"/>
              </w:rPr>
            </w:pPr>
            <w:r w:rsidRPr="007642E7">
              <w:rPr>
                <w:rFonts w:asciiTheme="minorHAnsi" w:hAnsiTheme="minorHAnsi" w:cstheme="minorHAnsi"/>
                <w:b w:val="0"/>
                <w:sz w:val="21"/>
                <w:szCs w:val="21"/>
              </w:rPr>
              <w:t> </w:t>
            </w:r>
            <w:r w:rsidR="00ED2A3F" w:rsidRPr="007642E7">
              <w:rPr>
                <w:rFonts w:asciiTheme="minorHAnsi" w:hAnsiTheme="minorHAnsi" w:cstheme="minorHAnsi"/>
                <w:b w:val="0"/>
                <w:sz w:val="21"/>
                <w:szCs w:val="21"/>
              </w:rPr>
              <w:t xml:space="preserve">Provide students with meaningful feedback to guide next steps in learning.  </w:t>
            </w:r>
            <w:r w:rsidR="00ED2A3F" w:rsidRPr="007642E7">
              <w:rPr>
                <w:rFonts w:asciiTheme="minorHAnsi" w:hAnsiTheme="minorHAnsi" w:cstheme="minorHAnsi"/>
                <w:sz w:val="21"/>
                <w:szCs w:val="21"/>
              </w:rPr>
              <w:t>56%</w:t>
            </w:r>
          </w:p>
        </w:tc>
        <w:tc>
          <w:tcPr>
            <w:tcW w:w="4675" w:type="dxa"/>
          </w:tcPr>
          <w:p w14:paraId="672B4A73" w14:textId="77777777" w:rsidR="0027513F" w:rsidRPr="007642E7" w:rsidRDefault="0027513F" w:rsidP="009F0B56">
            <w:pPr>
              <w:pStyle w:val="Heading2"/>
              <w:rPr>
                <w:rFonts w:asciiTheme="minorHAnsi" w:hAnsiTheme="minorHAnsi" w:cstheme="minorHAnsi"/>
                <w:b w:val="0"/>
                <w:sz w:val="21"/>
                <w:szCs w:val="21"/>
              </w:rPr>
            </w:pPr>
          </w:p>
        </w:tc>
      </w:tr>
      <w:tr w:rsidR="0027513F" w:rsidRPr="007642E7" w14:paraId="63B14E38" w14:textId="77777777" w:rsidTr="009F0B56">
        <w:tc>
          <w:tcPr>
            <w:tcW w:w="4675" w:type="dxa"/>
          </w:tcPr>
          <w:p w14:paraId="1BC617EE" w14:textId="382FC33D" w:rsidR="0027513F" w:rsidRPr="007642E7" w:rsidRDefault="00ED2A3F" w:rsidP="009F0B56">
            <w:pPr>
              <w:pStyle w:val="Heading2"/>
              <w:rPr>
                <w:rFonts w:asciiTheme="minorHAnsi" w:hAnsiTheme="minorHAnsi" w:cstheme="minorHAnsi"/>
                <w:b w:val="0"/>
                <w:sz w:val="21"/>
                <w:szCs w:val="21"/>
              </w:rPr>
            </w:pPr>
            <w:r w:rsidRPr="007642E7">
              <w:rPr>
                <w:rFonts w:asciiTheme="minorHAnsi" w:hAnsiTheme="minorHAnsi" w:cstheme="minorHAnsi"/>
                <w:b w:val="0"/>
                <w:sz w:val="21"/>
                <w:szCs w:val="21"/>
              </w:rPr>
              <w:t>Use formative and summative assessments to inform instructional practice</w:t>
            </w:r>
            <w:r w:rsidRPr="007642E7">
              <w:rPr>
                <w:rFonts w:asciiTheme="minorHAnsi" w:hAnsiTheme="minorHAnsi" w:cstheme="minorHAnsi"/>
                <w:sz w:val="21"/>
                <w:szCs w:val="21"/>
              </w:rPr>
              <w:t>.  56%</w:t>
            </w:r>
          </w:p>
        </w:tc>
        <w:tc>
          <w:tcPr>
            <w:tcW w:w="4675" w:type="dxa"/>
          </w:tcPr>
          <w:p w14:paraId="1990D112" w14:textId="77777777" w:rsidR="0027513F" w:rsidRPr="007642E7" w:rsidRDefault="0027513F" w:rsidP="009F0B56">
            <w:pPr>
              <w:pStyle w:val="Heading2"/>
              <w:rPr>
                <w:rFonts w:asciiTheme="minorHAnsi" w:hAnsiTheme="minorHAnsi" w:cstheme="minorHAnsi"/>
                <w:b w:val="0"/>
                <w:sz w:val="21"/>
                <w:szCs w:val="21"/>
              </w:rPr>
            </w:pPr>
          </w:p>
        </w:tc>
      </w:tr>
      <w:tr w:rsidR="0027513F" w:rsidRPr="007642E7" w14:paraId="1AB6EDB4" w14:textId="77777777" w:rsidTr="009F0B56">
        <w:tc>
          <w:tcPr>
            <w:tcW w:w="4675" w:type="dxa"/>
          </w:tcPr>
          <w:p w14:paraId="24129A67" w14:textId="6F36C272" w:rsidR="0027513F" w:rsidRPr="007642E7" w:rsidRDefault="00ED2A3F" w:rsidP="009F0B56">
            <w:pPr>
              <w:pStyle w:val="Heading2"/>
              <w:rPr>
                <w:rFonts w:asciiTheme="minorHAnsi" w:hAnsiTheme="minorHAnsi" w:cstheme="minorHAnsi"/>
                <w:b w:val="0"/>
                <w:sz w:val="21"/>
                <w:szCs w:val="21"/>
              </w:rPr>
            </w:pPr>
            <w:r w:rsidRPr="007642E7">
              <w:rPr>
                <w:rFonts w:asciiTheme="minorHAnsi" w:hAnsiTheme="minorHAnsi" w:cstheme="minorHAnsi"/>
                <w:b w:val="0"/>
                <w:sz w:val="21"/>
                <w:szCs w:val="21"/>
              </w:rPr>
              <w:t xml:space="preserve">Analyze appropriate types of assessment data to identify student learning needs.  </w:t>
            </w:r>
            <w:r w:rsidRPr="007642E7">
              <w:rPr>
                <w:rFonts w:asciiTheme="minorHAnsi" w:hAnsiTheme="minorHAnsi" w:cstheme="minorHAnsi"/>
                <w:sz w:val="21"/>
                <w:szCs w:val="21"/>
              </w:rPr>
              <w:t>56%</w:t>
            </w:r>
          </w:p>
        </w:tc>
        <w:tc>
          <w:tcPr>
            <w:tcW w:w="4675" w:type="dxa"/>
          </w:tcPr>
          <w:p w14:paraId="78BA3602" w14:textId="77777777" w:rsidR="0027513F" w:rsidRPr="007642E7" w:rsidRDefault="0027513F" w:rsidP="009F0B56">
            <w:pPr>
              <w:pStyle w:val="Heading2"/>
              <w:rPr>
                <w:rFonts w:asciiTheme="minorHAnsi" w:hAnsiTheme="minorHAnsi" w:cstheme="minorHAnsi"/>
                <w:b w:val="0"/>
                <w:sz w:val="21"/>
                <w:szCs w:val="21"/>
              </w:rPr>
            </w:pPr>
          </w:p>
        </w:tc>
      </w:tr>
      <w:tr w:rsidR="0027513F" w:rsidRPr="007642E7" w14:paraId="3C8D0521" w14:textId="77777777" w:rsidTr="009F0B56">
        <w:tc>
          <w:tcPr>
            <w:tcW w:w="4675" w:type="dxa"/>
          </w:tcPr>
          <w:p w14:paraId="030ACB5E" w14:textId="2978A9CA" w:rsidR="0027513F" w:rsidRPr="007642E7" w:rsidRDefault="00ED2A3F" w:rsidP="009F0B56">
            <w:pPr>
              <w:pStyle w:val="Heading2"/>
              <w:rPr>
                <w:rFonts w:asciiTheme="minorHAnsi" w:hAnsiTheme="minorHAnsi" w:cstheme="minorHAnsi"/>
                <w:b w:val="0"/>
                <w:sz w:val="21"/>
                <w:szCs w:val="21"/>
              </w:rPr>
            </w:pPr>
            <w:r w:rsidRPr="007642E7">
              <w:rPr>
                <w:rFonts w:asciiTheme="minorHAnsi" w:hAnsiTheme="minorHAnsi" w:cstheme="minorHAnsi"/>
                <w:b w:val="0"/>
                <w:sz w:val="21"/>
                <w:szCs w:val="21"/>
              </w:rPr>
              <w:t xml:space="preserve">Use digital and interactive technologies to achieve instructional goals. </w:t>
            </w:r>
            <w:r w:rsidRPr="007642E7">
              <w:rPr>
                <w:rFonts w:asciiTheme="minorHAnsi" w:hAnsiTheme="minorHAnsi" w:cstheme="minorHAnsi"/>
                <w:sz w:val="21"/>
                <w:szCs w:val="21"/>
              </w:rPr>
              <w:t>56%</w:t>
            </w:r>
          </w:p>
        </w:tc>
        <w:tc>
          <w:tcPr>
            <w:tcW w:w="4675" w:type="dxa"/>
          </w:tcPr>
          <w:p w14:paraId="50287E95" w14:textId="77777777" w:rsidR="0027513F" w:rsidRPr="007642E7" w:rsidRDefault="0027513F" w:rsidP="009F0B56">
            <w:pPr>
              <w:pStyle w:val="Heading2"/>
              <w:rPr>
                <w:rFonts w:asciiTheme="minorHAnsi" w:hAnsiTheme="minorHAnsi" w:cstheme="minorHAnsi"/>
                <w:b w:val="0"/>
                <w:sz w:val="21"/>
                <w:szCs w:val="21"/>
              </w:rPr>
            </w:pPr>
          </w:p>
        </w:tc>
      </w:tr>
      <w:tr w:rsidR="0027513F" w:rsidRPr="007642E7" w14:paraId="18AA425D" w14:textId="77777777" w:rsidTr="009F0B56">
        <w:tc>
          <w:tcPr>
            <w:tcW w:w="4675" w:type="dxa"/>
          </w:tcPr>
          <w:p w14:paraId="67DA7B1C" w14:textId="4A1A57FB" w:rsidR="0027513F" w:rsidRPr="007642E7" w:rsidRDefault="00ED2A3F" w:rsidP="009F0B56">
            <w:pPr>
              <w:pStyle w:val="Heading2"/>
              <w:rPr>
                <w:rFonts w:asciiTheme="minorHAnsi" w:hAnsiTheme="minorHAnsi" w:cstheme="minorHAnsi"/>
                <w:b w:val="0"/>
                <w:sz w:val="21"/>
                <w:szCs w:val="21"/>
              </w:rPr>
            </w:pPr>
            <w:r w:rsidRPr="007642E7">
              <w:rPr>
                <w:rFonts w:asciiTheme="minorHAnsi" w:hAnsiTheme="minorHAnsi" w:cstheme="minorHAnsi"/>
                <w:b w:val="0"/>
                <w:sz w:val="21"/>
                <w:szCs w:val="21"/>
              </w:rPr>
              <w:t xml:space="preserve">Help students develop critical thinking processes.  </w:t>
            </w:r>
            <w:r w:rsidRPr="007642E7">
              <w:rPr>
                <w:rFonts w:asciiTheme="minorHAnsi" w:hAnsiTheme="minorHAnsi" w:cstheme="minorHAnsi"/>
                <w:sz w:val="21"/>
                <w:szCs w:val="21"/>
              </w:rPr>
              <w:t>56%</w:t>
            </w:r>
          </w:p>
        </w:tc>
        <w:tc>
          <w:tcPr>
            <w:tcW w:w="4675" w:type="dxa"/>
          </w:tcPr>
          <w:p w14:paraId="43B1D7A2" w14:textId="77777777" w:rsidR="0027513F" w:rsidRPr="007642E7" w:rsidRDefault="0027513F" w:rsidP="009F0B56">
            <w:pPr>
              <w:pStyle w:val="Heading2"/>
              <w:rPr>
                <w:rFonts w:asciiTheme="minorHAnsi" w:hAnsiTheme="minorHAnsi" w:cstheme="minorHAnsi"/>
                <w:b w:val="0"/>
                <w:sz w:val="21"/>
                <w:szCs w:val="21"/>
              </w:rPr>
            </w:pPr>
          </w:p>
        </w:tc>
      </w:tr>
      <w:tr w:rsidR="0027513F" w:rsidRPr="007642E7" w14:paraId="2992F4A4" w14:textId="77777777" w:rsidTr="009F0B56">
        <w:tc>
          <w:tcPr>
            <w:tcW w:w="4675" w:type="dxa"/>
          </w:tcPr>
          <w:p w14:paraId="3E1E7A5A" w14:textId="4C47A9B6" w:rsidR="0027513F" w:rsidRPr="007642E7" w:rsidRDefault="00ED2A3F" w:rsidP="009F0B56">
            <w:pPr>
              <w:pStyle w:val="Heading2"/>
              <w:rPr>
                <w:rFonts w:asciiTheme="minorHAnsi" w:hAnsiTheme="minorHAnsi" w:cstheme="minorHAnsi"/>
                <w:b w:val="0"/>
                <w:sz w:val="21"/>
                <w:szCs w:val="21"/>
              </w:rPr>
            </w:pPr>
            <w:r w:rsidRPr="007642E7">
              <w:rPr>
                <w:rFonts w:asciiTheme="minorHAnsi" w:hAnsiTheme="minorHAnsi" w:cstheme="minorHAnsi"/>
                <w:b w:val="0"/>
                <w:sz w:val="21"/>
                <w:szCs w:val="21"/>
              </w:rPr>
              <w:t xml:space="preserve">Understand how interdisciplinary themes connect to core subjects. </w:t>
            </w:r>
            <w:r w:rsidRPr="007642E7">
              <w:rPr>
                <w:rFonts w:asciiTheme="minorHAnsi" w:hAnsiTheme="minorHAnsi" w:cstheme="minorHAnsi"/>
                <w:sz w:val="21"/>
                <w:szCs w:val="21"/>
              </w:rPr>
              <w:t>56%</w:t>
            </w:r>
          </w:p>
        </w:tc>
        <w:tc>
          <w:tcPr>
            <w:tcW w:w="4675" w:type="dxa"/>
          </w:tcPr>
          <w:p w14:paraId="3248AFF4" w14:textId="77777777" w:rsidR="0027513F" w:rsidRPr="007642E7" w:rsidRDefault="0027513F" w:rsidP="009F0B56">
            <w:pPr>
              <w:pStyle w:val="Heading2"/>
              <w:rPr>
                <w:rFonts w:asciiTheme="minorHAnsi" w:hAnsiTheme="minorHAnsi" w:cstheme="minorHAnsi"/>
                <w:b w:val="0"/>
                <w:sz w:val="21"/>
                <w:szCs w:val="21"/>
              </w:rPr>
            </w:pPr>
          </w:p>
        </w:tc>
      </w:tr>
      <w:tr w:rsidR="0027513F" w:rsidRPr="007642E7" w14:paraId="634FEA81" w14:textId="77777777" w:rsidTr="009F0B56">
        <w:tc>
          <w:tcPr>
            <w:tcW w:w="4675" w:type="dxa"/>
          </w:tcPr>
          <w:p w14:paraId="22782709" w14:textId="75017793" w:rsidR="0027513F" w:rsidRPr="007642E7" w:rsidRDefault="00ED2A3F" w:rsidP="009F0B56">
            <w:pPr>
              <w:pStyle w:val="Heading2"/>
              <w:rPr>
                <w:rFonts w:asciiTheme="minorHAnsi" w:hAnsiTheme="minorHAnsi" w:cstheme="minorHAnsi"/>
                <w:b w:val="0"/>
                <w:sz w:val="21"/>
                <w:szCs w:val="21"/>
              </w:rPr>
            </w:pPr>
            <w:r>
              <w:rPr>
                <w:rFonts w:asciiTheme="minorHAnsi" w:hAnsiTheme="minorHAnsi" w:cstheme="minorHAnsi"/>
                <w:b w:val="0"/>
                <w:sz w:val="21"/>
                <w:szCs w:val="21"/>
              </w:rPr>
              <w:t xml:space="preserve">Help </w:t>
            </w:r>
            <w:r w:rsidRPr="007642E7">
              <w:rPr>
                <w:rFonts w:asciiTheme="minorHAnsi" w:hAnsiTheme="minorHAnsi" w:cstheme="minorHAnsi"/>
                <w:b w:val="0"/>
                <w:sz w:val="21"/>
                <w:szCs w:val="21"/>
              </w:rPr>
              <w:t xml:space="preserve">students analyze multiple sources of evidence to draw sound conclusions.  </w:t>
            </w:r>
            <w:r w:rsidRPr="007642E7">
              <w:rPr>
                <w:rFonts w:asciiTheme="minorHAnsi" w:hAnsiTheme="minorHAnsi" w:cstheme="minorHAnsi"/>
                <w:sz w:val="21"/>
                <w:szCs w:val="21"/>
              </w:rPr>
              <w:t>67%</w:t>
            </w:r>
          </w:p>
        </w:tc>
        <w:tc>
          <w:tcPr>
            <w:tcW w:w="4675" w:type="dxa"/>
          </w:tcPr>
          <w:p w14:paraId="767E38A4" w14:textId="77777777" w:rsidR="0027513F" w:rsidRPr="007642E7" w:rsidRDefault="0027513F" w:rsidP="009F0B56">
            <w:pPr>
              <w:pStyle w:val="Heading2"/>
              <w:rPr>
                <w:rFonts w:asciiTheme="minorHAnsi" w:hAnsiTheme="minorHAnsi" w:cstheme="minorHAnsi"/>
                <w:b w:val="0"/>
                <w:sz w:val="21"/>
                <w:szCs w:val="21"/>
              </w:rPr>
            </w:pPr>
          </w:p>
        </w:tc>
      </w:tr>
      <w:tr w:rsidR="00ED2A3F" w14:paraId="42064927" w14:textId="77777777" w:rsidTr="00ED2A3F">
        <w:tc>
          <w:tcPr>
            <w:tcW w:w="4675" w:type="dxa"/>
            <w:shd w:val="clear" w:color="auto" w:fill="FFE599" w:themeFill="accent4" w:themeFillTint="66"/>
          </w:tcPr>
          <w:p w14:paraId="1C2D213D" w14:textId="77777777" w:rsidR="00ED2A3F" w:rsidRDefault="00ED2A3F" w:rsidP="009F0B56">
            <w:pPr>
              <w:pStyle w:val="Heading2"/>
              <w:rPr>
                <w:rFonts w:asciiTheme="minorHAnsi" w:hAnsiTheme="minorHAnsi" w:cstheme="minorHAnsi"/>
                <w:b w:val="0"/>
                <w:sz w:val="24"/>
                <w:szCs w:val="24"/>
              </w:rPr>
            </w:pPr>
            <w:r>
              <w:rPr>
                <w:rFonts w:asciiTheme="minorHAnsi" w:hAnsiTheme="minorHAnsi" w:cstheme="minorHAnsi"/>
                <w:sz w:val="24"/>
                <w:szCs w:val="24"/>
              </w:rPr>
              <w:t>Diverse Learners</w:t>
            </w:r>
          </w:p>
        </w:tc>
        <w:tc>
          <w:tcPr>
            <w:tcW w:w="4675" w:type="dxa"/>
            <w:shd w:val="clear" w:color="auto" w:fill="FFE599" w:themeFill="accent4" w:themeFillTint="66"/>
          </w:tcPr>
          <w:p w14:paraId="0A60E38D" w14:textId="77777777" w:rsidR="00ED2A3F" w:rsidRDefault="00ED2A3F" w:rsidP="009F0B56">
            <w:pPr>
              <w:pStyle w:val="Heading2"/>
              <w:rPr>
                <w:rFonts w:asciiTheme="minorHAnsi" w:hAnsiTheme="minorHAnsi" w:cstheme="minorHAnsi"/>
                <w:b w:val="0"/>
                <w:sz w:val="24"/>
                <w:szCs w:val="24"/>
              </w:rPr>
            </w:pPr>
          </w:p>
        </w:tc>
      </w:tr>
      <w:tr w:rsidR="00ED2A3F" w:rsidRPr="00F043AB" w14:paraId="63D6E733" w14:textId="77777777" w:rsidTr="00ED2A3F">
        <w:tc>
          <w:tcPr>
            <w:tcW w:w="4675" w:type="dxa"/>
          </w:tcPr>
          <w:p w14:paraId="0631281A" w14:textId="77777777" w:rsidR="00ED2A3F" w:rsidRPr="00F043AB" w:rsidRDefault="00ED2A3F" w:rsidP="009F0B56">
            <w:pPr>
              <w:pStyle w:val="Heading2"/>
              <w:rPr>
                <w:rFonts w:asciiTheme="minorHAnsi" w:hAnsiTheme="minorHAnsi" w:cstheme="minorHAnsi"/>
                <w:i/>
                <w:sz w:val="20"/>
                <w:szCs w:val="20"/>
              </w:rPr>
            </w:pPr>
            <w:r w:rsidRPr="00F043AB">
              <w:rPr>
                <w:rFonts w:asciiTheme="minorHAnsi" w:hAnsiTheme="minorHAnsi" w:cstheme="minorHAnsi"/>
                <w:i/>
                <w:sz w:val="20"/>
                <w:szCs w:val="20"/>
              </w:rPr>
              <w:t>Very Satisfied/Satisfied</w:t>
            </w:r>
          </w:p>
        </w:tc>
        <w:tc>
          <w:tcPr>
            <w:tcW w:w="4675" w:type="dxa"/>
          </w:tcPr>
          <w:p w14:paraId="26DC1323" w14:textId="77777777" w:rsidR="00ED2A3F" w:rsidRPr="00F043AB" w:rsidRDefault="00ED2A3F" w:rsidP="009F0B56">
            <w:pPr>
              <w:pStyle w:val="Heading2"/>
              <w:rPr>
                <w:rFonts w:asciiTheme="minorHAnsi" w:hAnsiTheme="minorHAnsi" w:cstheme="minorHAnsi"/>
                <w:i/>
                <w:sz w:val="20"/>
                <w:szCs w:val="20"/>
              </w:rPr>
            </w:pPr>
            <w:r w:rsidRPr="00F043AB">
              <w:rPr>
                <w:rFonts w:asciiTheme="minorHAnsi" w:hAnsiTheme="minorHAnsi" w:cstheme="minorHAnsi"/>
                <w:i/>
                <w:sz w:val="20"/>
                <w:szCs w:val="20"/>
              </w:rPr>
              <w:t>Dissatisfied/Very Dissatisfied</w:t>
            </w:r>
          </w:p>
        </w:tc>
      </w:tr>
      <w:tr w:rsidR="00ED2A3F" w:rsidRPr="007642E7" w14:paraId="5B2F5779" w14:textId="77777777" w:rsidTr="00ED2A3F">
        <w:tc>
          <w:tcPr>
            <w:tcW w:w="4675" w:type="dxa"/>
          </w:tcPr>
          <w:p w14:paraId="4670864A" w14:textId="77777777" w:rsidR="00ED2A3F" w:rsidRPr="007642E7" w:rsidRDefault="00ED2A3F" w:rsidP="009F0B56">
            <w:pPr>
              <w:pStyle w:val="Heading2"/>
              <w:rPr>
                <w:rFonts w:asciiTheme="minorHAnsi" w:hAnsiTheme="minorHAnsi" w:cstheme="minorHAnsi"/>
                <w:b w:val="0"/>
                <w:sz w:val="21"/>
                <w:szCs w:val="21"/>
              </w:rPr>
            </w:pPr>
            <w:r w:rsidRPr="005F2786">
              <w:rPr>
                <w:rFonts w:asciiTheme="minorHAnsi" w:hAnsiTheme="minorHAnsi" w:cstheme="minorHAnsi"/>
                <w:b w:val="0"/>
                <w:sz w:val="21"/>
                <w:szCs w:val="21"/>
              </w:rPr>
              <w:t>Differentiate instruction for a variety of learning needs.</w:t>
            </w:r>
            <w:r>
              <w:rPr>
                <w:rFonts w:asciiTheme="minorHAnsi" w:hAnsiTheme="minorHAnsi" w:cstheme="minorHAnsi"/>
                <w:b w:val="0"/>
                <w:sz w:val="21"/>
                <w:szCs w:val="21"/>
              </w:rPr>
              <w:t xml:space="preserve"> </w:t>
            </w:r>
            <w:r w:rsidRPr="00232F8B">
              <w:rPr>
                <w:rFonts w:asciiTheme="minorHAnsi" w:hAnsiTheme="minorHAnsi" w:cstheme="minorHAnsi"/>
                <w:sz w:val="21"/>
                <w:szCs w:val="21"/>
              </w:rPr>
              <w:t>44%</w:t>
            </w:r>
          </w:p>
        </w:tc>
        <w:tc>
          <w:tcPr>
            <w:tcW w:w="4675" w:type="dxa"/>
          </w:tcPr>
          <w:p w14:paraId="65DC9AE6" w14:textId="77777777" w:rsidR="00ED2A3F" w:rsidRPr="007642E7" w:rsidRDefault="00ED2A3F" w:rsidP="009F0B56">
            <w:pPr>
              <w:pStyle w:val="Heading2"/>
              <w:rPr>
                <w:rFonts w:asciiTheme="minorHAnsi" w:hAnsiTheme="minorHAnsi" w:cstheme="minorHAnsi"/>
                <w:b w:val="0"/>
                <w:sz w:val="21"/>
                <w:szCs w:val="21"/>
              </w:rPr>
            </w:pPr>
            <w:r w:rsidRPr="005F2786">
              <w:rPr>
                <w:rFonts w:asciiTheme="minorHAnsi" w:hAnsiTheme="minorHAnsi" w:cstheme="minorHAnsi"/>
                <w:b w:val="0"/>
                <w:sz w:val="21"/>
                <w:szCs w:val="21"/>
              </w:rPr>
              <w:t>Effectively teach students from culturally and ethnically diverse backgrounds and communities.</w:t>
            </w:r>
            <w:r>
              <w:rPr>
                <w:rFonts w:asciiTheme="minorHAnsi" w:hAnsiTheme="minorHAnsi" w:cstheme="minorHAnsi"/>
                <w:b w:val="0"/>
                <w:sz w:val="21"/>
                <w:szCs w:val="21"/>
              </w:rPr>
              <w:t xml:space="preserve"> </w:t>
            </w:r>
            <w:r w:rsidRPr="00232F8B">
              <w:rPr>
                <w:rFonts w:asciiTheme="minorHAnsi" w:hAnsiTheme="minorHAnsi" w:cstheme="minorHAnsi"/>
                <w:sz w:val="21"/>
                <w:szCs w:val="21"/>
              </w:rPr>
              <w:t>44%</w:t>
            </w:r>
          </w:p>
        </w:tc>
      </w:tr>
      <w:tr w:rsidR="00ED2A3F" w:rsidRPr="007642E7" w14:paraId="46E36AEA" w14:textId="77777777" w:rsidTr="00ED2A3F">
        <w:tc>
          <w:tcPr>
            <w:tcW w:w="4675" w:type="dxa"/>
          </w:tcPr>
          <w:p w14:paraId="423BA8B4" w14:textId="77777777" w:rsidR="00ED2A3F" w:rsidRPr="007642E7" w:rsidRDefault="00ED2A3F" w:rsidP="009F0B56">
            <w:pPr>
              <w:pStyle w:val="Heading2"/>
              <w:rPr>
                <w:rFonts w:asciiTheme="minorHAnsi" w:hAnsiTheme="minorHAnsi" w:cstheme="minorHAnsi"/>
                <w:b w:val="0"/>
                <w:sz w:val="21"/>
                <w:szCs w:val="21"/>
              </w:rPr>
            </w:pPr>
            <w:r w:rsidRPr="005F2786">
              <w:rPr>
                <w:rFonts w:asciiTheme="minorHAnsi" w:hAnsiTheme="minorHAnsi" w:cstheme="minorHAnsi"/>
                <w:b w:val="0"/>
                <w:sz w:val="21"/>
                <w:szCs w:val="21"/>
              </w:rPr>
              <w:t>Differentiate for students at varied developmental levels.</w:t>
            </w:r>
            <w:r>
              <w:rPr>
                <w:rFonts w:asciiTheme="minorHAnsi" w:hAnsiTheme="minorHAnsi" w:cstheme="minorHAnsi"/>
                <w:b w:val="0"/>
                <w:sz w:val="21"/>
                <w:szCs w:val="21"/>
              </w:rPr>
              <w:t xml:space="preserve"> </w:t>
            </w:r>
            <w:r w:rsidRPr="00232F8B">
              <w:rPr>
                <w:rFonts w:asciiTheme="minorHAnsi" w:hAnsiTheme="minorHAnsi" w:cstheme="minorHAnsi"/>
                <w:sz w:val="21"/>
                <w:szCs w:val="21"/>
              </w:rPr>
              <w:t>44%</w:t>
            </w:r>
          </w:p>
        </w:tc>
        <w:tc>
          <w:tcPr>
            <w:tcW w:w="4675" w:type="dxa"/>
          </w:tcPr>
          <w:p w14:paraId="05C3E2E0" w14:textId="77777777" w:rsidR="00ED2A3F" w:rsidRPr="007642E7" w:rsidRDefault="00ED2A3F" w:rsidP="009F0B56">
            <w:pPr>
              <w:pStyle w:val="Heading2"/>
              <w:rPr>
                <w:rFonts w:asciiTheme="minorHAnsi" w:hAnsiTheme="minorHAnsi" w:cstheme="minorHAnsi"/>
                <w:b w:val="0"/>
                <w:sz w:val="21"/>
                <w:szCs w:val="21"/>
              </w:rPr>
            </w:pPr>
            <w:r w:rsidRPr="005F2786">
              <w:rPr>
                <w:rFonts w:asciiTheme="minorHAnsi" w:hAnsiTheme="minorHAnsi" w:cstheme="minorHAnsi"/>
                <w:b w:val="0"/>
                <w:sz w:val="21"/>
                <w:szCs w:val="21"/>
              </w:rPr>
              <w:t>Differentiate instruction for students with mental health needs.</w:t>
            </w:r>
            <w:r>
              <w:rPr>
                <w:rFonts w:asciiTheme="minorHAnsi" w:hAnsiTheme="minorHAnsi" w:cstheme="minorHAnsi"/>
                <w:b w:val="0"/>
                <w:sz w:val="21"/>
                <w:szCs w:val="21"/>
              </w:rPr>
              <w:t xml:space="preserve"> </w:t>
            </w:r>
            <w:r w:rsidRPr="00232F8B">
              <w:rPr>
                <w:rFonts w:asciiTheme="minorHAnsi" w:hAnsiTheme="minorHAnsi" w:cstheme="minorHAnsi"/>
                <w:sz w:val="21"/>
                <w:szCs w:val="21"/>
              </w:rPr>
              <w:t>44%</w:t>
            </w:r>
          </w:p>
        </w:tc>
      </w:tr>
      <w:tr w:rsidR="00ED2A3F" w:rsidRPr="007642E7" w14:paraId="5364D681" w14:textId="77777777" w:rsidTr="00ED2A3F">
        <w:tc>
          <w:tcPr>
            <w:tcW w:w="4675" w:type="dxa"/>
          </w:tcPr>
          <w:p w14:paraId="1D896E0C" w14:textId="77777777" w:rsidR="00ED2A3F" w:rsidRPr="007642E7" w:rsidRDefault="00ED2A3F" w:rsidP="009F0B56">
            <w:pPr>
              <w:pStyle w:val="Heading2"/>
              <w:rPr>
                <w:rFonts w:asciiTheme="minorHAnsi" w:hAnsiTheme="minorHAnsi" w:cstheme="minorHAnsi"/>
                <w:b w:val="0"/>
                <w:sz w:val="21"/>
                <w:szCs w:val="21"/>
              </w:rPr>
            </w:pPr>
            <w:r w:rsidRPr="005F2786">
              <w:rPr>
                <w:rFonts w:asciiTheme="minorHAnsi" w:hAnsiTheme="minorHAnsi" w:cstheme="minorHAnsi"/>
                <w:b w:val="0"/>
                <w:sz w:val="21"/>
                <w:szCs w:val="21"/>
              </w:rPr>
              <w:t>Differentiate instruction for students with IEPs and 504 plans.</w:t>
            </w:r>
            <w:r>
              <w:rPr>
                <w:rFonts w:asciiTheme="minorHAnsi" w:hAnsiTheme="minorHAnsi" w:cstheme="minorHAnsi"/>
                <w:b w:val="0"/>
                <w:sz w:val="21"/>
                <w:szCs w:val="21"/>
              </w:rPr>
              <w:t xml:space="preserve"> </w:t>
            </w:r>
            <w:r w:rsidRPr="00232F8B">
              <w:rPr>
                <w:rFonts w:asciiTheme="minorHAnsi" w:hAnsiTheme="minorHAnsi" w:cstheme="minorHAnsi"/>
                <w:sz w:val="21"/>
                <w:szCs w:val="21"/>
              </w:rPr>
              <w:t>44%</w:t>
            </w:r>
          </w:p>
        </w:tc>
        <w:tc>
          <w:tcPr>
            <w:tcW w:w="4675" w:type="dxa"/>
          </w:tcPr>
          <w:p w14:paraId="3C4F906F" w14:textId="77777777" w:rsidR="00ED2A3F" w:rsidRPr="007642E7" w:rsidRDefault="00ED2A3F" w:rsidP="009F0B56">
            <w:pPr>
              <w:pStyle w:val="Heading2"/>
              <w:rPr>
                <w:rFonts w:asciiTheme="minorHAnsi" w:hAnsiTheme="minorHAnsi" w:cstheme="minorHAnsi"/>
                <w:b w:val="0"/>
                <w:sz w:val="21"/>
                <w:szCs w:val="21"/>
              </w:rPr>
            </w:pPr>
          </w:p>
        </w:tc>
      </w:tr>
      <w:tr w:rsidR="00ED2A3F" w14:paraId="48BE5C04" w14:textId="77777777" w:rsidTr="00ED2A3F">
        <w:tc>
          <w:tcPr>
            <w:tcW w:w="4675" w:type="dxa"/>
            <w:shd w:val="clear" w:color="auto" w:fill="FFE599" w:themeFill="accent4" w:themeFillTint="66"/>
          </w:tcPr>
          <w:p w14:paraId="2C4A00CA" w14:textId="77777777" w:rsidR="00ED2A3F" w:rsidRDefault="00ED2A3F" w:rsidP="009F0B56">
            <w:pPr>
              <w:pStyle w:val="Heading2"/>
              <w:rPr>
                <w:rFonts w:asciiTheme="minorHAnsi" w:hAnsiTheme="minorHAnsi" w:cstheme="minorHAnsi"/>
                <w:b w:val="0"/>
                <w:sz w:val="24"/>
                <w:szCs w:val="24"/>
              </w:rPr>
            </w:pPr>
            <w:r>
              <w:rPr>
                <w:rFonts w:asciiTheme="minorHAnsi" w:hAnsiTheme="minorHAnsi" w:cstheme="minorHAnsi"/>
                <w:sz w:val="24"/>
                <w:szCs w:val="24"/>
              </w:rPr>
              <w:t>Learning Environment</w:t>
            </w:r>
          </w:p>
        </w:tc>
        <w:tc>
          <w:tcPr>
            <w:tcW w:w="4675" w:type="dxa"/>
            <w:shd w:val="clear" w:color="auto" w:fill="FFE599" w:themeFill="accent4" w:themeFillTint="66"/>
          </w:tcPr>
          <w:p w14:paraId="2E0D212C" w14:textId="77777777" w:rsidR="00ED2A3F" w:rsidRDefault="00ED2A3F" w:rsidP="009F0B56">
            <w:pPr>
              <w:pStyle w:val="Heading2"/>
              <w:rPr>
                <w:rFonts w:asciiTheme="minorHAnsi" w:hAnsiTheme="minorHAnsi" w:cstheme="minorHAnsi"/>
                <w:b w:val="0"/>
                <w:sz w:val="24"/>
                <w:szCs w:val="24"/>
              </w:rPr>
            </w:pPr>
          </w:p>
        </w:tc>
      </w:tr>
      <w:tr w:rsidR="00ED2A3F" w:rsidRPr="00F043AB" w14:paraId="08909AD5" w14:textId="77777777" w:rsidTr="00ED2A3F">
        <w:tc>
          <w:tcPr>
            <w:tcW w:w="4675" w:type="dxa"/>
          </w:tcPr>
          <w:p w14:paraId="49DCE6C9" w14:textId="77777777" w:rsidR="00ED2A3F" w:rsidRPr="00F043AB" w:rsidRDefault="00ED2A3F" w:rsidP="009F0B56">
            <w:pPr>
              <w:pStyle w:val="Heading2"/>
              <w:rPr>
                <w:rFonts w:asciiTheme="minorHAnsi" w:hAnsiTheme="minorHAnsi" w:cstheme="minorHAnsi"/>
                <w:i/>
                <w:sz w:val="20"/>
                <w:szCs w:val="20"/>
              </w:rPr>
            </w:pPr>
            <w:r w:rsidRPr="00F043AB">
              <w:rPr>
                <w:rFonts w:asciiTheme="minorHAnsi" w:hAnsiTheme="minorHAnsi" w:cstheme="minorHAnsi"/>
                <w:i/>
                <w:sz w:val="20"/>
                <w:szCs w:val="20"/>
              </w:rPr>
              <w:t>Very Satisfied/Satisfied</w:t>
            </w:r>
          </w:p>
        </w:tc>
        <w:tc>
          <w:tcPr>
            <w:tcW w:w="4675" w:type="dxa"/>
          </w:tcPr>
          <w:p w14:paraId="3A8E84FC" w14:textId="77777777" w:rsidR="00ED2A3F" w:rsidRPr="00F043AB" w:rsidRDefault="00ED2A3F" w:rsidP="009F0B56">
            <w:pPr>
              <w:pStyle w:val="Heading2"/>
              <w:rPr>
                <w:rFonts w:asciiTheme="minorHAnsi" w:hAnsiTheme="minorHAnsi" w:cstheme="minorHAnsi"/>
                <w:i/>
                <w:sz w:val="20"/>
                <w:szCs w:val="20"/>
              </w:rPr>
            </w:pPr>
            <w:r w:rsidRPr="00F043AB">
              <w:rPr>
                <w:rFonts w:asciiTheme="minorHAnsi" w:hAnsiTheme="minorHAnsi" w:cstheme="minorHAnsi"/>
                <w:i/>
                <w:sz w:val="20"/>
                <w:szCs w:val="20"/>
              </w:rPr>
              <w:t>Dissatisfied/Very Dissatisfied</w:t>
            </w:r>
          </w:p>
        </w:tc>
      </w:tr>
      <w:tr w:rsidR="00ED2A3F" w:rsidRPr="007642E7" w14:paraId="0ABDE416" w14:textId="77777777" w:rsidTr="00ED2A3F">
        <w:tc>
          <w:tcPr>
            <w:tcW w:w="4675" w:type="dxa"/>
          </w:tcPr>
          <w:p w14:paraId="2E908458" w14:textId="77777777" w:rsidR="00ED2A3F" w:rsidRPr="007642E7" w:rsidRDefault="00ED2A3F" w:rsidP="009F0B56">
            <w:pPr>
              <w:pStyle w:val="Heading2"/>
              <w:rPr>
                <w:rFonts w:asciiTheme="minorHAnsi" w:hAnsiTheme="minorHAnsi" w:cstheme="minorHAnsi"/>
                <w:b w:val="0"/>
                <w:sz w:val="21"/>
                <w:szCs w:val="21"/>
              </w:rPr>
            </w:pPr>
          </w:p>
        </w:tc>
        <w:tc>
          <w:tcPr>
            <w:tcW w:w="4675" w:type="dxa"/>
          </w:tcPr>
          <w:p w14:paraId="7931E8D3" w14:textId="77777777" w:rsidR="00ED2A3F" w:rsidRPr="007642E7" w:rsidRDefault="00ED2A3F" w:rsidP="009F0B56">
            <w:pPr>
              <w:pStyle w:val="Heading2"/>
              <w:rPr>
                <w:rFonts w:asciiTheme="minorHAnsi" w:hAnsiTheme="minorHAnsi" w:cstheme="minorHAnsi"/>
                <w:b w:val="0"/>
                <w:sz w:val="21"/>
                <w:szCs w:val="21"/>
              </w:rPr>
            </w:pPr>
            <w:r>
              <w:rPr>
                <w:rFonts w:asciiTheme="minorHAnsi" w:hAnsiTheme="minorHAnsi" w:cstheme="minorHAnsi"/>
                <w:b w:val="0"/>
                <w:sz w:val="21"/>
                <w:szCs w:val="21"/>
              </w:rPr>
              <w:t>n/a</w:t>
            </w:r>
          </w:p>
        </w:tc>
      </w:tr>
      <w:tr w:rsidR="00ED2A3F" w:rsidRPr="007642E7" w14:paraId="55441228" w14:textId="77777777" w:rsidTr="00ED2A3F">
        <w:tc>
          <w:tcPr>
            <w:tcW w:w="4675" w:type="dxa"/>
          </w:tcPr>
          <w:p w14:paraId="31E3D62B" w14:textId="77777777" w:rsidR="00ED2A3F" w:rsidRPr="007642E7" w:rsidRDefault="00ED2A3F" w:rsidP="009F0B56">
            <w:pPr>
              <w:pStyle w:val="Heading2"/>
              <w:rPr>
                <w:rFonts w:asciiTheme="minorHAnsi" w:hAnsiTheme="minorHAnsi" w:cstheme="minorHAnsi"/>
                <w:b w:val="0"/>
                <w:sz w:val="21"/>
                <w:szCs w:val="21"/>
              </w:rPr>
            </w:pPr>
            <w:r w:rsidRPr="00232F8B">
              <w:rPr>
                <w:rFonts w:asciiTheme="minorHAnsi" w:hAnsiTheme="minorHAnsi" w:cstheme="minorHAnsi"/>
                <w:b w:val="0"/>
                <w:sz w:val="21"/>
                <w:szCs w:val="21"/>
              </w:rPr>
              <w:lastRenderedPageBreak/>
              <w:t>Use effective communication skills and strategies to convey ideas and information to students.</w:t>
            </w:r>
            <w:r>
              <w:rPr>
                <w:rFonts w:asciiTheme="minorHAnsi" w:hAnsiTheme="minorHAnsi" w:cstheme="minorHAnsi"/>
                <w:b w:val="0"/>
                <w:sz w:val="21"/>
                <w:szCs w:val="21"/>
              </w:rPr>
              <w:t xml:space="preserve"> </w:t>
            </w:r>
            <w:r w:rsidRPr="00232F8B">
              <w:rPr>
                <w:rFonts w:asciiTheme="minorHAnsi" w:hAnsiTheme="minorHAnsi" w:cstheme="minorHAnsi"/>
                <w:sz w:val="21"/>
                <w:szCs w:val="21"/>
              </w:rPr>
              <w:t>56%</w:t>
            </w:r>
          </w:p>
        </w:tc>
        <w:tc>
          <w:tcPr>
            <w:tcW w:w="4675" w:type="dxa"/>
          </w:tcPr>
          <w:p w14:paraId="0C9BEF9D" w14:textId="77777777" w:rsidR="00ED2A3F" w:rsidRPr="007642E7" w:rsidRDefault="00ED2A3F" w:rsidP="009F0B56">
            <w:pPr>
              <w:pStyle w:val="Heading2"/>
              <w:rPr>
                <w:rFonts w:asciiTheme="minorHAnsi" w:hAnsiTheme="minorHAnsi" w:cstheme="minorHAnsi"/>
                <w:b w:val="0"/>
                <w:sz w:val="21"/>
                <w:szCs w:val="21"/>
              </w:rPr>
            </w:pPr>
          </w:p>
        </w:tc>
      </w:tr>
      <w:tr w:rsidR="00ED2A3F" w:rsidRPr="007642E7" w14:paraId="3E8443BB" w14:textId="77777777" w:rsidTr="00ED2A3F">
        <w:tc>
          <w:tcPr>
            <w:tcW w:w="4675" w:type="dxa"/>
          </w:tcPr>
          <w:p w14:paraId="2F79643F" w14:textId="77777777" w:rsidR="00ED2A3F" w:rsidRPr="007642E7" w:rsidRDefault="00ED2A3F" w:rsidP="009F0B56">
            <w:pPr>
              <w:pStyle w:val="Heading2"/>
              <w:rPr>
                <w:rFonts w:asciiTheme="minorHAnsi" w:hAnsiTheme="minorHAnsi" w:cstheme="minorHAnsi"/>
                <w:b w:val="0"/>
                <w:sz w:val="21"/>
                <w:szCs w:val="21"/>
              </w:rPr>
            </w:pPr>
            <w:r w:rsidRPr="00232F8B">
              <w:rPr>
                <w:rFonts w:asciiTheme="minorHAnsi" w:hAnsiTheme="minorHAnsi" w:cstheme="minorHAnsi"/>
                <w:b w:val="0"/>
                <w:sz w:val="21"/>
                <w:szCs w:val="21"/>
              </w:rPr>
              <w:t>Create a learning environment in which differences such as race, culture, gender, sexual orientation, and language are respected.</w:t>
            </w:r>
            <w:r>
              <w:rPr>
                <w:rFonts w:asciiTheme="minorHAnsi" w:hAnsiTheme="minorHAnsi" w:cstheme="minorHAnsi"/>
                <w:b w:val="0"/>
                <w:sz w:val="21"/>
                <w:szCs w:val="21"/>
              </w:rPr>
              <w:t xml:space="preserve"> </w:t>
            </w:r>
            <w:r w:rsidRPr="00232F8B">
              <w:rPr>
                <w:rFonts w:asciiTheme="minorHAnsi" w:hAnsiTheme="minorHAnsi" w:cstheme="minorHAnsi"/>
                <w:sz w:val="21"/>
                <w:szCs w:val="21"/>
              </w:rPr>
              <w:t>67%</w:t>
            </w:r>
          </w:p>
        </w:tc>
        <w:tc>
          <w:tcPr>
            <w:tcW w:w="4675" w:type="dxa"/>
          </w:tcPr>
          <w:p w14:paraId="5F0784F3" w14:textId="77777777" w:rsidR="00ED2A3F" w:rsidRPr="007642E7" w:rsidRDefault="00ED2A3F" w:rsidP="009F0B56">
            <w:pPr>
              <w:pStyle w:val="Heading2"/>
              <w:rPr>
                <w:rFonts w:asciiTheme="minorHAnsi" w:hAnsiTheme="minorHAnsi" w:cstheme="minorHAnsi"/>
                <w:b w:val="0"/>
                <w:sz w:val="21"/>
                <w:szCs w:val="21"/>
              </w:rPr>
            </w:pPr>
          </w:p>
        </w:tc>
      </w:tr>
      <w:tr w:rsidR="00ED2A3F" w14:paraId="2C0E363E" w14:textId="77777777" w:rsidTr="00ED2A3F">
        <w:tc>
          <w:tcPr>
            <w:tcW w:w="4675" w:type="dxa"/>
            <w:shd w:val="clear" w:color="auto" w:fill="FFE599" w:themeFill="accent4" w:themeFillTint="66"/>
          </w:tcPr>
          <w:p w14:paraId="27620873" w14:textId="77777777" w:rsidR="00ED2A3F" w:rsidRDefault="00ED2A3F" w:rsidP="009F0B56">
            <w:pPr>
              <w:pStyle w:val="Heading2"/>
              <w:rPr>
                <w:rFonts w:asciiTheme="minorHAnsi" w:hAnsiTheme="minorHAnsi" w:cstheme="minorHAnsi"/>
                <w:b w:val="0"/>
                <w:sz w:val="24"/>
                <w:szCs w:val="24"/>
              </w:rPr>
            </w:pPr>
            <w:r>
              <w:rPr>
                <w:rFonts w:asciiTheme="minorHAnsi" w:hAnsiTheme="minorHAnsi" w:cstheme="minorHAnsi"/>
                <w:sz w:val="24"/>
                <w:szCs w:val="24"/>
              </w:rPr>
              <w:t>Professionalism</w:t>
            </w:r>
          </w:p>
        </w:tc>
        <w:tc>
          <w:tcPr>
            <w:tcW w:w="4675" w:type="dxa"/>
            <w:shd w:val="clear" w:color="auto" w:fill="FFE599" w:themeFill="accent4" w:themeFillTint="66"/>
          </w:tcPr>
          <w:p w14:paraId="76EAE2DD" w14:textId="77777777" w:rsidR="00ED2A3F" w:rsidRDefault="00ED2A3F" w:rsidP="009F0B56">
            <w:pPr>
              <w:pStyle w:val="Heading2"/>
              <w:rPr>
                <w:rFonts w:asciiTheme="minorHAnsi" w:hAnsiTheme="minorHAnsi" w:cstheme="minorHAnsi"/>
                <w:b w:val="0"/>
                <w:sz w:val="24"/>
                <w:szCs w:val="24"/>
              </w:rPr>
            </w:pPr>
          </w:p>
        </w:tc>
      </w:tr>
      <w:tr w:rsidR="00ED2A3F" w:rsidRPr="00F043AB" w14:paraId="44F201D9" w14:textId="77777777" w:rsidTr="00ED2A3F">
        <w:tc>
          <w:tcPr>
            <w:tcW w:w="4675" w:type="dxa"/>
          </w:tcPr>
          <w:p w14:paraId="3843A90A" w14:textId="77777777" w:rsidR="00ED2A3F" w:rsidRPr="00F043AB" w:rsidRDefault="00ED2A3F" w:rsidP="009F0B56">
            <w:pPr>
              <w:pStyle w:val="Heading2"/>
              <w:rPr>
                <w:rFonts w:asciiTheme="minorHAnsi" w:hAnsiTheme="minorHAnsi" w:cstheme="minorHAnsi"/>
                <w:i/>
                <w:sz w:val="20"/>
                <w:szCs w:val="20"/>
              </w:rPr>
            </w:pPr>
            <w:r w:rsidRPr="00F043AB">
              <w:rPr>
                <w:rFonts w:asciiTheme="minorHAnsi" w:hAnsiTheme="minorHAnsi" w:cstheme="minorHAnsi"/>
                <w:i/>
                <w:sz w:val="20"/>
                <w:szCs w:val="20"/>
              </w:rPr>
              <w:t>Very Satisfied/Satisfied</w:t>
            </w:r>
          </w:p>
        </w:tc>
        <w:tc>
          <w:tcPr>
            <w:tcW w:w="4675" w:type="dxa"/>
          </w:tcPr>
          <w:p w14:paraId="16B8A72C" w14:textId="77777777" w:rsidR="00ED2A3F" w:rsidRPr="00F043AB" w:rsidRDefault="00ED2A3F" w:rsidP="009F0B56">
            <w:pPr>
              <w:pStyle w:val="Heading2"/>
              <w:rPr>
                <w:rFonts w:asciiTheme="minorHAnsi" w:hAnsiTheme="minorHAnsi" w:cstheme="minorHAnsi"/>
                <w:i/>
                <w:sz w:val="20"/>
                <w:szCs w:val="20"/>
              </w:rPr>
            </w:pPr>
            <w:r w:rsidRPr="00F043AB">
              <w:rPr>
                <w:rFonts w:asciiTheme="minorHAnsi" w:hAnsiTheme="minorHAnsi" w:cstheme="minorHAnsi"/>
                <w:i/>
                <w:sz w:val="20"/>
                <w:szCs w:val="20"/>
              </w:rPr>
              <w:t>Dissatisfied/Very Dissatisfied</w:t>
            </w:r>
          </w:p>
        </w:tc>
      </w:tr>
      <w:tr w:rsidR="00ED2A3F" w:rsidRPr="007642E7" w14:paraId="5804DAB9" w14:textId="77777777" w:rsidTr="00ED2A3F">
        <w:tc>
          <w:tcPr>
            <w:tcW w:w="4675" w:type="dxa"/>
          </w:tcPr>
          <w:p w14:paraId="133DCAE2" w14:textId="77777777" w:rsidR="00ED2A3F" w:rsidRPr="007642E7" w:rsidRDefault="00ED2A3F" w:rsidP="009F0B56">
            <w:pPr>
              <w:pStyle w:val="Heading2"/>
              <w:rPr>
                <w:rFonts w:asciiTheme="minorHAnsi" w:hAnsiTheme="minorHAnsi" w:cstheme="minorHAnsi"/>
                <w:b w:val="0"/>
                <w:sz w:val="21"/>
                <w:szCs w:val="21"/>
              </w:rPr>
            </w:pPr>
            <w:r w:rsidRPr="00232F8B">
              <w:rPr>
                <w:rFonts w:asciiTheme="minorHAnsi" w:hAnsiTheme="minorHAnsi" w:cstheme="minorHAnsi"/>
                <w:b w:val="0"/>
                <w:sz w:val="21"/>
                <w:szCs w:val="21"/>
              </w:rPr>
              <w:t>Access the professional literature to expand my knowledge about teaching and learning</w:t>
            </w:r>
            <w:r w:rsidRPr="00ED2A3F">
              <w:rPr>
                <w:rFonts w:asciiTheme="minorHAnsi" w:hAnsiTheme="minorHAnsi" w:cstheme="minorHAnsi"/>
                <w:sz w:val="21"/>
                <w:szCs w:val="21"/>
              </w:rPr>
              <w:t>. 56%</w:t>
            </w:r>
          </w:p>
        </w:tc>
        <w:tc>
          <w:tcPr>
            <w:tcW w:w="4675" w:type="dxa"/>
          </w:tcPr>
          <w:p w14:paraId="449D0CE7" w14:textId="77777777" w:rsidR="00ED2A3F" w:rsidRPr="007642E7" w:rsidRDefault="00ED2A3F" w:rsidP="009F0B56">
            <w:pPr>
              <w:pStyle w:val="Heading2"/>
              <w:rPr>
                <w:rFonts w:asciiTheme="minorHAnsi" w:hAnsiTheme="minorHAnsi" w:cstheme="minorHAnsi"/>
                <w:b w:val="0"/>
                <w:sz w:val="21"/>
                <w:szCs w:val="21"/>
              </w:rPr>
            </w:pPr>
            <w:r>
              <w:rPr>
                <w:rFonts w:asciiTheme="minorHAnsi" w:hAnsiTheme="minorHAnsi" w:cstheme="minorHAnsi"/>
                <w:b w:val="0"/>
                <w:sz w:val="21"/>
                <w:szCs w:val="21"/>
              </w:rPr>
              <w:t>n/a</w:t>
            </w:r>
          </w:p>
        </w:tc>
      </w:tr>
      <w:tr w:rsidR="00ED2A3F" w:rsidRPr="007642E7" w14:paraId="27541140" w14:textId="77777777" w:rsidTr="00ED2A3F">
        <w:tc>
          <w:tcPr>
            <w:tcW w:w="4675" w:type="dxa"/>
          </w:tcPr>
          <w:p w14:paraId="4D47DF1F" w14:textId="77777777" w:rsidR="00ED2A3F" w:rsidRPr="007642E7" w:rsidRDefault="00ED2A3F" w:rsidP="009F0B56">
            <w:pPr>
              <w:pStyle w:val="Heading2"/>
              <w:rPr>
                <w:rFonts w:asciiTheme="minorHAnsi" w:hAnsiTheme="minorHAnsi" w:cstheme="minorHAnsi"/>
                <w:b w:val="0"/>
                <w:sz w:val="21"/>
                <w:szCs w:val="21"/>
              </w:rPr>
            </w:pPr>
            <w:r w:rsidRPr="00232F8B">
              <w:rPr>
                <w:rFonts w:asciiTheme="minorHAnsi" w:hAnsiTheme="minorHAnsi" w:cstheme="minorHAnsi"/>
                <w:b w:val="0"/>
                <w:sz w:val="21"/>
                <w:szCs w:val="21"/>
              </w:rPr>
              <w:t>Collaborate with teaching colleagues to improve student performance.</w:t>
            </w:r>
            <w:r>
              <w:rPr>
                <w:rFonts w:asciiTheme="minorHAnsi" w:hAnsiTheme="minorHAnsi" w:cstheme="minorHAnsi"/>
                <w:b w:val="0"/>
                <w:sz w:val="21"/>
                <w:szCs w:val="21"/>
              </w:rPr>
              <w:t xml:space="preserve"> </w:t>
            </w:r>
            <w:r w:rsidRPr="00ED2A3F">
              <w:rPr>
                <w:rFonts w:asciiTheme="minorHAnsi" w:hAnsiTheme="minorHAnsi" w:cstheme="minorHAnsi"/>
                <w:sz w:val="21"/>
                <w:szCs w:val="21"/>
              </w:rPr>
              <w:t>56%</w:t>
            </w:r>
          </w:p>
        </w:tc>
        <w:tc>
          <w:tcPr>
            <w:tcW w:w="4675" w:type="dxa"/>
          </w:tcPr>
          <w:p w14:paraId="59478206" w14:textId="77777777" w:rsidR="00ED2A3F" w:rsidRPr="007642E7" w:rsidRDefault="00ED2A3F" w:rsidP="009F0B56">
            <w:pPr>
              <w:pStyle w:val="Heading2"/>
              <w:rPr>
                <w:rFonts w:asciiTheme="minorHAnsi" w:hAnsiTheme="minorHAnsi" w:cstheme="minorHAnsi"/>
                <w:b w:val="0"/>
                <w:sz w:val="21"/>
                <w:szCs w:val="21"/>
              </w:rPr>
            </w:pPr>
          </w:p>
        </w:tc>
      </w:tr>
      <w:tr w:rsidR="00ED2A3F" w:rsidRPr="007642E7" w14:paraId="02AD248F" w14:textId="77777777" w:rsidTr="00ED2A3F">
        <w:tc>
          <w:tcPr>
            <w:tcW w:w="4675" w:type="dxa"/>
          </w:tcPr>
          <w:p w14:paraId="5F267B65" w14:textId="77777777" w:rsidR="00ED2A3F" w:rsidRPr="007642E7" w:rsidRDefault="00ED2A3F" w:rsidP="009F0B56">
            <w:pPr>
              <w:pStyle w:val="Heading2"/>
              <w:rPr>
                <w:rFonts w:asciiTheme="minorHAnsi" w:hAnsiTheme="minorHAnsi" w:cstheme="minorHAnsi"/>
                <w:b w:val="0"/>
                <w:sz w:val="21"/>
                <w:szCs w:val="21"/>
              </w:rPr>
            </w:pPr>
            <w:r w:rsidRPr="00232F8B">
              <w:rPr>
                <w:rFonts w:asciiTheme="minorHAnsi" w:hAnsiTheme="minorHAnsi" w:cstheme="minorHAnsi"/>
                <w:b w:val="0"/>
                <w:sz w:val="21"/>
                <w:szCs w:val="21"/>
              </w:rPr>
              <w:t>Uphold laws related to student rights and teacher responsibility.</w:t>
            </w:r>
            <w:r>
              <w:rPr>
                <w:rFonts w:asciiTheme="minorHAnsi" w:hAnsiTheme="minorHAnsi" w:cstheme="minorHAnsi"/>
                <w:b w:val="0"/>
                <w:sz w:val="21"/>
                <w:szCs w:val="21"/>
              </w:rPr>
              <w:t xml:space="preserve"> </w:t>
            </w:r>
            <w:r w:rsidRPr="00ED2A3F">
              <w:rPr>
                <w:rFonts w:asciiTheme="minorHAnsi" w:hAnsiTheme="minorHAnsi" w:cstheme="minorHAnsi"/>
                <w:sz w:val="21"/>
                <w:szCs w:val="21"/>
              </w:rPr>
              <w:t>67%</w:t>
            </w:r>
          </w:p>
        </w:tc>
        <w:tc>
          <w:tcPr>
            <w:tcW w:w="4675" w:type="dxa"/>
          </w:tcPr>
          <w:p w14:paraId="6258C5E7" w14:textId="77777777" w:rsidR="00ED2A3F" w:rsidRPr="007642E7" w:rsidRDefault="00ED2A3F" w:rsidP="009F0B56">
            <w:pPr>
              <w:pStyle w:val="Heading2"/>
              <w:rPr>
                <w:rFonts w:asciiTheme="minorHAnsi" w:hAnsiTheme="minorHAnsi" w:cstheme="minorHAnsi"/>
                <w:b w:val="0"/>
                <w:sz w:val="21"/>
                <w:szCs w:val="21"/>
              </w:rPr>
            </w:pPr>
          </w:p>
        </w:tc>
      </w:tr>
      <w:tr w:rsidR="00ED2A3F" w:rsidRPr="007642E7" w14:paraId="29E4499F" w14:textId="77777777" w:rsidTr="00ED2A3F">
        <w:tc>
          <w:tcPr>
            <w:tcW w:w="4675" w:type="dxa"/>
          </w:tcPr>
          <w:p w14:paraId="47603C2B" w14:textId="77777777" w:rsidR="00ED2A3F" w:rsidRPr="00232F8B" w:rsidRDefault="00ED2A3F" w:rsidP="009F0B56">
            <w:pPr>
              <w:pStyle w:val="Heading2"/>
              <w:rPr>
                <w:rFonts w:asciiTheme="minorHAnsi" w:hAnsiTheme="minorHAnsi" w:cstheme="minorHAnsi"/>
                <w:b w:val="0"/>
                <w:sz w:val="21"/>
                <w:szCs w:val="21"/>
              </w:rPr>
            </w:pPr>
            <w:r w:rsidRPr="00232F8B">
              <w:rPr>
                <w:rFonts w:asciiTheme="minorHAnsi" w:hAnsiTheme="minorHAnsi" w:cstheme="minorHAnsi"/>
                <w:b w:val="0"/>
                <w:sz w:val="21"/>
                <w:szCs w:val="21"/>
              </w:rPr>
              <w:t>Act as an advocate for all students.</w:t>
            </w:r>
            <w:r>
              <w:rPr>
                <w:rFonts w:asciiTheme="minorHAnsi" w:hAnsiTheme="minorHAnsi" w:cstheme="minorHAnsi"/>
                <w:b w:val="0"/>
                <w:sz w:val="21"/>
                <w:szCs w:val="21"/>
              </w:rPr>
              <w:t xml:space="preserve"> </w:t>
            </w:r>
            <w:r w:rsidRPr="00ED2A3F">
              <w:rPr>
                <w:rFonts w:asciiTheme="minorHAnsi" w:hAnsiTheme="minorHAnsi" w:cstheme="minorHAnsi"/>
                <w:sz w:val="21"/>
                <w:szCs w:val="21"/>
              </w:rPr>
              <w:t>56%</w:t>
            </w:r>
          </w:p>
        </w:tc>
        <w:tc>
          <w:tcPr>
            <w:tcW w:w="4675" w:type="dxa"/>
          </w:tcPr>
          <w:p w14:paraId="51F11CA2" w14:textId="77777777" w:rsidR="00ED2A3F" w:rsidRPr="007642E7" w:rsidRDefault="00ED2A3F" w:rsidP="009F0B56">
            <w:pPr>
              <w:pStyle w:val="Heading2"/>
              <w:rPr>
                <w:rFonts w:asciiTheme="minorHAnsi" w:hAnsiTheme="minorHAnsi" w:cstheme="minorHAnsi"/>
                <w:b w:val="0"/>
                <w:sz w:val="21"/>
                <w:szCs w:val="21"/>
              </w:rPr>
            </w:pPr>
          </w:p>
        </w:tc>
      </w:tr>
      <w:tr w:rsidR="00ED2A3F" w14:paraId="522E901E" w14:textId="77777777" w:rsidTr="00ED2A3F">
        <w:tc>
          <w:tcPr>
            <w:tcW w:w="4675" w:type="dxa"/>
            <w:shd w:val="clear" w:color="auto" w:fill="FFE599" w:themeFill="accent4" w:themeFillTint="66"/>
          </w:tcPr>
          <w:p w14:paraId="24A97F0E" w14:textId="77777777" w:rsidR="00ED2A3F" w:rsidRDefault="00ED2A3F" w:rsidP="009F0B56">
            <w:pPr>
              <w:pStyle w:val="Heading2"/>
              <w:rPr>
                <w:rFonts w:asciiTheme="minorHAnsi" w:hAnsiTheme="minorHAnsi" w:cstheme="minorHAnsi"/>
                <w:b w:val="0"/>
                <w:sz w:val="24"/>
                <w:szCs w:val="24"/>
              </w:rPr>
            </w:pPr>
            <w:r>
              <w:rPr>
                <w:rFonts w:asciiTheme="minorHAnsi" w:hAnsiTheme="minorHAnsi" w:cstheme="minorHAnsi"/>
                <w:sz w:val="24"/>
                <w:szCs w:val="24"/>
              </w:rPr>
              <w:t>Student Teaching/University Supervisor</w:t>
            </w:r>
          </w:p>
        </w:tc>
        <w:tc>
          <w:tcPr>
            <w:tcW w:w="4675" w:type="dxa"/>
            <w:shd w:val="clear" w:color="auto" w:fill="FFE599" w:themeFill="accent4" w:themeFillTint="66"/>
          </w:tcPr>
          <w:p w14:paraId="157C073E" w14:textId="77777777" w:rsidR="00ED2A3F" w:rsidRDefault="00ED2A3F" w:rsidP="009F0B56">
            <w:pPr>
              <w:pStyle w:val="Heading2"/>
              <w:rPr>
                <w:rFonts w:asciiTheme="minorHAnsi" w:hAnsiTheme="minorHAnsi" w:cstheme="minorHAnsi"/>
                <w:b w:val="0"/>
                <w:sz w:val="24"/>
                <w:szCs w:val="24"/>
              </w:rPr>
            </w:pPr>
          </w:p>
        </w:tc>
      </w:tr>
      <w:tr w:rsidR="00ED2A3F" w:rsidRPr="00F043AB" w14:paraId="706FABDC" w14:textId="77777777" w:rsidTr="00ED2A3F">
        <w:tc>
          <w:tcPr>
            <w:tcW w:w="4675" w:type="dxa"/>
          </w:tcPr>
          <w:p w14:paraId="5F5BAA62" w14:textId="77777777" w:rsidR="00ED2A3F" w:rsidRPr="00F043AB" w:rsidRDefault="00ED2A3F" w:rsidP="009F0B56">
            <w:pPr>
              <w:pStyle w:val="Heading2"/>
              <w:rPr>
                <w:rFonts w:asciiTheme="minorHAnsi" w:hAnsiTheme="minorHAnsi" w:cstheme="minorHAnsi"/>
                <w:i/>
                <w:sz w:val="20"/>
                <w:szCs w:val="20"/>
              </w:rPr>
            </w:pPr>
            <w:r w:rsidRPr="00F043AB">
              <w:rPr>
                <w:rFonts w:asciiTheme="minorHAnsi" w:hAnsiTheme="minorHAnsi" w:cstheme="minorHAnsi"/>
                <w:i/>
                <w:sz w:val="20"/>
                <w:szCs w:val="20"/>
              </w:rPr>
              <w:t>Very Satisfied/Satisfied</w:t>
            </w:r>
          </w:p>
        </w:tc>
        <w:tc>
          <w:tcPr>
            <w:tcW w:w="4675" w:type="dxa"/>
          </w:tcPr>
          <w:p w14:paraId="5AA4697C" w14:textId="77777777" w:rsidR="00ED2A3F" w:rsidRPr="00F043AB" w:rsidRDefault="00ED2A3F" w:rsidP="009F0B56">
            <w:pPr>
              <w:pStyle w:val="Heading2"/>
              <w:rPr>
                <w:rFonts w:asciiTheme="minorHAnsi" w:hAnsiTheme="minorHAnsi" w:cstheme="minorHAnsi"/>
                <w:i/>
                <w:sz w:val="20"/>
                <w:szCs w:val="20"/>
              </w:rPr>
            </w:pPr>
            <w:r w:rsidRPr="00F043AB">
              <w:rPr>
                <w:rFonts w:asciiTheme="minorHAnsi" w:hAnsiTheme="minorHAnsi" w:cstheme="minorHAnsi"/>
                <w:i/>
                <w:sz w:val="20"/>
                <w:szCs w:val="20"/>
              </w:rPr>
              <w:t>Dissatisfied/Very Dissatisfied</w:t>
            </w:r>
          </w:p>
        </w:tc>
      </w:tr>
      <w:tr w:rsidR="00ED2A3F" w:rsidRPr="007642E7" w14:paraId="5B6777A9" w14:textId="77777777" w:rsidTr="00ED2A3F">
        <w:tc>
          <w:tcPr>
            <w:tcW w:w="4675" w:type="dxa"/>
          </w:tcPr>
          <w:p w14:paraId="072113C2" w14:textId="77777777" w:rsidR="00ED2A3F" w:rsidRPr="007642E7" w:rsidRDefault="00ED2A3F" w:rsidP="009F0B56">
            <w:pPr>
              <w:pStyle w:val="Heading2"/>
              <w:rPr>
                <w:rFonts w:asciiTheme="minorHAnsi" w:hAnsiTheme="minorHAnsi" w:cstheme="minorHAnsi"/>
                <w:b w:val="0"/>
                <w:sz w:val="21"/>
                <w:szCs w:val="21"/>
              </w:rPr>
            </w:pPr>
            <w:r w:rsidRPr="00ED2A3F">
              <w:rPr>
                <w:rFonts w:asciiTheme="minorHAnsi" w:hAnsiTheme="minorHAnsi" w:cstheme="minorHAnsi"/>
                <w:b w:val="0"/>
                <w:sz w:val="21"/>
                <w:szCs w:val="21"/>
              </w:rPr>
              <w:t>Was available when I needed help.</w:t>
            </w:r>
            <w:r>
              <w:rPr>
                <w:rFonts w:asciiTheme="minorHAnsi" w:hAnsiTheme="minorHAnsi" w:cstheme="minorHAnsi"/>
                <w:b w:val="0"/>
                <w:sz w:val="21"/>
                <w:szCs w:val="21"/>
              </w:rPr>
              <w:t xml:space="preserve"> </w:t>
            </w:r>
            <w:r w:rsidRPr="00ED2A3F">
              <w:rPr>
                <w:rFonts w:asciiTheme="minorHAnsi" w:hAnsiTheme="minorHAnsi" w:cstheme="minorHAnsi"/>
                <w:sz w:val="21"/>
                <w:szCs w:val="21"/>
              </w:rPr>
              <w:t>67%</w:t>
            </w:r>
          </w:p>
        </w:tc>
        <w:tc>
          <w:tcPr>
            <w:tcW w:w="4675" w:type="dxa"/>
          </w:tcPr>
          <w:p w14:paraId="1AFF9E45" w14:textId="77777777" w:rsidR="00ED2A3F" w:rsidRPr="007642E7" w:rsidRDefault="00ED2A3F" w:rsidP="009F0B56">
            <w:pPr>
              <w:pStyle w:val="Heading2"/>
              <w:rPr>
                <w:rFonts w:asciiTheme="minorHAnsi" w:hAnsiTheme="minorHAnsi" w:cstheme="minorHAnsi"/>
                <w:b w:val="0"/>
                <w:sz w:val="21"/>
                <w:szCs w:val="21"/>
              </w:rPr>
            </w:pPr>
            <w:r>
              <w:rPr>
                <w:rFonts w:asciiTheme="minorHAnsi" w:hAnsiTheme="minorHAnsi" w:cstheme="minorHAnsi"/>
                <w:b w:val="0"/>
                <w:sz w:val="21"/>
                <w:szCs w:val="21"/>
              </w:rPr>
              <w:t>n/a</w:t>
            </w:r>
          </w:p>
        </w:tc>
      </w:tr>
      <w:tr w:rsidR="00ED2A3F" w:rsidRPr="007642E7" w14:paraId="6F01C993" w14:textId="77777777" w:rsidTr="00ED2A3F">
        <w:tc>
          <w:tcPr>
            <w:tcW w:w="4675" w:type="dxa"/>
          </w:tcPr>
          <w:p w14:paraId="2B6669E2" w14:textId="77777777" w:rsidR="00ED2A3F" w:rsidRPr="007642E7" w:rsidRDefault="00ED2A3F" w:rsidP="009F0B56">
            <w:pPr>
              <w:pStyle w:val="Heading2"/>
              <w:rPr>
                <w:rFonts w:asciiTheme="minorHAnsi" w:hAnsiTheme="minorHAnsi" w:cstheme="minorHAnsi"/>
                <w:b w:val="0"/>
                <w:sz w:val="21"/>
                <w:szCs w:val="21"/>
              </w:rPr>
            </w:pPr>
            <w:r w:rsidRPr="00ED2A3F">
              <w:rPr>
                <w:rFonts w:asciiTheme="minorHAnsi" w:hAnsiTheme="minorHAnsi" w:cstheme="minorHAnsi"/>
                <w:b w:val="0"/>
                <w:sz w:val="21"/>
                <w:szCs w:val="21"/>
              </w:rPr>
              <w:t>Acted as a liaison between me and the school</w:t>
            </w:r>
            <w:r>
              <w:rPr>
                <w:rFonts w:asciiTheme="minorHAnsi" w:hAnsiTheme="minorHAnsi" w:cstheme="minorHAnsi"/>
                <w:b w:val="0"/>
                <w:sz w:val="21"/>
                <w:szCs w:val="21"/>
              </w:rPr>
              <w:t xml:space="preserve"> </w:t>
            </w:r>
            <w:r w:rsidRPr="00ED2A3F">
              <w:rPr>
                <w:rFonts w:asciiTheme="minorHAnsi" w:hAnsiTheme="minorHAnsi" w:cstheme="minorHAnsi"/>
                <w:sz w:val="21"/>
                <w:szCs w:val="21"/>
              </w:rPr>
              <w:t>56%</w:t>
            </w:r>
          </w:p>
        </w:tc>
        <w:tc>
          <w:tcPr>
            <w:tcW w:w="4675" w:type="dxa"/>
          </w:tcPr>
          <w:p w14:paraId="12F8D4A0" w14:textId="77777777" w:rsidR="00ED2A3F" w:rsidRPr="007642E7" w:rsidRDefault="00ED2A3F" w:rsidP="009F0B56">
            <w:pPr>
              <w:pStyle w:val="Heading2"/>
              <w:rPr>
                <w:rFonts w:asciiTheme="minorHAnsi" w:hAnsiTheme="minorHAnsi" w:cstheme="minorHAnsi"/>
                <w:b w:val="0"/>
                <w:sz w:val="21"/>
                <w:szCs w:val="21"/>
              </w:rPr>
            </w:pPr>
          </w:p>
        </w:tc>
      </w:tr>
      <w:tr w:rsidR="00ED2A3F" w:rsidRPr="007642E7" w14:paraId="0D4E043D" w14:textId="77777777" w:rsidTr="00ED2A3F">
        <w:tc>
          <w:tcPr>
            <w:tcW w:w="4675" w:type="dxa"/>
          </w:tcPr>
          <w:p w14:paraId="329F093C" w14:textId="77777777" w:rsidR="00ED2A3F" w:rsidRPr="007642E7" w:rsidRDefault="00ED2A3F" w:rsidP="009F0B56">
            <w:pPr>
              <w:pStyle w:val="Heading2"/>
              <w:rPr>
                <w:rFonts w:asciiTheme="minorHAnsi" w:hAnsiTheme="minorHAnsi" w:cstheme="minorHAnsi"/>
                <w:b w:val="0"/>
                <w:sz w:val="21"/>
                <w:szCs w:val="21"/>
              </w:rPr>
            </w:pPr>
            <w:r w:rsidRPr="00ED2A3F">
              <w:rPr>
                <w:rFonts w:asciiTheme="minorHAnsi" w:hAnsiTheme="minorHAnsi" w:cstheme="minorHAnsi"/>
                <w:b w:val="0"/>
                <w:sz w:val="21"/>
                <w:szCs w:val="21"/>
              </w:rPr>
              <w:t>Gave me constructive feedback on my teaching.</w:t>
            </w:r>
            <w:r>
              <w:rPr>
                <w:rFonts w:asciiTheme="minorHAnsi" w:hAnsiTheme="minorHAnsi" w:cstheme="minorHAnsi"/>
                <w:b w:val="0"/>
                <w:sz w:val="21"/>
                <w:szCs w:val="21"/>
              </w:rPr>
              <w:t xml:space="preserve"> </w:t>
            </w:r>
            <w:r w:rsidRPr="00ED2A3F">
              <w:rPr>
                <w:rFonts w:asciiTheme="minorHAnsi" w:hAnsiTheme="minorHAnsi" w:cstheme="minorHAnsi"/>
                <w:sz w:val="21"/>
                <w:szCs w:val="21"/>
              </w:rPr>
              <w:t>67%</w:t>
            </w:r>
          </w:p>
        </w:tc>
        <w:tc>
          <w:tcPr>
            <w:tcW w:w="4675" w:type="dxa"/>
          </w:tcPr>
          <w:p w14:paraId="1A320DF4" w14:textId="77777777" w:rsidR="00ED2A3F" w:rsidRPr="007642E7" w:rsidRDefault="00ED2A3F" w:rsidP="009F0B56">
            <w:pPr>
              <w:pStyle w:val="Heading2"/>
              <w:rPr>
                <w:rFonts w:asciiTheme="minorHAnsi" w:hAnsiTheme="minorHAnsi" w:cstheme="minorHAnsi"/>
                <w:b w:val="0"/>
                <w:sz w:val="21"/>
                <w:szCs w:val="21"/>
              </w:rPr>
            </w:pPr>
          </w:p>
        </w:tc>
      </w:tr>
      <w:tr w:rsidR="00ED2A3F" w:rsidRPr="007642E7" w14:paraId="477E6073" w14:textId="77777777" w:rsidTr="00ED2A3F">
        <w:tc>
          <w:tcPr>
            <w:tcW w:w="4675" w:type="dxa"/>
          </w:tcPr>
          <w:p w14:paraId="05054D4A" w14:textId="77777777" w:rsidR="00ED2A3F" w:rsidRPr="00232F8B" w:rsidRDefault="00ED2A3F" w:rsidP="009F0B56">
            <w:pPr>
              <w:pStyle w:val="Heading2"/>
              <w:rPr>
                <w:rFonts w:asciiTheme="minorHAnsi" w:hAnsiTheme="minorHAnsi" w:cstheme="minorHAnsi"/>
                <w:b w:val="0"/>
                <w:sz w:val="21"/>
                <w:szCs w:val="21"/>
              </w:rPr>
            </w:pPr>
            <w:r w:rsidRPr="00ED2A3F">
              <w:rPr>
                <w:rFonts w:asciiTheme="minorHAnsi" w:hAnsiTheme="minorHAnsi" w:cstheme="minorHAnsi"/>
                <w:b w:val="0"/>
                <w:sz w:val="21"/>
                <w:szCs w:val="21"/>
              </w:rPr>
              <w:t>Helped me understand my role and responsibilities as a student teacher.</w:t>
            </w:r>
            <w:r>
              <w:rPr>
                <w:rFonts w:asciiTheme="minorHAnsi" w:hAnsiTheme="minorHAnsi" w:cstheme="minorHAnsi"/>
                <w:b w:val="0"/>
                <w:sz w:val="21"/>
                <w:szCs w:val="21"/>
              </w:rPr>
              <w:t xml:space="preserve"> </w:t>
            </w:r>
            <w:r w:rsidRPr="00ED2A3F">
              <w:rPr>
                <w:rFonts w:asciiTheme="minorHAnsi" w:hAnsiTheme="minorHAnsi" w:cstheme="minorHAnsi"/>
                <w:sz w:val="21"/>
                <w:szCs w:val="21"/>
              </w:rPr>
              <w:t>67%</w:t>
            </w:r>
          </w:p>
        </w:tc>
        <w:tc>
          <w:tcPr>
            <w:tcW w:w="4675" w:type="dxa"/>
          </w:tcPr>
          <w:p w14:paraId="3772BB0B" w14:textId="77777777" w:rsidR="00ED2A3F" w:rsidRPr="007642E7" w:rsidRDefault="00ED2A3F" w:rsidP="009F0B56">
            <w:pPr>
              <w:pStyle w:val="Heading2"/>
              <w:rPr>
                <w:rFonts w:asciiTheme="minorHAnsi" w:hAnsiTheme="minorHAnsi" w:cstheme="minorHAnsi"/>
                <w:b w:val="0"/>
                <w:sz w:val="21"/>
                <w:szCs w:val="21"/>
              </w:rPr>
            </w:pPr>
          </w:p>
        </w:tc>
      </w:tr>
      <w:tr w:rsidR="00ED2A3F" w:rsidRPr="007642E7" w14:paraId="6B626ED9" w14:textId="77777777" w:rsidTr="00ED2A3F">
        <w:tc>
          <w:tcPr>
            <w:tcW w:w="4675" w:type="dxa"/>
          </w:tcPr>
          <w:p w14:paraId="5646F23E" w14:textId="77777777" w:rsidR="00ED2A3F" w:rsidRPr="00ED2A3F" w:rsidRDefault="00ED2A3F" w:rsidP="009F0B56">
            <w:pPr>
              <w:pStyle w:val="Heading2"/>
              <w:rPr>
                <w:rFonts w:asciiTheme="minorHAnsi" w:hAnsiTheme="minorHAnsi" w:cstheme="minorHAnsi"/>
                <w:b w:val="0"/>
                <w:sz w:val="21"/>
                <w:szCs w:val="21"/>
              </w:rPr>
            </w:pPr>
            <w:r w:rsidRPr="00ED2A3F">
              <w:rPr>
                <w:rFonts w:asciiTheme="minorHAnsi" w:hAnsiTheme="minorHAnsi" w:cstheme="minorHAnsi"/>
                <w:b w:val="0"/>
                <w:sz w:val="21"/>
                <w:szCs w:val="21"/>
              </w:rPr>
              <w:t>Helped me develop as a reflective practitioner</w:t>
            </w:r>
            <w:r>
              <w:rPr>
                <w:rFonts w:asciiTheme="minorHAnsi" w:hAnsiTheme="minorHAnsi" w:cstheme="minorHAnsi"/>
                <w:b w:val="0"/>
                <w:sz w:val="21"/>
                <w:szCs w:val="21"/>
              </w:rPr>
              <w:t xml:space="preserve"> </w:t>
            </w:r>
            <w:r w:rsidRPr="00ED2A3F">
              <w:rPr>
                <w:rFonts w:asciiTheme="minorHAnsi" w:hAnsiTheme="minorHAnsi" w:cstheme="minorHAnsi"/>
                <w:sz w:val="21"/>
                <w:szCs w:val="21"/>
              </w:rPr>
              <w:t>67%</w:t>
            </w:r>
          </w:p>
        </w:tc>
        <w:tc>
          <w:tcPr>
            <w:tcW w:w="4675" w:type="dxa"/>
          </w:tcPr>
          <w:p w14:paraId="7AC825E3" w14:textId="3A435E90" w:rsidR="00ED2A3F" w:rsidRPr="007642E7" w:rsidRDefault="00ED2A3F" w:rsidP="009F0B56">
            <w:pPr>
              <w:pStyle w:val="Heading2"/>
              <w:rPr>
                <w:rFonts w:asciiTheme="minorHAnsi" w:hAnsiTheme="minorHAnsi" w:cstheme="minorHAnsi"/>
                <w:b w:val="0"/>
                <w:sz w:val="21"/>
                <w:szCs w:val="21"/>
              </w:rPr>
            </w:pPr>
          </w:p>
        </w:tc>
      </w:tr>
      <w:tr w:rsidR="00ED2A3F" w:rsidRPr="007642E7" w14:paraId="5DA76456" w14:textId="77777777" w:rsidTr="00ED2A3F">
        <w:tc>
          <w:tcPr>
            <w:tcW w:w="4675" w:type="dxa"/>
            <w:shd w:val="clear" w:color="auto" w:fill="FFE599" w:themeFill="accent4" w:themeFillTint="66"/>
          </w:tcPr>
          <w:p w14:paraId="42190008" w14:textId="00FFB484" w:rsidR="00ED2A3F" w:rsidRPr="0028628E" w:rsidRDefault="00ED2A3F" w:rsidP="009F0B56">
            <w:pPr>
              <w:pStyle w:val="Heading2"/>
              <w:rPr>
                <w:rFonts w:asciiTheme="minorHAnsi" w:hAnsiTheme="minorHAnsi" w:cstheme="minorHAnsi"/>
                <w:sz w:val="24"/>
                <w:szCs w:val="24"/>
              </w:rPr>
            </w:pPr>
            <w:r w:rsidRPr="0028628E">
              <w:rPr>
                <w:rFonts w:asciiTheme="minorHAnsi" w:hAnsiTheme="minorHAnsi" w:cstheme="minorHAnsi"/>
                <w:sz w:val="24"/>
                <w:szCs w:val="24"/>
              </w:rPr>
              <w:t>Cooperating Teachers</w:t>
            </w:r>
          </w:p>
        </w:tc>
        <w:tc>
          <w:tcPr>
            <w:tcW w:w="4675" w:type="dxa"/>
            <w:shd w:val="clear" w:color="auto" w:fill="FFE599" w:themeFill="accent4" w:themeFillTint="66"/>
          </w:tcPr>
          <w:p w14:paraId="5422FF42" w14:textId="77777777" w:rsidR="00ED2A3F" w:rsidRPr="007642E7" w:rsidRDefault="00ED2A3F" w:rsidP="009F0B56">
            <w:pPr>
              <w:pStyle w:val="Heading2"/>
              <w:rPr>
                <w:rFonts w:asciiTheme="minorHAnsi" w:hAnsiTheme="minorHAnsi" w:cstheme="minorHAnsi"/>
                <w:b w:val="0"/>
                <w:sz w:val="21"/>
                <w:szCs w:val="21"/>
              </w:rPr>
            </w:pPr>
          </w:p>
        </w:tc>
      </w:tr>
      <w:tr w:rsidR="0028628E" w:rsidRPr="007642E7" w14:paraId="670CE0D7" w14:textId="77777777" w:rsidTr="0028628E">
        <w:tc>
          <w:tcPr>
            <w:tcW w:w="4675" w:type="dxa"/>
            <w:shd w:val="clear" w:color="auto" w:fill="auto"/>
          </w:tcPr>
          <w:p w14:paraId="65C6BCCF" w14:textId="181B95F8" w:rsidR="0028628E" w:rsidRPr="0028628E" w:rsidRDefault="0028628E" w:rsidP="009F0B56">
            <w:pPr>
              <w:pStyle w:val="Heading2"/>
              <w:rPr>
                <w:rFonts w:asciiTheme="minorHAnsi" w:hAnsiTheme="minorHAnsi" w:cstheme="minorHAnsi"/>
                <w:b w:val="0"/>
                <w:sz w:val="21"/>
                <w:szCs w:val="21"/>
              </w:rPr>
            </w:pPr>
            <w:r w:rsidRPr="00F043AB">
              <w:rPr>
                <w:rFonts w:asciiTheme="minorHAnsi" w:hAnsiTheme="minorHAnsi" w:cstheme="minorHAnsi"/>
                <w:i/>
                <w:sz w:val="20"/>
                <w:szCs w:val="20"/>
              </w:rPr>
              <w:t>Very Satisfied/Satisfied</w:t>
            </w:r>
          </w:p>
        </w:tc>
        <w:tc>
          <w:tcPr>
            <w:tcW w:w="4675" w:type="dxa"/>
            <w:shd w:val="clear" w:color="auto" w:fill="auto"/>
          </w:tcPr>
          <w:p w14:paraId="1446468A" w14:textId="0E6206AA" w:rsidR="0028628E" w:rsidRPr="007642E7" w:rsidRDefault="0028628E" w:rsidP="009F0B56">
            <w:pPr>
              <w:pStyle w:val="Heading2"/>
              <w:rPr>
                <w:rFonts w:asciiTheme="minorHAnsi" w:hAnsiTheme="minorHAnsi" w:cstheme="minorHAnsi"/>
                <w:b w:val="0"/>
                <w:sz w:val="21"/>
                <w:szCs w:val="21"/>
              </w:rPr>
            </w:pPr>
            <w:r w:rsidRPr="00F043AB">
              <w:rPr>
                <w:rFonts w:asciiTheme="minorHAnsi" w:hAnsiTheme="minorHAnsi" w:cstheme="minorHAnsi"/>
                <w:i/>
                <w:sz w:val="20"/>
                <w:szCs w:val="20"/>
              </w:rPr>
              <w:t>Dissatisfied/Very Dissatisfied</w:t>
            </w:r>
          </w:p>
        </w:tc>
      </w:tr>
      <w:tr w:rsidR="0028628E" w:rsidRPr="007642E7" w14:paraId="77393739" w14:textId="77777777" w:rsidTr="0028628E">
        <w:tc>
          <w:tcPr>
            <w:tcW w:w="4675" w:type="dxa"/>
            <w:shd w:val="clear" w:color="auto" w:fill="auto"/>
          </w:tcPr>
          <w:p w14:paraId="287C31B7" w14:textId="4A59FF21" w:rsidR="0028628E" w:rsidRPr="0028628E" w:rsidRDefault="0028628E" w:rsidP="009F0B56">
            <w:pPr>
              <w:pStyle w:val="Heading2"/>
              <w:rPr>
                <w:rFonts w:asciiTheme="minorHAnsi" w:hAnsiTheme="minorHAnsi" w:cstheme="minorHAnsi"/>
                <w:b w:val="0"/>
                <w:sz w:val="20"/>
                <w:szCs w:val="20"/>
              </w:rPr>
            </w:pPr>
            <w:r w:rsidRPr="0028628E">
              <w:rPr>
                <w:rFonts w:asciiTheme="minorHAnsi" w:hAnsiTheme="minorHAnsi" w:cstheme="minorHAnsi"/>
                <w:b w:val="0"/>
                <w:sz w:val="20"/>
                <w:szCs w:val="20"/>
              </w:rPr>
              <w:t>Provided adequate opportunities for me to observe the classroom</w:t>
            </w:r>
            <w:r>
              <w:rPr>
                <w:rFonts w:asciiTheme="minorHAnsi" w:hAnsiTheme="minorHAnsi" w:cstheme="minorHAnsi"/>
                <w:b w:val="0"/>
                <w:sz w:val="20"/>
                <w:szCs w:val="20"/>
              </w:rPr>
              <w:t xml:space="preserve"> </w:t>
            </w:r>
            <w:r w:rsidRPr="0028628E">
              <w:rPr>
                <w:rFonts w:asciiTheme="minorHAnsi" w:hAnsiTheme="minorHAnsi" w:cstheme="minorHAnsi"/>
                <w:sz w:val="20"/>
                <w:szCs w:val="20"/>
              </w:rPr>
              <w:t>100%</w:t>
            </w:r>
          </w:p>
        </w:tc>
        <w:tc>
          <w:tcPr>
            <w:tcW w:w="4675" w:type="dxa"/>
            <w:shd w:val="clear" w:color="auto" w:fill="auto"/>
          </w:tcPr>
          <w:p w14:paraId="3F8BF4C0" w14:textId="76052368" w:rsidR="0028628E" w:rsidRPr="0028628E" w:rsidRDefault="0028628E" w:rsidP="009F0B56">
            <w:pPr>
              <w:pStyle w:val="Heading2"/>
              <w:rPr>
                <w:rFonts w:asciiTheme="minorHAnsi" w:hAnsiTheme="minorHAnsi" w:cstheme="minorHAnsi"/>
                <w:b w:val="0"/>
                <w:sz w:val="20"/>
                <w:szCs w:val="20"/>
              </w:rPr>
            </w:pPr>
            <w:r w:rsidRPr="0028628E">
              <w:rPr>
                <w:rFonts w:asciiTheme="minorHAnsi" w:hAnsiTheme="minorHAnsi" w:cstheme="minorHAnsi"/>
                <w:b w:val="0"/>
                <w:sz w:val="20"/>
                <w:szCs w:val="20"/>
              </w:rPr>
              <w:t>n/a</w:t>
            </w:r>
          </w:p>
        </w:tc>
      </w:tr>
      <w:tr w:rsidR="0028628E" w:rsidRPr="007642E7" w14:paraId="49CC31D9" w14:textId="77777777" w:rsidTr="0028628E">
        <w:tc>
          <w:tcPr>
            <w:tcW w:w="4675" w:type="dxa"/>
            <w:shd w:val="clear" w:color="auto" w:fill="auto"/>
          </w:tcPr>
          <w:p w14:paraId="7B094FDF" w14:textId="140DBEFF" w:rsidR="0028628E" w:rsidRPr="0028628E" w:rsidRDefault="0028628E" w:rsidP="009F0B56">
            <w:pPr>
              <w:pStyle w:val="Heading2"/>
              <w:rPr>
                <w:rFonts w:asciiTheme="minorHAnsi" w:hAnsiTheme="minorHAnsi" w:cstheme="minorHAnsi"/>
                <w:b w:val="0"/>
                <w:sz w:val="20"/>
                <w:szCs w:val="20"/>
              </w:rPr>
            </w:pPr>
            <w:r w:rsidRPr="0028628E">
              <w:rPr>
                <w:rFonts w:asciiTheme="minorHAnsi" w:hAnsiTheme="minorHAnsi" w:cstheme="minorHAnsi"/>
                <w:b w:val="0"/>
                <w:sz w:val="20"/>
                <w:szCs w:val="20"/>
              </w:rPr>
              <w:t>Provided adequate time for planning</w:t>
            </w:r>
            <w:r>
              <w:rPr>
                <w:rFonts w:asciiTheme="minorHAnsi" w:hAnsiTheme="minorHAnsi" w:cstheme="minorHAnsi"/>
                <w:b w:val="0"/>
                <w:sz w:val="20"/>
                <w:szCs w:val="20"/>
              </w:rPr>
              <w:t xml:space="preserve"> </w:t>
            </w:r>
            <w:r w:rsidRPr="0028628E">
              <w:rPr>
                <w:rFonts w:asciiTheme="minorHAnsi" w:hAnsiTheme="minorHAnsi" w:cstheme="minorHAnsi"/>
                <w:sz w:val="20"/>
                <w:szCs w:val="20"/>
              </w:rPr>
              <w:t>89%</w:t>
            </w:r>
          </w:p>
        </w:tc>
        <w:tc>
          <w:tcPr>
            <w:tcW w:w="4675" w:type="dxa"/>
            <w:shd w:val="clear" w:color="auto" w:fill="auto"/>
          </w:tcPr>
          <w:p w14:paraId="2F4A2077" w14:textId="77777777" w:rsidR="0028628E" w:rsidRPr="00F043AB" w:rsidRDefault="0028628E" w:rsidP="009F0B56">
            <w:pPr>
              <w:pStyle w:val="Heading2"/>
              <w:rPr>
                <w:rFonts w:asciiTheme="minorHAnsi" w:hAnsiTheme="minorHAnsi" w:cstheme="minorHAnsi"/>
                <w:i/>
                <w:sz w:val="20"/>
                <w:szCs w:val="20"/>
              </w:rPr>
            </w:pPr>
          </w:p>
        </w:tc>
      </w:tr>
      <w:tr w:rsidR="0028628E" w:rsidRPr="007642E7" w14:paraId="553D4854" w14:textId="77777777" w:rsidTr="0028628E">
        <w:tc>
          <w:tcPr>
            <w:tcW w:w="4675" w:type="dxa"/>
            <w:shd w:val="clear" w:color="auto" w:fill="auto"/>
          </w:tcPr>
          <w:p w14:paraId="284F788C" w14:textId="75E49911" w:rsidR="0028628E" w:rsidRPr="0028628E" w:rsidRDefault="0028628E" w:rsidP="009F0B56">
            <w:pPr>
              <w:pStyle w:val="Heading2"/>
              <w:rPr>
                <w:rFonts w:asciiTheme="minorHAnsi" w:hAnsiTheme="minorHAnsi" w:cstheme="minorHAnsi"/>
                <w:b w:val="0"/>
                <w:sz w:val="20"/>
                <w:szCs w:val="20"/>
              </w:rPr>
            </w:pPr>
            <w:r w:rsidRPr="0028628E">
              <w:rPr>
                <w:rFonts w:asciiTheme="minorHAnsi" w:hAnsiTheme="minorHAnsi" w:cstheme="minorHAnsi"/>
                <w:b w:val="0"/>
                <w:sz w:val="20"/>
                <w:szCs w:val="20"/>
              </w:rPr>
              <w:t>Helped me with classroom management</w:t>
            </w:r>
            <w:r>
              <w:rPr>
                <w:rFonts w:asciiTheme="minorHAnsi" w:hAnsiTheme="minorHAnsi" w:cstheme="minorHAnsi"/>
                <w:b w:val="0"/>
                <w:sz w:val="20"/>
                <w:szCs w:val="20"/>
              </w:rPr>
              <w:t xml:space="preserve"> </w:t>
            </w:r>
            <w:r w:rsidRPr="0028628E">
              <w:rPr>
                <w:rFonts w:asciiTheme="minorHAnsi" w:hAnsiTheme="minorHAnsi" w:cstheme="minorHAnsi"/>
                <w:sz w:val="20"/>
                <w:szCs w:val="20"/>
              </w:rPr>
              <w:t>78%</w:t>
            </w:r>
          </w:p>
        </w:tc>
        <w:tc>
          <w:tcPr>
            <w:tcW w:w="4675" w:type="dxa"/>
            <w:shd w:val="clear" w:color="auto" w:fill="auto"/>
          </w:tcPr>
          <w:p w14:paraId="0BD06848" w14:textId="77777777" w:rsidR="0028628E" w:rsidRPr="00F043AB" w:rsidRDefault="0028628E" w:rsidP="009F0B56">
            <w:pPr>
              <w:pStyle w:val="Heading2"/>
              <w:rPr>
                <w:rFonts w:asciiTheme="minorHAnsi" w:hAnsiTheme="minorHAnsi" w:cstheme="minorHAnsi"/>
                <w:i/>
                <w:sz w:val="20"/>
                <w:szCs w:val="20"/>
              </w:rPr>
            </w:pPr>
          </w:p>
        </w:tc>
      </w:tr>
      <w:tr w:rsidR="0028628E" w:rsidRPr="007642E7" w14:paraId="00290855" w14:textId="77777777" w:rsidTr="0028628E">
        <w:tc>
          <w:tcPr>
            <w:tcW w:w="4675" w:type="dxa"/>
            <w:shd w:val="clear" w:color="auto" w:fill="auto"/>
          </w:tcPr>
          <w:p w14:paraId="5B777AA1" w14:textId="4ADF720E" w:rsidR="0028628E" w:rsidRPr="0028628E" w:rsidRDefault="0028628E" w:rsidP="009F0B56">
            <w:pPr>
              <w:pStyle w:val="Heading2"/>
              <w:rPr>
                <w:rFonts w:asciiTheme="minorHAnsi" w:hAnsiTheme="minorHAnsi" w:cstheme="minorHAnsi"/>
                <w:b w:val="0"/>
                <w:sz w:val="20"/>
                <w:szCs w:val="20"/>
              </w:rPr>
            </w:pPr>
            <w:r w:rsidRPr="0028628E">
              <w:rPr>
                <w:rFonts w:asciiTheme="minorHAnsi" w:hAnsiTheme="minorHAnsi" w:cstheme="minorHAnsi"/>
                <w:b w:val="0"/>
                <w:sz w:val="20"/>
                <w:szCs w:val="20"/>
              </w:rPr>
              <w:t>Made me feel welcome</w:t>
            </w:r>
            <w:r>
              <w:rPr>
                <w:rFonts w:asciiTheme="minorHAnsi" w:hAnsiTheme="minorHAnsi" w:cstheme="minorHAnsi"/>
                <w:b w:val="0"/>
                <w:sz w:val="20"/>
                <w:szCs w:val="20"/>
              </w:rPr>
              <w:t xml:space="preserve"> </w:t>
            </w:r>
            <w:r w:rsidRPr="0028628E">
              <w:rPr>
                <w:rFonts w:asciiTheme="minorHAnsi" w:hAnsiTheme="minorHAnsi" w:cstheme="minorHAnsi"/>
                <w:sz w:val="20"/>
                <w:szCs w:val="20"/>
              </w:rPr>
              <w:t>100%</w:t>
            </w:r>
          </w:p>
        </w:tc>
        <w:tc>
          <w:tcPr>
            <w:tcW w:w="4675" w:type="dxa"/>
            <w:shd w:val="clear" w:color="auto" w:fill="auto"/>
          </w:tcPr>
          <w:p w14:paraId="11A849EF" w14:textId="77777777" w:rsidR="0028628E" w:rsidRPr="00F043AB" w:rsidRDefault="0028628E" w:rsidP="009F0B56">
            <w:pPr>
              <w:pStyle w:val="Heading2"/>
              <w:rPr>
                <w:rFonts w:asciiTheme="minorHAnsi" w:hAnsiTheme="minorHAnsi" w:cstheme="minorHAnsi"/>
                <w:i/>
                <w:sz w:val="20"/>
                <w:szCs w:val="20"/>
              </w:rPr>
            </w:pPr>
          </w:p>
        </w:tc>
      </w:tr>
      <w:tr w:rsidR="0028628E" w:rsidRPr="007642E7" w14:paraId="04E3151A" w14:textId="77777777" w:rsidTr="0028628E">
        <w:tc>
          <w:tcPr>
            <w:tcW w:w="4675" w:type="dxa"/>
            <w:shd w:val="clear" w:color="auto" w:fill="auto"/>
          </w:tcPr>
          <w:p w14:paraId="7192FCB0" w14:textId="79B5D176" w:rsidR="0028628E" w:rsidRPr="0028628E" w:rsidRDefault="0028628E" w:rsidP="009F0B56">
            <w:pPr>
              <w:pStyle w:val="Heading2"/>
              <w:rPr>
                <w:rFonts w:asciiTheme="minorHAnsi" w:hAnsiTheme="minorHAnsi" w:cstheme="minorHAnsi"/>
                <w:b w:val="0"/>
                <w:sz w:val="20"/>
                <w:szCs w:val="20"/>
              </w:rPr>
            </w:pPr>
            <w:r w:rsidRPr="0028628E">
              <w:rPr>
                <w:rFonts w:asciiTheme="minorHAnsi" w:hAnsiTheme="minorHAnsi" w:cstheme="minorHAnsi"/>
                <w:b w:val="0"/>
                <w:sz w:val="20"/>
                <w:szCs w:val="20"/>
              </w:rPr>
              <w:t>Gave me constructive feedback on my teaching</w:t>
            </w:r>
            <w:r w:rsidRPr="0028628E">
              <w:rPr>
                <w:rFonts w:asciiTheme="minorHAnsi" w:hAnsiTheme="minorHAnsi" w:cstheme="minorHAnsi"/>
                <w:sz w:val="20"/>
                <w:szCs w:val="20"/>
              </w:rPr>
              <w:t>. 67%</w:t>
            </w:r>
          </w:p>
        </w:tc>
        <w:tc>
          <w:tcPr>
            <w:tcW w:w="4675" w:type="dxa"/>
            <w:shd w:val="clear" w:color="auto" w:fill="auto"/>
          </w:tcPr>
          <w:p w14:paraId="2EF4EADE" w14:textId="77777777" w:rsidR="0028628E" w:rsidRPr="00F043AB" w:rsidRDefault="0028628E" w:rsidP="009F0B56">
            <w:pPr>
              <w:pStyle w:val="Heading2"/>
              <w:rPr>
                <w:rFonts w:asciiTheme="minorHAnsi" w:hAnsiTheme="minorHAnsi" w:cstheme="minorHAnsi"/>
                <w:i/>
                <w:sz w:val="20"/>
                <w:szCs w:val="20"/>
              </w:rPr>
            </w:pPr>
          </w:p>
        </w:tc>
      </w:tr>
      <w:tr w:rsidR="0028628E" w:rsidRPr="007642E7" w14:paraId="1B9839C5" w14:textId="77777777" w:rsidTr="0028628E">
        <w:tc>
          <w:tcPr>
            <w:tcW w:w="4675" w:type="dxa"/>
            <w:shd w:val="clear" w:color="auto" w:fill="auto"/>
          </w:tcPr>
          <w:p w14:paraId="1905ACFA" w14:textId="7E89182B" w:rsidR="0028628E" w:rsidRPr="0028628E" w:rsidRDefault="0028628E" w:rsidP="009F0B56">
            <w:pPr>
              <w:pStyle w:val="Heading2"/>
              <w:rPr>
                <w:rFonts w:asciiTheme="minorHAnsi" w:hAnsiTheme="minorHAnsi" w:cstheme="minorHAnsi"/>
                <w:b w:val="0"/>
                <w:sz w:val="20"/>
                <w:szCs w:val="20"/>
              </w:rPr>
            </w:pPr>
            <w:r w:rsidRPr="0028628E">
              <w:rPr>
                <w:rFonts w:asciiTheme="minorHAnsi" w:hAnsiTheme="minorHAnsi" w:cstheme="minorHAnsi"/>
                <w:b w:val="0"/>
                <w:sz w:val="20"/>
                <w:szCs w:val="20"/>
              </w:rPr>
              <w:t>Let me experiment with my own teaching ideas</w:t>
            </w:r>
            <w:r>
              <w:rPr>
                <w:rFonts w:asciiTheme="minorHAnsi" w:hAnsiTheme="minorHAnsi" w:cstheme="minorHAnsi"/>
                <w:b w:val="0"/>
                <w:sz w:val="20"/>
                <w:szCs w:val="20"/>
              </w:rPr>
              <w:t xml:space="preserve"> </w:t>
            </w:r>
            <w:r w:rsidRPr="0028628E">
              <w:rPr>
                <w:rFonts w:asciiTheme="minorHAnsi" w:hAnsiTheme="minorHAnsi" w:cstheme="minorHAnsi"/>
                <w:sz w:val="20"/>
                <w:szCs w:val="20"/>
              </w:rPr>
              <w:t>67%</w:t>
            </w:r>
          </w:p>
        </w:tc>
        <w:tc>
          <w:tcPr>
            <w:tcW w:w="4675" w:type="dxa"/>
            <w:shd w:val="clear" w:color="auto" w:fill="auto"/>
          </w:tcPr>
          <w:p w14:paraId="09C9BE5A" w14:textId="77777777" w:rsidR="0028628E" w:rsidRPr="00F043AB" w:rsidRDefault="0028628E" w:rsidP="009F0B56">
            <w:pPr>
              <w:pStyle w:val="Heading2"/>
              <w:rPr>
                <w:rFonts w:asciiTheme="minorHAnsi" w:hAnsiTheme="minorHAnsi" w:cstheme="minorHAnsi"/>
                <w:i/>
                <w:sz w:val="20"/>
                <w:szCs w:val="20"/>
              </w:rPr>
            </w:pPr>
          </w:p>
        </w:tc>
      </w:tr>
      <w:tr w:rsidR="0028628E" w:rsidRPr="007642E7" w14:paraId="71310C64" w14:textId="77777777" w:rsidTr="0028628E">
        <w:tc>
          <w:tcPr>
            <w:tcW w:w="4675" w:type="dxa"/>
            <w:shd w:val="clear" w:color="auto" w:fill="auto"/>
          </w:tcPr>
          <w:p w14:paraId="527419F5" w14:textId="06FA4F50" w:rsidR="0028628E" w:rsidRPr="0028628E" w:rsidRDefault="0028628E" w:rsidP="009F0B56">
            <w:pPr>
              <w:pStyle w:val="Heading2"/>
              <w:rPr>
                <w:rFonts w:asciiTheme="minorHAnsi" w:hAnsiTheme="minorHAnsi" w:cstheme="minorHAnsi"/>
                <w:b w:val="0"/>
                <w:sz w:val="20"/>
                <w:szCs w:val="20"/>
              </w:rPr>
            </w:pPr>
            <w:r w:rsidRPr="0028628E">
              <w:rPr>
                <w:rFonts w:asciiTheme="minorHAnsi" w:hAnsiTheme="minorHAnsi" w:cstheme="minorHAnsi"/>
                <w:b w:val="0"/>
                <w:sz w:val="20"/>
                <w:szCs w:val="20"/>
              </w:rPr>
              <w:t>Included me in parent-teacher conferences, school meetings</w:t>
            </w:r>
            <w:r>
              <w:rPr>
                <w:rFonts w:asciiTheme="minorHAnsi" w:hAnsiTheme="minorHAnsi" w:cstheme="minorHAnsi"/>
                <w:b w:val="0"/>
                <w:sz w:val="20"/>
                <w:szCs w:val="20"/>
              </w:rPr>
              <w:t xml:space="preserve"> </w:t>
            </w:r>
            <w:r w:rsidRPr="0028628E">
              <w:rPr>
                <w:rFonts w:asciiTheme="minorHAnsi" w:hAnsiTheme="minorHAnsi" w:cstheme="minorHAnsi"/>
                <w:sz w:val="20"/>
                <w:szCs w:val="20"/>
              </w:rPr>
              <w:t>89%</w:t>
            </w:r>
          </w:p>
        </w:tc>
        <w:tc>
          <w:tcPr>
            <w:tcW w:w="4675" w:type="dxa"/>
            <w:shd w:val="clear" w:color="auto" w:fill="auto"/>
          </w:tcPr>
          <w:p w14:paraId="4B149F53" w14:textId="77777777" w:rsidR="0028628E" w:rsidRPr="00F043AB" w:rsidRDefault="0028628E" w:rsidP="009F0B56">
            <w:pPr>
              <w:pStyle w:val="Heading2"/>
              <w:rPr>
                <w:rFonts w:asciiTheme="minorHAnsi" w:hAnsiTheme="minorHAnsi" w:cstheme="minorHAnsi"/>
                <w:i/>
                <w:sz w:val="20"/>
                <w:szCs w:val="20"/>
              </w:rPr>
            </w:pPr>
          </w:p>
        </w:tc>
      </w:tr>
      <w:tr w:rsidR="0028628E" w:rsidRPr="007642E7" w14:paraId="6D4CD85F" w14:textId="77777777" w:rsidTr="0028628E">
        <w:tc>
          <w:tcPr>
            <w:tcW w:w="4675" w:type="dxa"/>
            <w:shd w:val="clear" w:color="auto" w:fill="auto"/>
          </w:tcPr>
          <w:p w14:paraId="2F2E56FD" w14:textId="4F887AEB" w:rsidR="0028628E" w:rsidRPr="0028628E" w:rsidRDefault="0028628E" w:rsidP="009F0B56">
            <w:pPr>
              <w:pStyle w:val="Heading2"/>
              <w:rPr>
                <w:rFonts w:asciiTheme="minorHAnsi" w:hAnsiTheme="minorHAnsi" w:cstheme="minorHAnsi"/>
                <w:b w:val="0"/>
                <w:sz w:val="20"/>
                <w:szCs w:val="20"/>
              </w:rPr>
            </w:pPr>
            <w:r w:rsidRPr="0028628E">
              <w:rPr>
                <w:rFonts w:asciiTheme="minorHAnsi" w:hAnsiTheme="minorHAnsi" w:cstheme="minorHAnsi"/>
                <w:b w:val="0"/>
                <w:sz w:val="20"/>
                <w:szCs w:val="20"/>
              </w:rPr>
              <w:t>Shared ideas and materials</w:t>
            </w:r>
            <w:r>
              <w:rPr>
                <w:rFonts w:asciiTheme="minorHAnsi" w:hAnsiTheme="minorHAnsi" w:cstheme="minorHAnsi"/>
                <w:b w:val="0"/>
                <w:sz w:val="20"/>
                <w:szCs w:val="20"/>
              </w:rPr>
              <w:t xml:space="preserve"> </w:t>
            </w:r>
            <w:r w:rsidRPr="0028628E">
              <w:rPr>
                <w:rFonts w:asciiTheme="minorHAnsi" w:hAnsiTheme="minorHAnsi" w:cstheme="minorHAnsi"/>
                <w:sz w:val="20"/>
                <w:szCs w:val="20"/>
              </w:rPr>
              <w:t>89%</w:t>
            </w:r>
          </w:p>
        </w:tc>
        <w:tc>
          <w:tcPr>
            <w:tcW w:w="4675" w:type="dxa"/>
            <w:shd w:val="clear" w:color="auto" w:fill="auto"/>
          </w:tcPr>
          <w:p w14:paraId="1FCBECEC" w14:textId="77777777" w:rsidR="0028628E" w:rsidRPr="00F043AB" w:rsidRDefault="0028628E" w:rsidP="009F0B56">
            <w:pPr>
              <w:pStyle w:val="Heading2"/>
              <w:rPr>
                <w:rFonts w:asciiTheme="minorHAnsi" w:hAnsiTheme="minorHAnsi" w:cstheme="minorHAnsi"/>
                <w:i/>
                <w:sz w:val="20"/>
                <w:szCs w:val="20"/>
              </w:rPr>
            </w:pPr>
          </w:p>
        </w:tc>
      </w:tr>
      <w:tr w:rsidR="0028628E" w:rsidRPr="007642E7" w14:paraId="0369E36C" w14:textId="77777777" w:rsidTr="0028628E">
        <w:tc>
          <w:tcPr>
            <w:tcW w:w="4675" w:type="dxa"/>
            <w:shd w:val="clear" w:color="auto" w:fill="auto"/>
          </w:tcPr>
          <w:p w14:paraId="0DD1A0E8" w14:textId="199839A1" w:rsidR="0028628E" w:rsidRPr="0028628E" w:rsidRDefault="0028628E" w:rsidP="009F0B56">
            <w:pPr>
              <w:pStyle w:val="Heading2"/>
              <w:rPr>
                <w:rFonts w:asciiTheme="minorHAnsi" w:hAnsiTheme="minorHAnsi" w:cstheme="minorHAnsi"/>
                <w:b w:val="0"/>
                <w:sz w:val="20"/>
                <w:szCs w:val="20"/>
              </w:rPr>
            </w:pPr>
            <w:r w:rsidRPr="0028628E">
              <w:rPr>
                <w:rFonts w:asciiTheme="minorHAnsi" w:hAnsiTheme="minorHAnsi" w:cstheme="minorHAnsi"/>
                <w:b w:val="0"/>
                <w:sz w:val="20"/>
                <w:szCs w:val="20"/>
              </w:rPr>
              <w:t>Helped me develop as a reflective practitioner</w:t>
            </w:r>
            <w:r>
              <w:rPr>
                <w:rFonts w:asciiTheme="minorHAnsi" w:hAnsiTheme="minorHAnsi" w:cstheme="minorHAnsi"/>
                <w:b w:val="0"/>
                <w:sz w:val="20"/>
                <w:szCs w:val="20"/>
              </w:rPr>
              <w:t xml:space="preserve"> </w:t>
            </w:r>
            <w:r w:rsidRPr="0028628E">
              <w:rPr>
                <w:rFonts w:asciiTheme="minorHAnsi" w:hAnsiTheme="minorHAnsi" w:cstheme="minorHAnsi"/>
                <w:sz w:val="20"/>
                <w:szCs w:val="20"/>
              </w:rPr>
              <w:t>89%</w:t>
            </w:r>
          </w:p>
        </w:tc>
        <w:tc>
          <w:tcPr>
            <w:tcW w:w="4675" w:type="dxa"/>
            <w:shd w:val="clear" w:color="auto" w:fill="auto"/>
          </w:tcPr>
          <w:p w14:paraId="3E169549" w14:textId="77777777" w:rsidR="0028628E" w:rsidRPr="00F043AB" w:rsidRDefault="0028628E" w:rsidP="009F0B56">
            <w:pPr>
              <w:pStyle w:val="Heading2"/>
              <w:rPr>
                <w:rFonts w:asciiTheme="minorHAnsi" w:hAnsiTheme="minorHAnsi" w:cstheme="minorHAnsi"/>
                <w:i/>
                <w:sz w:val="20"/>
                <w:szCs w:val="20"/>
              </w:rPr>
            </w:pPr>
          </w:p>
        </w:tc>
      </w:tr>
      <w:tr w:rsidR="0028628E" w:rsidRPr="007642E7" w14:paraId="637669BF" w14:textId="77777777" w:rsidTr="0028628E">
        <w:tc>
          <w:tcPr>
            <w:tcW w:w="4675" w:type="dxa"/>
            <w:shd w:val="clear" w:color="auto" w:fill="auto"/>
          </w:tcPr>
          <w:p w14:paraId="0D2707A5" w14:textId="58F799D3" w:rsidR="0028628E" w:rsidRPr="0028628E" w:rsidRDefault="0028628E" w:rsidP="009F0B56">
            <w:pPr>
              <w:pStyle w:val="Heading2"/>
              <w:rPr>
                <w:rFonts w:asciiTheme="minorHAnsi" w:hAnsiTheme="minorHAnsi" w:cstheme="minorHAnsi"/>
                <w:b w:val="0"/>
                <w:sz w:val="20"/>
                <w:szCs w:val="20"/>
              </w:rPr>
            </w:pPr>
            <w:r w:rsidRPr="0028628E">
              <w:rPr>
                <w:rFonts w:asciiTheme="minorHAnsi" w:hAnsiTheme="minorHAnsi" w:cstheme="minorHAnsi"/>
                <w:b w:val="0"/>
                <w:sz w:val="20"/>
                <w:szCs w:val="20"/>
              </w:rPr>
              <w:t>Helped me plan differentiated instruction for a variety of learning needs</w:t>
            </w:r>
            <w:r>
              <w:rPr>
                <w:rFonts w:asciiTheme="minorHAnsi" w:hAnsiTheme="minorHAnsi" w:cstheme="minorHAnsi"/>
                <w:b w:val="0"/>
                <w:sz w:val="20"/>
                <w:szCs w:val="20"/>
              </w:rPr>
              <w:t xml:space="preserve"> </w:t>
            </w:r>
            <w:r w:rsidRPr="0028628E">
              <w:rPr>
                <w:rFonts w:asciiTheme="minorHAnsi" w:hAnsiTheme="minorHAnsi" w:cstheme="minorHAnsi"/>
                <w:sz w:val="20"/>
                <w:szCs w:val="20"/>
              </w:rPr>
              <w:t>78%</w:t>
            </w:r>
          </w:p>
        </w:tc>
        <w:tc>
          <w:tcPr>
            <w:tcW w:w="4675" w:type="dxa"/>
            <w:shd w:val="clear" w:color="auto" w:fill="auto"/>
          </w:tcPr>
          <w:p w14:paraId="2D5CFD84" w14:textId="77777777" w:rsidR="0028628E" w:rsidRPr="00F043AB" w:rsidRDefault="0028628E" w:rsidP="009F0B56">
            <w:pPr>
              <w:pStyle w:val="Heading2"/>
              <w:rPr>
                <w:rFonts w:asciiTheme="minorHAnsi" w:hAnsiTheme="minorHAnsi" w:cstheme="minorHAnsi"/>
                <w:i/>
                <w:sz w:val="20"/>
                <w:szCs w:val="20"/>
              </w:rPr>
            </w:pPr>
          </w:p>
        </w:tc>
      </w:tr>
      <w:tr w:rsidR="0028628E" w:rsidRPr="007642E7" w14:paraId="64DF509E" w14:textId="77777777" w:rsidTr="0028628E">
        <w:tc>
          <w:tcPr>
            <w:tcW w:w="4675" w:type="dxa"/>
            <w:shd w:val="clear" w:color="auto" w:fill="auto"/>
          </w:tcPr>
          <w:p w14:paraId="7A29EBD7" w14:textId="3283D603" w:rsidR="0028628E" w:rsidRPr="0028628E" w:rsidRDefault="0028628E" w:rsidP="009F0B56">
            <w:pPr>
              <w:pStyle w:val="Heading2"/>
              <w:rPr>
                <w:rFonts w:asciiTheme="minorHAnsi" w:hAnsiTheme="minorHAnsi" w:cstheme="minorHAnsi"/>
                <w:b w:val="0"/>
                <w:sz w:val="20"/>
                <w:szCs w:val="20"/>
              </w:rPr>
            </w:pPr>
            <w:r w:rsidRPr="0028628E">
              <w:rPr>
                <w:rFonts w:asciiTheme="minorHAnsi" w:hAnsiTheme="minorHAnsi" w:cstheme="minorHAnsi"/>
                <w:b w:val="0"/>
                <w:sz w:val="20"/>
                <w:szCs w:val="20"/>
              </w:rPr>
              <w:t>Helped me reflect on student data to inform instruction</w:t>
            </w:r>
            <w:r>
              <w:rPr>
                <w:rFonts w:asciiTheme="minorHAnsi" w:hAnsiTheme="minorHAnsi" w:cstheme="minorHAnsi"/>
                <w:b w:val="0"/>
                <w:sz w:val="20"/>
                <w:szCs w:val="20"/>
              </w:rPr>
              <w:t xml:space="preserve"> </w:t>
            </w:r>
            <w:r w:rsidRPr="0028628E">
              <w:rPr>
                <w:rFonts w:asciiTheme="minorHAnsi" w:hAnsiTheme="minorHAnsi" w:cstheme="minorHAnsi"/>
                <w:sz w:val="20"/>
                <w:szCs w:val="20"/>
              </w:rPr>
              <w:t>78%</w:t>
            </w:r>
          </w:p>
        </w:tc>
        <w:tc>
          <w:tcPr>
            <w:tcW w:w="4675" w:type="dxa"/>
            <w:shd w:val="clear" w:color="auto" w:fill="auto"/>
          </w:tcPr>
          <w:p w14:paraId="3549A22C" w14:textId="77777777" w:rsidR="0028628E" w:rsidRPr="00F043AB" w:rsidRDefault="0028628E" w:rsidP="009F0B56">
            <w:pPr>
              <w:pStyle w:val="Heading2"/>
              <w:rPr>
                <w:rFonts w:asciiTheme="minorHAnsi" w:hAnsiTheme="minorHAnsi" w:cstheme="minorHAnsi"/>
                <w:i/>
                <w:sz w:val="20"/>
                <w:szCs w:val="20"/>
              </w:rPr>
            </w:pPr>
          </w:p>
        </w:tc>
      </w:tr>
    </w:tbl>
    <w:p w14:paraId="405E1CCB" w14:textId="72C2F2BF" w:rsidR="00316228" w:rsidRDefault="00F20F59" w:rsidP="0080293B">
      <w:pPr>
        <w:pStyle w:val="Heading2"/>
        <w:rPr>
          <w:rFonts w:asciiTheme="minorHAnsi" w:hAnsiTheme="minorHAnsi" w:cstheme="minorHAnsi"/>
          <w:b w:val="0"/>
          <w:sz w:val="24"/>
          <w:szCs w:val="24"/>
        </w:rPr>
      </w:pPr>
      <w:r>
        <w:rPr>
          <w:rFonts w:asciiTheme="minorHAnsi" w:hAnsiTheme="minorHAnsi" w:cstheme="minorHAnsi"/>
          <w:sz w:val="24"/>
          <w:szCs w:val="24"/>
        </w:rPr>
        <w:t xml:space="preserve">Completers’ </w:t>
      </w:r>
      <w:r w:rsidR="0028628E" w:rsidRPr="0028628E">
        <w:rPr>
          <w:rFonts w:asciiTheme="minorHAnsi" w:hAnsiTheme="minorHAnsi" w:cstheme="minorHAnsi"/>
          <w:sz w:val="24"/>
          <w:szCs w:val="24"/>
        </w:rPr>
        <w:t>Future Plans:</w:t>
      </w:r>
      <w:r w:rsidR="0028628E">
        <w:rPr>
          <w:rFonts w:asciiTheme="minorHAnsi" w:hAnsiTheme="minorHAnsi" w:cstheme="minorHAnsi"/>
          <w:b w:val="0"/>
          <w:sz w:val="24"/>
          <w:szCs w:val="24"/>
        </w:rPr>
        <w:t xml:space="preserve">  100% of the participants plan on teaching 11 or more years.</w:t>
      </w:r>
    </w:p>
    <w:p w14:paraId="03B203CA" w14:textId="43DD2D22" w:rsidR="0028628E" w:rsidRDefault="0028628E" w:rsidP="0080293B">
      <w:pPr>
        <w:pStyle w:val="Heading2"/>
        <w:rPr>
          <w:rFonts w:asciiTheme="minorHAnsi" w:hAnsiTheme="minorHAnsi" w:cstheme="minorHAnsi"/>
          <w:b w:val="0"/>
          <w:sz w:val="24"/>
          <w:szCs w:val="24"/>
        </w:rPr>
      </w:pPr>
      <w:r w:rsidRPr="0028628E">
        <w:rPr>
          <w:rFonts w:asciiTheme="minorHAnsi" w:hAnsiTheme="minorHAnsi" w:cstheme="minorHAnsi"/>
          <w:sz w:val="24"/>
          <w:szCs w:val="24"/>
        </w:rPr>
        <w:t>Where would you consider teaching:</w:t>
      </w:r>
      <w:r>
        <w:rPr>
          <w:rFonts w:asciiTheme="minorHAnsi" w:hAnsiTheme="minorHAnsi" w:cstheme="minorHAnsi"/>
          <w:b w:val="0"/>
          <w:sz w:val="24"/>
          <w:szCs w:val="24"/>
        </w:rPr>
        <w:t xml:space="preserve">  The majority of the participants prefer teaching in either rural or suburban Northwest Indiana.</w:t>
      </w:r>
    </w:p>
    <w:p w14:paraId="17195C34" w14:textId="77777777" w:rsidR="0028628E" w:rsidRDefault="0028628E" w:rsidP="0080293B">
      <w:pPr>
        <w:pStyle w:val="Heading2"/>
        <w:rPr>
          <w:rFonts w:asciiTheme="minorHAnsi" w:hAnsiTheme="minorHAnsi" w:cstheme="minorHAnsi"/>
          <w:b w:val="0"/>
          <w:sz w:val="24"/>
          <w:szCs w:val="24"/>
        </w:rPr>
      </w:pPr>
    </w:p>
    <w:p w14:paraId="6C38E9B6" w14:textId="77777777" w:rsidR="0028628E" w:rsidRDefault="0028628E" w:rsidP="0080293B">
      <w:pPr>
        <w:pStyle w:val="Heading2"/>
        <w:rPr>
          <w:rFonts w:asciiTheme="minorHAnsi" w:hAnsiTheme="minorHAnsi" w:cstheme="minorHAnsi"/>
          <w:b w:val="0"/>
          <w:sz w:val="24"/>
          <w:szCs w:val="24"/>
        </w:rPr>
      </w:pPr>
    </w:p>
    <w:p w14:paraId="614DFBC9" w14:textId="441821E3" w:rsidR="00232F8B" w:rsidRDefault="00232F8B" w:rsidP="0080293B">
      <w:pPr>
        <w:pStyle w:val="Heading2"/>
        <w:rPr>
          <w:rFonts w:asciiTheme="minorHAnsi" w:hAnsiTheme="minorHAnsi" w:cstheme="minorHAnsi"/>
          <w:b w:val="0"/>
          <w:sz w:val="24"/>
          <w:szCs w:val="24"/>
        </w:rPr>
      </w:pPr>
    </w:p>
    <w:p w14:paraId="6CD8DC20" w14:textId="6A68A3DE" w:rsidR="00232F8B" w:rsidRDefault="00232F8B" w:rsidP="0080293B">
      <w:pPr>
        <w:pStyle w:val="Heading2"/>
        <w:rPr>
          <w:rFonts w:asciiTheme="minorHAnsi" w:hAnsiTheme="minorHAnsi" w:cstheme="minorHAnsi"/>
          <w:b w:val="0"/>
          <w:sz w:val="24"/>
          <w:szCs w:val="24"/>
        </w:rPr>
      </w:pPr>
    </w:p>
    <w:p w14:paraId="4B637D33" w14:textId="77777777" w:rsidR="00ED2A3F" w:rsidRPr="00BD4072" w:rsidRDefault="00ED2A3F" w:rsidP="0080293B">
      <w:pPr>
        <w:pStyle w:val="Heading2"/>
        <w:rPr>
          <w:rFonts w:asciiTheme="minorHAnsi" w:hAnsiTheme="minorHAnsi" w:cstheme="minorHAnsi"/>
          <w:b w:val="0"/>
          <w:sz w:val="24"/>
          <w:szCs w:val="24"/>
        </w:rPr>
      </w:pPr>
    </w:p>
    <w:p w14:paraId="6C22D98E" w14:textId="38130C5A" w:rsidR="005D098F" w:rsidRDefault="005D098F" w:rsidP="005D098F"/>
    <w:p w14:paraId="06B395C7" w14:textId="7C8650EF" w:rsidR="005D098F" w:rsidRPr="008F6270" w:rsidRDefault="005D098F" w:rsidP="005D098F"/>
    <w:sectPr w:rsidR="005D098F" w:rsidRPr="008F6270" w:rsidSect="006C0703">
      <w:pgSz w:w="12240" w:h="15840"/>
      <w:pgMar w:top="720" w:right="1008" w:bottom="80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144"/>
    <w:multiLevelType w:val="hybridMultilevel"/>
    <w:tmpl w:val="95A0A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DA5AD2"/>
    <w:multiLevelType w:val="hybridMultilevel"/>
    <w:tmpl w:val="2AF8F8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FA2BE76">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DB0867"/>
    <w:multiLevelType w:val="hybridMultilevel"/>
    <w:tmpl w:val="15465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F474E6"/>
    <w:multiLevelType w:val="hybridMultilevel"/>
    <w:tmpl w:val="EBBA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3AB"/>
    <w:rsid w:val="00000CD1"/>
    <w:rsid w:val="00062898"/>
    <w:rsid w:val="001150A7"/>
    <w:rsid w:val="0014376B"/>
    <w:rsid w:val="00232F8B"/>
    <w:rsid w:val="0027513F"/>
    <w:rsid w:val="0028628E"/>
    <w:rsid w:val="002C126F"/>
    <w:rsid w:val="002F6CED"/>
    <w:rsid w:val="00316228"/>
    <w:rsid w:val="003F31E6"/>
    <w:rsid w:val="005103AB"/>
    <w:rsid w:val="005D098F"/>
    <w:rsid w:val="005F2786"/>
    <w:rsid w:val="006A060D"/>
    <w:rsid w:val="006C0703"/>
    <w:rsid w:val="007330B0"/>
    <w:rsid w:val="007642E7"/>
    <w:rsid w:val="0080293B"/>
    <w:rsid w:val="008F6270"/>
    <w:rsid w:val="00A3085C"/>
    <w:rsid w:val="00BD4072"/>
    <w:rsid w:val="00D013B1"/>
    <w:rsid w:val="00D42831"/>
    <w:rsid w:val="00EB7A70"/>
    <w:rsid w:val="00ED2A3F"/>
    <w:rsid w:val="00F043AB"/>
    <w:rsid w:val="00F20F59"/>
    <w:rsid w:val="00F83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11D76"/>
  <w15:chartTrackingRefBased/>
  <w15:docId w15:val="{F06D8140-DBC8-2049-A4CC-81739A69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0293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0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30B0"/>
    <w:pPr>
      <w:ind w:left="720"/>
      <w:contextualSpacing/>
    </w:pPr>
  </w:style>
  <w:style w:type="character" w:customStyle="1" w:styleId="Heading2Char">
    <w:name w:val="Heading 2 Char"/>
    <w:basedOn w:val="DefaultParagraphFont"/>
    <w:link w:val="Heading2"/>
    <w:uiPriority w:val="9"/>
    <w:rsid w:val="0080293B"/>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80293B"/>
    <w:rPr>
      <w:color w:val="0563C1" w:themeColor="hyperlink"/>
      <w:u w:val="single"/>
    </w:rPr>
  </w:style>
  <w:style w:type="character" w:customStyle="1" w:styleId="UnresolvedMention">
    <w:name w:val="Unresolved Mention"/>
    <w:basedOn w:val="DefaultParagraphFont"/>
    <w:uiPriority w:val="99"/>
    <w:rsid w:val="00802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34288">
      <w:bodyDiv w:val="1"/>
      <w:marLeft w:val="0"/>
      <w:marRight w:val="0"/>
      <w:marTop w:val="0"/>
      <w:marBottom w:val="0"/>
      <w:divBdr>
        <w:top w:val="none" w:sz="0" w:space="0" w:color="auto"/>
        <w:left w:val="none" w:sz="0" w:space="0" w:color="auto"/>
        <w:bottom w:val="none" w:sz="0" w:space="0" w:color="auto"/>
        <w:right w:val="none" w:sz="0" w:space="0" w:color="auto"/>
      </w:divBdr>
    </w:div>
    <w:div w:id="343358095">
      <w:bodyDiv w:val="1"/>
      <w:marLeft w:val="0"/>
      <w:marRight w:val="0"/>
      <w:marTop w:val="0"/>
      <w:marBottom w:val="0"/>
      <w:divBdr>
        <w:top w:val="none" w:sz="0" w:space="0" w:color="auto"/>
        <w:left w:val="none" w:sz="0" w:space="0" w:color="auto"/>
        <w:bottom w:val="none" w:sz="0" w:space="0" w:color="auto"/>
        <w:right w:val="none" w:sz="0" w:space="0" w:color="auto"/>
      </w:divBdr>
    </w:div>
    <w:div w:id="685785270">
      <w:bodyDiv w:val="1"/>
      <w:marLeft w:val="0"/>
      <w:marRight w:val="0"/>
      <w:marTop w:val="0"/>
      <w:marBottom w:val="0"/>
      <w:divBdr>
        <w:top w:val="none" w:sz="0" w:space="0" w:color="auto"/>
        <w:left w:val="none" w:sz="0" w:space="0" w:color="auto"/>
        <w:bottom w:val="none" w:sz="0" w:space="0" w:color="auto"/>
        <w:right w:val="none" w:sz="0" w:space="0" w:color="auto"/>
      </w:divBdr>
      <w:divsChild>
        <w:div w:id="640233746">
          <w:marLeft w:val="0"/>
          <w:marRight w:val="0"/>
          <w:marTop w:val="0"/>
          <w:marBottom w:val="0"/>
          <w:divBdr>
            <w:top w:val="none" w:sz="0" w:space="0" w:color="auto"/>
            <w:left w:val="none" w:sz="0" w:space="0" w:color="auto"/>
            <w:bottom w:val="none" w:sz="0" w:space="0" w:color="auto"/>
            <w:right w:val="none" w:sz="0" w:space="0" w:color="auto"/>
          </w:divBdr>
          <w:divsChild>
            <w:div w:id="1217624861">
              <w:marLeft w:val="0"/>
              <w:marRight w:val="0"/>
              <w:marTop w:val="0"/>
              <w:marBottom w:val="0"/>
              <w:divBdr>
                <w:top w:val="none" w:sz="0" w:space="0" w:color="auto"/>
                <w:left w:val="none" w:sz="0" w:space="0" w:color="auto"/>
                <w:bottom w:val="none" w:sz="0" w:space="0" w:color="auto"/>
                <w:right w:val="none" w:sz="0" w:space="0" w:color="auto"/>
              </w:divBdr>
              <w:divsChild>
                <w:div w:id="154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3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tic1.squarespace.com/static/576c2250579fb30cbde835ea/t/5d77db3c03ba3060e604d6bb/1568135996544/Exit+Survey+2017+validity+and+reliability.pdf" TargetMode="External"/><Relationship Id="rId5" Type="http://schemas.openxmlformats.org/officeDocument/2006/relationships/hyperlink" Target="https://www.nexteachers.org/surveys-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1977</Words>
  <Characters>11270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Jessica Orr</cp:lastModifiedBy>
  <cp:revision>2</cp:revision>
  <dcterms:created xsi:type="dcterms:W3CDTF">2020-07-06T14:40:00Z</dcterms:created>
  <dcterms:modified xsi:type="dcterms:W3CDTF">2020-07-06T14:40:00Z</dcterms:modified>
</cp:coreProperties>
</file>