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3F929"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3E95AB60"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6BA9BE6"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3FFB7FBA"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E5FCCC0" w14:textId="6EA0A359" w:rsidR="00C96778" w:rsidRPr="009D0588" w:rsidRDefault="0001036E" w:rsidP="00667AB4">
            <w:pPr>
              <w:spacing w:after="0" w:line="240" w:lineRule="auto"/>
              <w:rPr>
                <w:rFonts w:ascii="Arial Narrow" w:eastAsia="Times New Roman" w:hAnsi="Arial Narrow"/>
                <w:lang w:eastAsia="zh-CN"/>
              </w:rPr>
            </w:pPr>
            <w:r w:rsidRPr="009D0588">
              <w:rPr>
                <w:rFonts w:ascii="Arial Narrow" w:eastAsia="Times New Roman" w:hAnsi="Arial Narrow"/>
                <w:lang w:eastAsia="zh-CN"/>
              </w:rPr>
              <w:t>COT 18-</w:t>
            </w:r>
            <w:r w:rsidR="009D0588" w:rsidRPr="009D0588">
              <w:rPr>
                <w:rFonts w:ascii="Arial Narrow" w:eastAsia="Times New Roman" w:hAnsi="Arial Narrow"/>
                <w:lang w:eastAsia="zh-CN"/>
              </w:rPr>
              <w:t>23</w:t>
            </w:r>
            <w:r w:rsidR="0019305D" w:rsidRPr="009D0588">
              <w:rPr>
                <w:rFonts w:ascii="Arial Narrow" w:eastAsia="Times New Roman" w:hAnsi="Arial Narrow"/>
                <w:lang w:eastAsia="zh-CN"/>
              </w:rPr>
              <w:t xml:space="preserve"> </w:t>
            </w:r>
            <w:r w:rsidR="00F84E2E" w:rsidRPr="009D0588">
              <w:rPr>
                <w:rFonts w:ascii="Arial Narrow" w:eastAsia="Times New Roman" w:hAnsi="Arial Narrow"/>
                <w:lang w:eastAsia="zh-CN"/>
              </w:rPr>
              <w:t>REV COURSE IET 411</w:t>
            </w:r>
            <w:r w:rsidRPr="009D0588">
              <w:rPr>
                <w:rFonts w:ascii="Arial Narrow" w:eastAsia="Times New Roman" w:hAnsi="Arial Narrow"/>
                <w:lang w:eastAsia="zh-CN"/>
              </w:rPr>
              <w:t>00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C3EB4D9"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7CACAD2A"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077C1747" w14:textId="081A6855" w:rsidR="00C96778" w:rsidRPr="0068342F" w:rsidRDefault="000F50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4-12-19</w:t>
            </w:r>
            <w:bookmarkStart w:id="0" w:name="_GoBack"/>
            <w:bookmarkEnd w:id="0"/>
          </w:p>
        </w:tc>
      </w:tr>
      <w:tr w:rsidR="00C96778" w:rsidRPr="0068342F" w14:paraId="1DC73E84"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EDC5EA4"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3727681C"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7DD1CC4A" w14:textId="77777777" w:rsidR="00C96778" w:rsidRPr="009D0588" w:rsidRDefault="00CF58C7" w:rsidP="008C7B5E">
            <w:pPr>
              <w:spacing w:after="0" w:line="240" w:lineRule="auto"/>
              <w:rPr>
                <w:rFonts w:ascii="Arial Narrow" w:eastAsia="Times New Roman" w:hAnsi="Arial Narrow"/>
                <w:lang w:eastAsia="zh-CN"/>
              </w:rPr>
            </w:pPr>
            <w:r w:rsidRPr="009D0588">
              <w:rPr>
                <w:rFonts w:ascii="Arial Narrow" w:eastAsia="Times New Roman" w:hAnsi="Arial Narrow"/>
                <w:lang w:eastAsia="zh-CN"/>
              </w:rPr>
              <w:t>Fall</w:t>
            </w:r>
            <w:r w:rsidR="0001036E" w:rsidRPr="009D0588">
              <w:rPr>
                <w:rFonts w:ascii="Arial Narrow" w:eastAsia="Times New Roman" w:hAnsi="Arial Narrow"/>
                <w:lang w:eastAsia="zh-CN"/>
              </w:rPr>
              <w:t xml:space="preserve">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4973614"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68029F90"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47B052B8"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52623CE7" w14:textId="24E4A7F5" w:rsidR="00C96778" w:rsidRPr="0068342F" w:rsidRDefault="00A86963"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3-8-19</w:t>
            </w:r>
          </w:p>
        </w:tc>
      </w:tr>
      <w:tr w:rsidR="00C96778" w:rsidRPr="0068342F" w14:paraId="3C892912"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7FB60433"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04CC05D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2093046" w14:textId="77777777" w:rsidR="00C96778" w:rsidRPr="009D0588" w:rsidRDefault="0001036E" w:rsidP="009D0588">
            <w:pPr>
              <w:spacing w:after="0" w:line="240" w:lineRule="auto"/>
              <w:rPr>
                <w:rFonts w:ascii="Arial Narrow" w:eastAsia="Times New Roman" w:hAnsi="Arial Narrow" w:cs="Arial"/>
                <w:lang w:eastAsia="zh-CN"/>
              </w:rPr>
            </w:pPr>
            <w:r w:rsidRPr="009D0588">
              <w:rPr>
                <w:rFonts w:ascii="Arial Narrow" w:eastAsia="Times New Roman" w:hAnsi="Arial Narrow" w:cs="Arial"/>
                <w:lang w:eastAsia="zh-CN"/>
              </w:rPr>
              <w:t>Engineering Technology/ College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58DAA1F"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36C4460C"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22C00B95"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6771895A"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74F97E7D"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22767148" w14:textId="77777777" w:rsidR="00C96778" w:rsidRPr="009D0588" w:rsidRDefault="00CF58C7" w:rsidP="008C7B5E">
            <w:pPr>
              <w:spacing w:after="0" w:line="240" w:lineRule="auto"/>
              <w:rPr>
                <w:rFonts w:ascii="Arial Narrow" w:eastAsia="Times New Roman" w:hAnsi="Arial Narrow"/>
                <w:lang w:eastAsia="zh-CN"/>
              </w:rPr>
            </w:pPr>
            <w:r w:rsidRPr="009D0588">
              <w:rPr>
                <w:rFonts w:ascii="Arial Narrow" w:eastAsia="Times New Roman" w:hAnsi="Arial Narrow"/>
                <w:lang w:eastAsia="zh-CN"/>
              </w:rPr>
              <w:t>February 15</w:t>
            </w:r>
            <w:r w:rsidR="007A2488" w:rsidRPr="009D0588">
              <w:rPr>
                <w:rFonts w:ascii="Arial Narrow" w:eastAsia="Times New Roman" w:hAnsi="Arial Narrow"/>
                <w:lang w:eastAsia="zh-CN"/>
              </w:rPr>
              <w:t>, 201</w:t>
            </w:r>
            <w:r w:rsidRPr="009D0588">
              <w:rPr>
                <w:rFonts w:ascii="Arial Narrow" w:eastAsia="Times New Roman" w:hAnsi="Arial Narrow"/>
                <w:lang w:eastAsia="zh-CN"/>
              </w:rPr>
              <w:t>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4E491FA"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3FC0EDDA"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1DCFFFE3"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9AF34A4"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21831D1F"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E00E1D0" w14:textId="77777777" w:rsidR="00C96778" w:rsidRPr="009D0588" w:rsidRDefault="00CF58C7" w:rsidP="008C7B5E">
            <w:pPr>
              <w:spacing w:after="0" w:line="240" w:lineRule="auto"/>
              <w:rPr>
                <w:rFonts w:ascii="Arial Narrow" w:eastAsia="Times New Roman" w:hAnsi="Arial Narrow"/>
                <w:lang w:eastAsia="zh-CN"/>
              </w:rPr>
            </w:pPr>
            <w:r w:rsidRPr="009D0588">
              <w:rPr>
                <w:rFonts w:ascii="Arial Narrow" w:eastAsia="Times New Roman" w:hAnsi="Arial Narrow"/>
                <w:lang w:eastAsia="zh-CN"/>
              </w:rPr>
              <w:t>February 15,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2E3C134"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3677BD29"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2AA09C7F"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6948B3">
              <w:rPr>
                <w:rFonts w:ascii="Arial" w:eastAsia="Times New Roman" w:hAnsi="Arial"/>
                <w:sz w:val="24"/>
                <w:szCs w:val="24"/>
                <w:lang w:eastAsia="zh-CN"/>
              </w:rPr>
            </w:r>
            <w:r w:rsidR="006948B3">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01036E">
              <w:rPr>
                <w:rFonts w:ascii="Arial" w:eastAsia="Times New Roman" w:hAnsi="Arial"/>
                <w:sz w:val="24"/>
                <w:szCs w:val="24"/>
                <w:lang w:eastAsia="zh-CN"/>
              </w:rPr>
              <w:fldChar w:fldCharType="begin">
                <w:ffData>
                  <w:name w:val=""/>
                  <w:enabled/>
                  <w:calcOnExit w:val="0"/>
                  <w:checkBox>
                    <w:size w:val="32"/>
                    <w:default w:val="1"/>
                  </w:checkBox>
                </w:ffData>
              </w:fldChar>
            </w:r>
            <w:r w:rsidR="0001036E">
              <w:rPr>
                <w:rFonts w:ascii="Arial" w:eastAsia="Times New Roman" w:hAnsi="Arial"/>
                <w:sz w:val="24"/>
                <w:szCs w:val="24"/>
                <w:lang w:eastAsia="zh-CN"/>
              </w:rPr>
              <w:instrText xml:space="preserve"> FORMCHECKBOX </w:instrText>
            </w:r>
            <w:r w:rsidR="006948B3">
              <w:rPr>
                <w:rFonts w:ascii="Arial" w:eastAsia="Times New Roman" w:hAnsi="Arial"/>
                <w:sz w:val="24"/>
                <w:szCs w:val="24"/>
                <w:lang w:eastAsia="zh-CN"/>
              </w:rPr>
            </w:r>
            <w:r w:rsidR="006948B3">
              <w:rPr>
                <w:rFonts w:ascii="Arial" w:eastAsia="Times New Roman" w:hAnsi="Arial"/>
                <w:sz w:val="24"/>
                <w:szCs w:val="24"/>
                <w:lang w:eastAsia="zh-CN"/>
              </w:rPr>
              <w:fldChar w:fldCharType="separate"/>
            </w:r>
            <w:r w:rsidR="0001036E">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6EA07C5D"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1E78D984"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F9863EE"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243E91B5" w14:textId="77777777" w:rsidR="00C96778" w:rsidRPr="009D0588" w:rsidRDefault="00CF58C7" w:rsidP="008C7B5E">
            <w:pPr>
              <w:spacing w:after="0" w:line="240" w:lineRule="auto"/>
              <w:rPr>
                <w:rFonts w:ascii="Arial Narrow" w:eastAsia="Times New Roman" w:hAnsi="Arial Narrow"/>
                <w:lang w:eastAsia="zh-CN"/>
              </w:rPr>
            </w:pPr>
            <w:r w:rsidRPr="009D0588">
              <w:rPr>
                <w:rFonts w:ascii="Arial Narrow" w:eastAsia="Times New Roman" w:hAnsi="Arial Narrow"/>
                <w:lang w:eastAsia="zh-CN"/>
              </w:rPr>
              <w:t>February 22,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F6883FB"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379BE2A4"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725278BA"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60EE7EE4" w14:textId="77777777" w:rsidR="00C96778" w:rsidRDefault="0001036E"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6948B3">
              <w:rPr>
                <w:rFonts w:ascii="Arial" w:eastAsia="Times New Roman" w:hAnsi="Arial" w:cs="Arial"/>
                <w:sz w:val="24"/>
                <w:szCs w:val="24"/>
                <w:lang w:eastAsia="zh-CN"/>
              </w:rPr>
            </w:r>
            <w:r w:rsidR="006948B3">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3886CC77"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6948B3">
              <w:rPr>
                <w:rFonts w:ascii="Arial" w:eastAsia="Times New Roman" w:hAnsi="Arial" w:cs="Arial"/>
                <w:szCs w:val="24"/>
                <w:lang w:eastAsia="zh-CN"/>
              </w:rPr>
            </w:r>
            <w:r w:rsidR="006948B3">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265ED0B1"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28F90D1E"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D3D4DCF"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53DEC229"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3CB6F12" w14:textId="231767FF" w:rsidR="00485463" w:rsidRPr="009D0588" w:rsidRDefault="00CF58C7" w:rsidP="008C7B5E">
            <w:pPr>
              <w:spacing w:after="0" w:line="240" w:lineRule="auto"/>
              <w:rPr>
                <w:rFonts w:ascii="Arial Narrow" w:eastAsia="Times New Roman" w:hAnsi="Arial Narrow"/>
                <w:lang w:eastAsia="zh-CN"/>
              </w:rPr>
            </w:pPr>
            <w:r w:rsidRPr="009D0588">
              <w:rPr>
                <w:rFonts w:ascii="Arial Narrow" w:eastAsia="Times New Roman" w:hAnsi="Arial Narrow"/>
                <w:lang w:eastAsia="zh-CN"/>
              </w:rPr>
              <w:t>Susan Scachitti</w:t>
            </w:r>
            <w:r w:rsidR="00485463">
              <w:rPr>
                <w:rFonts w:ascii="Arial Narrow" w:eastAsia="Times New Roman" w:hAnsi="Arial Narrow"/>
                <w:lang w:eastAsia="zh-CN"/>
              </w:rPr>
              <w:br/>
              <w:t>Professor of Engineering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E70C6A7"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5781C896"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7578FD94"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3DA5141F"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0101BEC2"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294FDABE" w14:textId="77777777" w:rsidTr="00DF6968">
        <w:tc>
          <w:tcPr>
            <w:tcW w:w="10672" w:type="dxa"/>
            <w:tcBorders>
              <w:top w:val="single" w:sz="8" w:space="0" w:color="auto"/>
              <w:left w:val="single" w:sz="8" w:space="0" w:color="auto"/>
              <w:bottom w:val="single" w:sz="8" w:space="0" w:color="auto"/>
              <w:right w:val="single" w:sz="8" w:space="0" w:color="auto"/>
            </w:tcBorders>
          </w:tcPr>
          <w:p w14:paraId="3AFFD59E"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03B2F0A2"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6948B3">
              <w:rPr>
                <w:rFonts w:ascii="Times New Roman" w:eastAsia="Times New Roman" w:hAnsi="Times New Roman"/>
                <w:sz w:val="24"/>
                <w:szCs w:val="24"/>
                <w:lang w:eastAsia="zh-CN"/>
              </w:rPr>
            </w:r>
            <w:r w:rsidR="006948B3">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02C63AD1"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6948B3">
              <w:rPr>
                <w:rFonts w:ascii="Times New Roman" w:eastAsia="Times New Roman" w:hAnsi="Times New Roman"/>
                <w:sz w:val="24"/>
                <w:szCs w:val="24"/>
                <w:lang w:eastAsia="zh-CN"/>
              </w:rPr>
            </w:r>
            <w:r w:rsidR="006948B3">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09CB0DBD"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6948B3">
              <w:rPr>
                <w:rFonts w:ascii="Times New Roman" w:eastAsia="Times New Roman" w:hAnsi="Times New Roman"/>
                <w:sz w:val="24"/>
                <w:szCs w:val="24"/>
                <w:lang w:eastAsia="zh-CN"/>
              </w:rPr>
            </w:r>
            <w:r w:rsidR="006948B3">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DDACCC6" w14:textId="77777777" w:rsidR="0068342F" w:rsidRPr="0068342F" w:rsidRDefault="0001036E"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6948B3">
              <w:rPr>
                <w:rFonts w:ascii="Times New Roman" w:eastAsia="Times New Roman" w:hAnsi="Times New Roman"/>
                <w:sz w:val="24"/>
                <w:szCs w:val="24"/>
                <w:lang w:eastAsia="zh-CN"/>
              </w:rPr>
            </w:r>
            <w:r w:rsidR="006948B3">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5DEEB2D7"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7B8BBAA9" w14:textId="77777777" w:rsidTr="00DF6968">
        <w:tc>
          <w:tcPr>
            <w:tcW w:w="10672" w:type="dxa"/>
            <w:tcBorders>
              <w:top w:val="single" w:sz="8" w:space="0" w:color="auto"/>
              <w:left w:val="single" w:sz="8" w:space="0" w:color="auto"/>
              <w:bottom w:val="single" w:sz="8" w:space="0" w:color="auto"/>
              <w:right w:val="single" w:sz="8" w:space="0" w:color="auto"/>
            </w:tcBorders>
          </w:tcPr>
          <w:p w14:paraId="77876F6E"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p>
          <w:p w14:paraId="21CAC8F2" w14:textId="77777777" w:rsidR="0068342F" w:rsidRPr="0068342F" w:rsidRDefault="0001036E" w:rsidP="001A79B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Mechanical Engineering Technology</w:t>
            </w:r>
          </w:p>
        </w:tc>
      </w:tr>
      <w:tr w:rsidR="0068342F" w:rsidRPr="0068342F" w14:paraId="1461421B" w14:textId="77777777" w:rsidTr="00DF6968">
        <w:tc>
          <w:tcPr>
            <w:tcW w:w="10672" w:type="dxa"/>
            <w:tcBorders>
              <w:top w:val="single" w:sz="8" w:space="0" w:color="auto"/>
              <w:left w:val="single" w:sz="8" w:space="0" w:color="auto"/>
              <w:bottom w:val="single" w:sz="8" w:space="0" w:color="auto"/>
              <w:right w:val="single" w:sz="8" w:space="0" w:color="auto"/>
            </w:tcBorders>
          </w:tcPr>
          <w:p w14:paraId="3A84E1ED"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16DC16BE" w14:textId="6379320D" w:rsidR="00B143C0" w:rsidRPr="0068342F" w:rsidRDefault="00EB66FD" w:rsidP="00EB66FD">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Bachelor of Science (B.S.)</w:t>
            </w:r>
          </w:p>
        </w:tc>
      </w:tr>
    </w:tbl>
    <w:p w14:paraId="7231B96E"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78A3B6EE"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3BADBFF9"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13AA8282"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219C40E3" w14:textId="77777777" w:rsidTr="00A938C3">
        <w:tc>
          <w:tcPr>
            <w:tcW w:w="10672" w:type="dxa"/>
            <w:tcBorders>
              <w:top w:val="single" w:sz="8" w:space="0" w:color="auto"/>
              <w:left w:val="single" w:sz="8" w:space="0" w:color="auto"/>
              <w:bottom w:val="single" w:sz="8" w:space="0" w:color="auto"/>
              <w:right w:val="single" w:sz="8" w:space="0" w:color="auto"/>
            </w:tcBorders>
          </w:tcPr>
          <w:p w14:paraId="0F5D80E8"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1127094B" w14:textId="32A34D8A" w:rsidR="0068342F" w:rsidRPr="0068342F" w:rsidRDefault="009D0588"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5D3717" w:rsidRPr="0068342F" w14:paraId="67187E6D" w14:textId="77777777" w:rsidTr="00A938C3">
        <w:tc>
          <w:tcPr>
            <w:tcW w:w="10672" w:type="dxa"/>
            <w:tcBorders>
              <w:top w:val="single" w:sz="8" w:space="0" w:color="auto"/>
              <w:left w:val="single" w:sz="8" w:space="0" w:color="auto"/>
              <w:bottom w:val="single" w:sz="8" w:space="0" w:color="auto"/>
              <w:right w:val="single" w:sz="8" w:space="0" w:color="auto"/>
            </w:tcBorders>
          </w:tcPr>
          <w:p w14:paraId="0272189D"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6E26F1D6" w14:textId="75C44CF0" w:rsidR="005D3717" w:rsidRPr="0068342F" w:rsidRDefault="009D058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5D3717" w:rsidRPr="0068342F" w14:paraId="165C6AC3" w14:textId="77777777" w:rsidTr="00A938C3">
        <w:tc>
          <w:tcPr>
            <w:tcW w:w="10672" w:type="dxa"/>
            <w:tcBorders>
              <w:top w:val="single" w:sz="8" w:space="0" w:color="auto"/>
              <w:left w:val="single" w:sz="8" w:space="0" w:color="auto"/>
              <w:bottom w:val="single" w:sz="8" w:space="0" w:color="auto"/>
              <w:right w:val="single" w:sz="8" w:space="0" w:color="auto"/>
            </w:tcBorders>
          </w:tcPr>
          <w:p w14:paraId="31B70AB8"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5622F6A1" w14:textId="06C88947" w:rsidR="005D3717" w:rsidRPr="0068342F" w:rsidRDefault="009D058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5D3717" w:rsidRPr="0068342F" w14:paraId="538DA732" w14:textId="77777777" w:rsidTr="00A938C3">
        <w:tc>
          <w:tcPr>
            <w:tcW w:w="10672" w:type="dxa"/>
            <w:tcBorders>
              <w:top w:val="single" w:sz="8" w:space="0" w:color="auto"/>
              <w:left w:val="single" w:sz="8" w:space="0" w:color="auto"/>
              <w:bottom w:val="single" w:sz="8" w:space="0" w:color="auto"/>
              <w:right w:val="single" w:sz="8" w:space="0" w:color="auto"/>
            </w:tcBorders>
          </w:tcPr>
          <w:p w14:paraId="7278805F"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13E1ABEF" w14:textId="56472675" w:rsidR="005D3717" w:rsidRPr="0068342F" w:rsidRDefault="009D058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bl>
    <w:p w14:paraId="7C540BEB"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74793A9E"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3F5A1FA5"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7F7CDEB8" w14:textId="77777777" w:rsidR="005D3717" w:rsidRDefault="00F84E2E" w:rsidP="00CF58C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IET 411</w:t>
            </w:r>
            <w:r w:rsidR="0001036E">
              <w:rPr>
                <w:rFonts w:ascii="Arial Narrow" w:eastAsia="Times New Roman" w:hAnsi="Arial Narrow"/>
                <w:sz w:val="24"/>
                <w:szCs w:val="24"/>
                <w:lang w:eastAsia="zh-CN"/>
              </w:rPr>
              <w:t xml:space="preserve">00 course prerequisite </w:t>
            </w:r>
          </w:p>
        </w:tc>
      </w:tr>
      <w:tr w:rsidR="005D3717" w14:paraId="2B462CF7"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69CAB05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1FDAE314" w14:textId="77777777" w:rsidR="005D3717" w:rsidRDefault="00CF58C7" w:rsidP="00F84E2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Update prerequisite</w:t>
            </w:r>
            <w:r w:rsidR="0024711A">
              <w:rPr>
                <w:rFonts w:ascii="Arial Narrow" w:eastAsia="Times New Roman" w:hAnsi="Arial Narrow"/>
                <w:sz w:val="24"/>
                <w:szCs w:val="24"/>
                <w:lang w:eastAsia="zh-CN"/>
              </w:rPr>
              <w:t xml:space="preserve"> courses</w:t>
            </w:r>
            <w:r>
              <w:rPr>
                <w:rFonts w:ascii="Arial Narrow" w:eastAsia="Times New Roman" w:hAnsi="Arial Narrow"/>
                <w:sz w:val="24"/>
                <w:szCs w:val="24"/>
                <w:lang w:eastAsia="zh-CN"/>
              </w:rPr>
              <w:t xml:space="preserve"> </w:t>
            </w:r>
            <w:r w:rsidR="00F84E2E">
              <w:rPr>
                <w:rFonts w:ascii="Arial Narrow" w:eastAsia="Times New Roman" w:hAnsi="Arial Narrow"/>
                <w:sz w:val="24"/>
                <w:szCs w:val="24"/>
                <w:lang w:eastAsia="zh-CN"/>
              </w:rPr>
              <w:t>on IET 411</w:t>
            </w:r>
            <w:r>
              <w:rPr>
                <w:rFonts w:ascii="Arial Narrow" w:eastAsia="Times New Roman" w:hAnsi="Arial Narrow"/>
                <w:sz w:val="24"/>
                <w:szCs w:val="24"/>
                <w:lang w:eastAsia="zh-CN"/>
              </w:rPr>
              <w:t>00</w:t>
            </w:r>
            <w:r w:rsidR="00F84E2E">
              <w:rPr>
                <w:rFonts w:ascii="Arial Narrow" w:eastAsia="Times New Roman" w:hAnsi="Arial Narrow"/>
                <w:sz w:val="24"/>
                <w:szCs w:val="24"/>
                <w:lang w:eastAsia="zh-CN"/>
              </w:rPr>
              <w:t>.  IET 273</w:t>
            </w:r>
            <w:r w:rsidR="008D468A">
              <w:rPr>
                <w:rFonts w:ascii="Arial Narrow" w:eastAsia="Times New Roman" w:hAnsi="Arial Narrow"/>
                <w:sz w:val="24"/>
                <w:szCs w:val="24"/>
                <w:lang w:eastAsia="zh-CN"/>
              </w:rPr>
              <w:t>00,</w:t>
            </w:r>
            <w:r w:rsidR="00F84E2E">
              <w:rPr>
                <w:rFonts w:ascii="Arial Narrow" w:eastAsia="Times New Roman" w:hAnsi="Arial Narrow"/>
                <w:sz w:val="24"/>
                <w:szCs w:val="24"/>
                <w:lang w:eastAsia="zh-CN"/>
              </w:rPr>
              <w:t xml:space="preserve"> one of the currently listed prerequisites, was replaced with course IET 37801 in 2018</w:t>
            </w:r>
            <w:r w:rsidR="00AB3CA0">
              <w:rPr>
                <w:rFonts w:ascii="Arial Narrow" w:eastAsia="Times New Roman" w:hAnsi="Arial Narrow"/>
                <w:sz w:val="24"/>
                <w:szCs w:val="24"/>
                <w:lang w:eastAsia="zh-CN"/>
              </w:rPr>
              <w:t xml:space="preserve"> so this course number will be updated</w:t>
            </w:r>
            <w:r w:rsidR="00F84E2E">
              <w:rPr>
                <w:rFonts w:ascii="Arial Narrow" w:eastAsia="Times New Roman" w:hAnsi="Arial Narrow"/>
                <w:sz w:val="24"/>
                <w:szCs w:val="24"/>
                <w:lang w:eastAsia="zh-CN"/>
              </w:rPr>
              <w:t>. IET 36400 was an alternative prerequisite course but is no longer an option for students to take so is being removed.</w:t>
            </w:r>
          </w:p>
        </w:tc>
      </w:tr>
    </w:tbl>
    <w:p w14:paraId="3E37CA22"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2DEECCEC"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7D526259"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5C93F507"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Title: </w:t>
            </w:r>
            <w:r w:rsidRPr="00AB3CA0">
              <w:rPr>
                <w:rFonts w:ascii="Arial" w:eastAsia="Times New Roman" w:hAnsi="Arial" w:cs="Arial"/>
                <w:color w:val="222222"/>
                <w:sz w:val="18"/>
                <w:szCs w:val="18"/>
                <w:lang w:eastAsia="en-US"/>
              </w:rPr>
              <w:t>Applications Of Lean And Six Sigma Methodologies</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College:</w:t>
            </w:r>
            <w:r w:rsidRPr="00AB3CA0">
              <w:rPr>
                <w:rFonts w:ascii="Arial" w:eastAsia="Times New Roman" w:hAnsi="Arial" w:cs="Arial"/>
                <w:color w:val="222222"/>
                <w:sz w:val="18"/>
                <w:szCs w:val="18"/>
                <w:lang w:eastAsia="en-US"/>
              </w:rPr>
              <w:t> College of Technology T </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Division:</w:t>
            </w:r>
            <w:r w:rsidRPr="00AB3CA0">
              <w:rPr>
                <w:rFonts w:ascii="Arial" w:eastAsia="Times New Roman" w:hAnsi="Arial" w:cs="Arial"/>
                <w:color w:val="222222"/>
                <w:sz w:val="18"/>
                <w:szCs w:val="18"/>
                <w:lang w:eastAsia="en-US"/>
              </w:rPr>
              <w:t> </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Department:</w:t>
            </w:r>
            <w:r w:rsidRPr="00AB3CA0">
              <w:rPr>
                <w:rFonts w:ascii="Arial" w:eastAsia="Times New Roman" w:hAnsi="Arial" w:cs="Arial"/>
                <w:color w:val="222222"/>
                <w:sz w:val="18"/>
                <w:szCs w:val="18"/>
                <w:lang w:eastAsia="en-US"/>
              </w:rPr>
              <w:t> Engineering Technology-PNW 5530 </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Hours:</w:t>
            </w:r>
            <w:r w:rsidRPr="00AB3CA0">
              <w:rPr>
                <w:rFonts w:ascii="Arial" w:eastAsia="Times New Roman" w:hAnsi="Arial" w:cs="Arial"/>
                <w:color w:val="222222"/>
                <w:sz w:val="18"/>
                <w:szCs w:val="18"/>
                <w:lang w:eastAsia="en-US"/>
              </w:rPr>
              <w:br/>
              <w:t>Credit Hours: 3</w:t>
            </w:r>
          </w:p>
          <w:p w14:paraId="332C01C2"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Lecture:</w:t>
            </w:r>
            <w:r w:rsidRPr="00AB3CA0">
              <w:rPr>
                <w:rFonts w:ascii="Arial" w:eastAsia="Times New Roman" w:hAnsi="Arial" w:cs="Arial"/>
                <w:color w:val="222222"/>
                <w:sz w:val="18"/>
                <w:szCs w:val="18"/>
                <w:lang w:eastAsia="en-US"/>
              </w:rPr>
              <w:br/>
              <w:t>Lab:</w:t>
            </w:r>
            <w:r w:rsidRPr="00AB3CA0">
              <w:rPr>
                <w:rFonts w:ascii="Arial" w:eastAsia="Times New Roman" w:hAnsi="Arial" w:cs="Arial"/>
                <w:color w:val="222222"/>
                <w:sz w:val="18"/>
                <w:szCs w:val="18"/>
                <w:lang w:eastAsia="en-US"/>
              </w:rPr>
              <w:br/>
              <w:t>Other:</w:t>
            </w:r>
          </w:p>
          <w:p w14:paraId="3A4C3EC0"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Levels:</w:t>
            </w:r>
          </w:p>
          <w:p w14:paraId="1A102C56"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Graduate GR</w:t>
            </w:r>
            <w:r w:rsidRPr="00AB3CA0">
              <w:rPr>
                <w:rFonts w:ascii="Arial" w:eastAsia="Times New Roman" w:hAnsi="Arial" w:cs="Arial"/>
                <w:color w:val="222222"/>
                <w:sz w:val="18"/>
                <w:szCs w:val="18"/>
                <w:lang w:eastAsia="en-US"/>
              </w:rPr>
              <w:br/>
              <w:t>Professional PR</w:t>
            </w:r>
            <w:r w:rsidRPr="00AB3CA0">
              <w:rPr>
                <w:rFonts w:ascii="Arial" w:eastAsia="Times New Roman" w:hAnsi="Arial" w:cs="Arial"/>
                <w:color w:val="222222"/>
                <w:sz w:val="18"/>
                <w:szCs w:val="18"/>
                <w:lang w:eastAsia="en-US"/>
              </w:rPr>
              <w:br/>
              <w:t>Undergraduate UG</w:t>
            </w:r>
          </w:p>
          <w:p w14:paraId="798197E3"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Grading Modes:</w:t>
            </w:r>
          </w:p>
          <w:p w14:paraId="7BACC597"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Audit A</w:t>
            </w:r>
            <w:r w:rsidRPr="00AB3CA0">
              <w:rPr>
                <w:rFonts w:ascii="Arial" w:eastAsia="Times New Roman" w:hAnsi="Arial" w:cs="Arial"/>
                <w:color w:val="222222"/>
                <w:sz w:val="18"/>
                <w:szCs w:val="18"/>
                <w:lang w:eastAsia="en-US"/>
              </w:rPr>
              <w:br/>
              <w:t>Regular Grade G</w:t>
            </w:r>
            <w:r w:rsidRPr="00AB3CA0">
              <w:rPr>
                <w:rFonts w:ascii="Arial" w:eastAsia="Times New Roman" w:hAnsi="Arial" w:cs="Arial"/>
                <w:color w:val="222222"/>
                <w:sz w:val="18"/>
                <w:szCs w:val="18"/>
                <w:lang w:eastAsia="en-US"/>
              </w:rPr>
              <w:br/>
              <w:t>Pass/No Pass Option P</w:t>
            </w:r>
          </w:p>
          <w:p w14:paraId="2E2521E0"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Schedule Types:</w:t>
            </w:r>
          </w:p>
          <w:p w14:paraId="61915721"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Distance Learning DIS</w:t>
            </w:r>
            <w:r w:rsidRPr="00AB3CA0">
              <w:rPr>
                <w:rFonts w:ascii="Arial" w:eastAsia="Times New Roman" w:hAnsi="Arial" w:cs="Arial"/>
                <w:color w:val="222222"/>
                <w:sz w:val="18"/>
                <w:szCs w:val="18"/>
                <w:lang w:eastAsia="en-US"/>
              </w:rPr>
              <w:br/>
              <w:t>Individual Study IND</w:t>
            </w:r>
            <w:r w:rsidRPr="00AB3CA0">
              <w:rPr>
                <w:rFonts w:ascii="Arial" w:eastAsia="Times New Roman" w:hAnsi="Arial" w:cs="Arial"/>
                <w:color w:val="222222"/>
                <w:sz w:val="18"/>
                <w:szCs w:val="18"/>
                <w:lang w:eastAsia="en-US"/>
              </w:rPr>
              <w:br/>
              <w:t>Lecture LEC</w:t>
            </w:r>
          </w:p>
          <w:p w14:paraId="1FC87524" w14:textId="77777777" w:rsidR="008D468A" w:rsidRDefault="006948B3" w:rsidP="008D468A">
            <w:pPr>
              <w:pStyle w:val="Heading3"/>
              <w:pBdr>
                <w:top w:val="single" w:sz="6" w:space="0" w:color="DDDDDD"/>
                <w:left w:val="single" w:sz="2" w:space="8" w:color="DDDDDD"/>
                <w:bottom w:val="single" w:sz="2" w:space="0" w:color="DDDDDD"/>
                <w:right w:val="single" w:sz="2" w:space="8" w:color="DDDDDD"/>
              </w:pBdr>
              <w:shd w:val="clear" w:color="auto" w:fill="FFFFFF"/>
              <w:spacing w:before="0" w:after="0" w:line="450" w:lineRule="atLeast"/>
              <w:outlineLvl w:val="2"/>
              <w:rPr>
                <w:color w:val="222222"/>
                <w:sz w:val="27"/>
                <w:szCs w:val="27"/>
              </w:rPr>
            </w:pPr>
            <w:hyperlink r:id="rId10" w:history="1">
              <w:r w:rsidR="008D468A">
                <w:rPr>
                  <w:rStyle w:val="Hyperlink"/>
                  <w:color w:val="222222"/>
                  <w:sz w:val="18"/>
                  <w:szCs w:val="18"/>
                </w:rPr>
                <w:t>Course Description</w:t>
              </w:r>
            </w:hyperlink>
          </w:p>
          <w:p w14:paraId="6842ABFC"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 xml:space="preserve">Credit Hours: 3.00. This hands-on course focuses on emerging business practices that are geared toward making an organization more effective and efficient. Highlighted topics will include use of lean and six sigma methodologies in today's business environments. These methods are used for achieving long term profits through customer satisfaction, waste elimination, and elevation of employee skills to eliminate waste </w:t>
            </w:r>
            <w:r w:rsidRPr="00AB3CA0">
              <w:rPr>
                <w:rFonts w:ascii="Arial" w:eastAsia="Times New Roman" w:hAnsi="Arial" w:cs="Arial"/>
                <w:color w:val="222222"/>
                <w:sz w:val="18"/>
                <w:szCs w:val="18"/>
                <w:lang w:eastAsia="en-US"/>
              </w:rPr>
              <w:lastRenderedPageBreak/>
              <w:t>and defects at the source. Application of these methods in various environments such as service, health care and manufacturing organizations will be explored. Students are expected to work in teams to apply systematic problem solving processes to solve case studies and/or real-world issues. Supporting concepts such as implementation of new business practices and culture change will also be explored. Typically offered Fall Spring.</w:t>
            </w:r>
          </w:p>
          <w:p w14:paraId="60CCCE71" w14:textId="77777777" w:rsidR="00AB3CA0" w:rsidRPr="00AB3CA0" w:rsidRDefault="005E027F" w:rsidP="00AB3CA0">
            <w:pPr>
              <w:pStyle w:val="Heading3"/>
              <w:shd w:val="clear" w:color="auto" w:fill="FFFFFF"/>
              <w:outlineLvl w:val="2"/>
              <w:rPr>
                <w:color w:val="222222"/>
                <w:sz w:val="27"/>
                <w:szCs w:val="27"/>
              </w:rPr>
            </w:pPr>
            <w:r>
              <w:rPr>
                <w:color w:val="222222"/>
              </w:rPr>
              <w:t>Catalog Prerequisites</w:t>
            </w:r>
          </w:p>
          <w:tbl>
            <w:tblPr>
              <w:tblW w:w="4640" w:type="dxa"/>
              <w:tblCellMar>
                <w:top w:w="15" w:type="dxa"/>
                <w:left w:w="15" w:type="dxa"/>
                <w:bottom w:w="15" w:type="dxa"/>
                <w:right w:w="15" w:type="dxa"/>
              </w:tblCellMar>
              <w:tblLook w:val="04A0" w:firstRow="1" w:lastRow="0" w:firstColumn="1" w:lastColumn="0" w:noHBand="0" w:noVBand="1"/>
            </w:tblPr>
            <w:tblGrid>
              <w:gridCol w:w="739"/>
              <w:gridCol w:w="159"/>
              <w:gridCol w:w="912"/>
              <w:gridCol w:w="800"/>
              <w:gridCol w:w="1266"/>
              <w:gridCol w:w="605"/>
              <w:gridCol w:w="159"/>
            </w:tblGrid>
            <w:tr w:rsidR="00AB3CA0" w:rsidRPr="009943D9" w14:paraId="78A01BF6" w14:textId="77777777" w:rsidTr="004657FE">
              <w:trPr>
                <w:tblHeader/>
              </w:trPr>
              <w:tc>
                <w:tcPr>
                  <w:tcW w:w="810" w:type="dxa"/>
                  <w:tcBorders>
                    <w:bottom w:val="nil"/>
                    <w:right w:val="nil"/>
                  </w:tcBorders>
                  <w:shd w:val="clear" w:color="auto" w:fill="EDF0F4"/>
                  <w:tcMar>
                    <w:top w:w="0" w:type="dxa"/>
                    <w:left w:w="75" w:type="dxa"/>
                    <w:bottom w:w="0" w:type="dxa"/>
                    <w:right w:w="75" w:type="dxa"/>
                  </w:tcMar>
                  <w:vAlign w:val="center"/>
                  <w:hideMark/>
                </w:tcPr>
                <w:p w14:paraId="2C18B478" w14:textId="77777777" w:rsidR="00AB3CA0" w:rsidRPr="009943D9" w:rsidRDefault="00AB3CA0" w:rsidP="00AB3CA0">
                  <w:pPr>
                    <w:spacing w:before="150"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And/Or</w:t>
                  </w:r>
                </w:p>
              </w:tc>
              <w:tc>
                <w:tcPr>
                  <w:tcW w:w="170" w:type="dxa"/>
                  <w:tcBorders>
                    <w:bottom w:val="nil"/>
                    <w:right w:val="nil"/>
                  </w:tcBorders>
                  <w:shd w:val="clear" w:color="auto" w:fill="EDF0F4"/>
                  <w:tcMar>
                    <w:top w:w="0" w:type="dxa"/>
                    <w:left w:w="75" w:type="dxa"/>
                    <w:bottom w:w="0" w:type="dxa"/>
                    <w:right w:w="75" w:type="dxa"/>
                  </w:tcMar>
                  <w:vAlign w:val="center"/>
                  <w:hideMark/>
                </w:tcPr>
                <w:p w14:paraId="4AD03D41" w14:textId="77777777" w:rsidR="00AB3CA0" w:rsidRPr="009943D9" w:rsidRDefault="00AB3CA0" w:rsidP="00AB3CA0">
                  <w:pPr>
                    <w:spacing w:before="150" w:after="0" w:line="240" w:lineRule="auto"/>
                    <w:rPr>
                      <w:rFonts w:asciiTheme="minorHAnsi" w:eastAsia="Times New Roman" w:hAnsiTheme="minorHAnsi" w:cstheme="minorHAnsi"/>
                      <w:b/>
                      <w:bCs/>
                      <w:color w:val="333333"/>
                      <w:sz w:val="18"/>
                      <w:szCs w:val="18"/>
                    </w:rPr>
                  </w:pPr>
                </w:p>
              </w:tc>
              <w:tc>
                <w:tcPr>
                  <w:tcW w:w="1140" w:type="dxa"/>
                  <w:tcBorders>
                    <w:bottom w:val="nil"/>
                    <w:right w:val="nil"/>
                  </w:tcBorders>
                  <w:shd w:val="clear" w:color="auto" w:fill="EDF0F4"/>
                  <w:tcMar>
                    <w:top w:w="0" w:type="dxa"/>
                    <w:left w:w="75" w:type="dxa"/>
                    <w:bottom w:w="0" w:type="dxa"/>
                    <w:right w:w="75" w:type="dxa"/>
                  </w:tcMar>
                  <w:vAlign w:val="center"/>
                  <w:hideMark/>
                </w:tcPr>
                <w:p w14:paraId="31CAC267"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Subject</w:t>
                  </w:r>
                </w:p>
              </w:tc>
              <w:tc>
                <w:tcPr>
                  <w:tcW w:w="921" w:type="dxa"/>
                  <w:tcBorders>
                    <w:bottom w:val="nil"/>
                    <w:right w:val="nil"/>
                  </w:tcBorders>
                  <w:shd w:val="clear" w:color="auto" w:fill="EDF0F4"/>
                  <w:tcMar>
                    <w:top w:w="0" w:type="dxa"/>
                    <w:left w:w="75" w:type="dxa"/>
                    <w:bottom w:w="0" w:type="dxa"/>
                    <w:right w:w="75" w:type="dxa"/>
                  </w:tcMar>
                  <w:vAlign w:val="center"/>
                  <w:hideMark/>
                </w:tcPr>
                <w:p w14:paraId="4A90B073"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Course Number</w:t>
                  </w:r>
                </w:p>
              </w:tc>
              <w:tc>
                <w:tcPr>
                  <w:tcW w:w="828" w:type="dxa"/>
                  <w:tcBorders>
                    <w:bottom w:val="nil"/>
                    <w:right w:val="nil"/>
                  </w:tcBorders>
                  <w:shd w:val="clear" w:color="auto" w:fill="EDF0F4"/>
                  <w:tcMar>
                    <w:top w:w="0" w:type="dxa"/>
                    <w:left w:w="75" w:type="dxa"/>
                    <w:bottom w:w="0" w:type="dxa"/>
                    <w:right w:w="75" w:type="dxa"/>
                  </w:tcMar>
                  <w:vAlign w:val="center"/>
                  <w:hideMark/>
                </w:tcPr>
                <w:p w14:paraId="2BCE0D1C"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Level</w:t>
                  </w:r>
                </w:p>
              </w:tc>
              <w:tc>
                <w:tcPr>
                  <w:tcW w:w="601" w:type="dxa"/>
                  <w:tcBorders>
                    <w:bottom w:val="nil"/>
                    <w:right w:val="nil"/>
                  </w:tcBorders>
                  <w:shd w:val="clear" w:color="auto" w:fill="EDF0F4"/>
                  <w:tcMar>
                    <w:top w:w="0" w:type="dxa"/>
                    <w:left w:w="75" w:type="dxa"/>
                    <w:bottom w:w="0" w:type="dxa"/>
                    <w:right w:w="75" w:type="dxa"/>
                  </w:tcMar>
                  <w:vAlign w:val="center"/>
                  <w:hideMark/>
                </w:tcPr>
                <w:p w14:paraId="1AD9C324"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Grade</w:t>
                  </w:r>
                </w:p>
              </w:tc>
              <w:tc>
                <w:tcPr>
                  <w:tcW w:w="170" w:type="dxa"/>
                  <w:tcBorders>
                    <w:bottom w:val="nil"/>
                    <w:right w:val="nil"/>
                  </w:tcBorders>
                  <w:shd w:val="clear" w:color="auto" w:fill="EDF0F4"/>
                  <w:tcMar>
                    <w:top w:w="0" w:type="dxa"/>
                    <w:left w:w="75" w:type="dxa"/>
                    <w:bottom w:w="0" w:type="dxa"/>
                    <w:right w:w="75" w:type="dxa"/>
                  </w:tcMar>
                  <w:vAlign w:val="center"/>
                  <w:hideMark/>
                </w:tcPr>
                <w:p w14:paraId="2F1FF8FF" w14:textId="77777777" w:rsidR="00AB3CA0" w:rsidRPr="009943D9" w:rsidRDefault="00AB3CA0" w:rsidP="00AB3CA0">
                  <w:pPr>
                    <w:spacing w:after="0" w:line="240" w:lineRule="auto"/>
                    <w:rPr>
                      <w:rFonts w:ascii="Times New Roman" w:eastAsia="Times New Roman" w:hAnsi="Times New Roman"/>
                      <w:b/>
                      <w:bCs/>
                      <w:color w:val="333333"/>
                      <w:sz w:val="24"/>
                      <w:szCs w:val="24"/>
                    </w:rPr>
                  </w:pPr>
                </w:p>
              </w:tc>
            </w:tr>
            <w:tr w:rsidR="00AB3CA0" w:rsidRPr="009943D9" w14:paraId="69148FC0" w14:textId="77777777" w:rsidTr="004657FE">
              <w:tc>
                <w:tcPr>
                  <w:tcW w:w="810" w:type="dxa"/>
                  <w:tcBorders>
                    <w:bottom w:val="dotted" w:sz="12" w:space="0" w:color="DDDDDD"/>
                  </w:tcBorders>
                  <w:tcMar>
                    <w:top w:w="0" w:type="dxa"/>
                    <w:left w:w="75" w:type="dxa"/>
                    <w:bottom w:w="0" w:type="dxa"/>
                    <w:right w:w="75" w:type="dxa"/>
                  </w:tcMar>
                  <w:vAlign w:val="center"/>
                  <w:hideMark/>
                </w:tcPr>
                <w:p w14:paraId="315D9797" w14:textId="77777777" w:rsidR="00AB3CA0" w:rsidRPr="009943D9" w:rsidRDefault="00AB3CA0" w:rsidP="00AB3CA0">
                  <w:pPr>
                    <w:spacing w:after="0" w:line="240" w:lineRule="auto"/>
                    <w:rPr>
                      <w:rFonts w:asciiTheme="minorHAnsi" w:eastAsia="Times New Roman" w:hAnsiTheme="minorHAnsi" w:cstheme="minorHAnsi"/>
                      <w:sz w:val="18"/>
                      <w:szCs w:val="18"/>
                    </w:rPr>
                  </w:pPr>
                </w:p>
              </w:tc>
              <w:tc>
                <w:tcPr>
                  <w:tcW w:w="170" w:type="dxa"/>
                  <w:tcBorders>
                    <w:bottom w:val="dotted" w:sz="12" w:space="0" w:color="DDDDDD"/>
                  </w:tcBorders>
                  <w:tcMar>
                    <w:top w:w="0" w:type="dxa"/>
                    <w:left w:w="75" w:type="dxa"/>
                    <w:bottom w:w="0" w:type="dxa"/>
                    <w:right w:w="75" w:type="dxa"/>
                  </w:tcMar>
                  <w:vAlign w:val="center"/>
                  <w:hideMark/>
                </w:tcPr>
                <w:p w14:paraId="6E8D52FF" w14:textId="77777777" w:rsidR="00AB3CA0" w:rsidRPr="009943D9" w:rsidRDefault="00AB3CA0" w:rsidP="00AB3CA0">
                  <w:pPr>
                    <w:spacing w:after="0" w:line="240" w:lineRule="auto"/>
                    <w:rPr>
                      <w:rFonts w:asciiTheme="minorHAnsi" w:eastAsia="Times New Roman" w:hAnsiTheme="minorHAnsi" w:cstheme="minorHAnsi"/>
                      <w:sz w:val="18"/>
                      <w:szCs w:val="18"/>
                    </w:rPr>
                  </w:pPr>
                </w:p>
              </w:tc>
              <w:tc>
                <w:tcPr>
                  <w:tcW w:w="1140" w:type="dxa"/>
                  <w:tcBorders>
                    <w:bottom w:val="dotted" w:sz="12" w:space="0" w:color="DDDDDD"/>
                  </w:tcBorders>
                  <w:tcMar>
                    <w:top w:w="0" w:type="dxa"/>
                    <w:left w:w="75" w:type="dxa"/>
                    <w:bottom w:w="0" w:type="dxa"/>
                    <w:right w:w="75" w:type="dxa"/>
                  </w:tcMar>
                  <w:vAlign w:val="center"/>
                  <w:hideMark/>
                </w:tcPr>
                <w:p w14:paraId="3EB5E3FE"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IET-Industrial Engr Tech</w:t>
                  </w:r>
                </w:p>
              </w:tc>
              <w:tc>
                <w:tcPr>
                  <w:tcW w:w="921" w:type="dxa"/>
                  <w:tcBorders>
                    <w:bottom w:val="dotted" w:sz="12" w:space="0" w:color="DDDDDD"/>
                  </w:tcBorders>
                  <w:tcMar>
                    <w:top w:w="0" w:type="dxa"/>
                    <w:left w:w="75" w:type="dxa"/>
                    <w:bottom w:w="0" w:type="dxa"/>
                    <w:right w:w="75" w:type="dxa"/>
                  </w:tcMar>
                  <w:vAlign w:val="center"/>
                  <w:hideMark/>
                </w:tcPr>
                <w:p w14:paraId="62F85BB7"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27300</w:t>
                  </w:r>
                </w:p>
              </w:tc>
              <w:tc>
                <w:tcPr>
                  <w:tcW w:w="828" w:type="dxa"/>
                  <w:tcBorders>
                    <w:bottom w:val="dotted" w:sz="12" w:space="0" w:color="DDDDDD"/>
                  </w:tcBorders>
                  <w:tcMar>
                    <w:top w:w="0" w:type="dxa"/>
                    <w:left w:w="75" w:type="dxa"/>
                    <w:bottom w:w="0" w:type="dxa"/>
                    <w:right w:w="75" w:type="dxa"/>
                  </w:tcMar>
                  <w:vAlign w:val="center"/>
                  <w:hideMark/>
                </w:tcPr>
                <w:p w14:paraId="6CE37084"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Undergraduate</w:t>
                  </w:r>
                </w:p>
              </w:tc>
              <w:tc>
                <w:tcPr>
                  <w:tcW w:w="601" w:type="dxa"/>
                  <w:tcBorders>
                    <w:bottom w:val="dotted" w:sz="12" w:space="0" w:color="DDDDDD"/>
                  </w:tcBorders>
                  <w:tcMar>
                    <w:top w:w="0" w:type="dxa"/>
                    <w:left w:w="75" w:type="dxa"/>
                    <w:bottom w:w="0" w:type="dxa"/>
                    <w:right w:w="75" w:type="dxa"/>
                  </w:tcMar>
                  <w:vAlign w:val="center"/>
                  <w:hideMark/>
                </w:tcPr>
                <w:p w14:paraId="6C606D83"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D-</w:t>
                  </w:r>
                </w:p>
              </w:tc>
              <w:tc>
                <w:tcPr>
                  <w:tcW w:w="170" w:type="dxa"/>
                  <w:tcBorders>
                    <w:bottom w:val="dotted" w:sz="12" w:space="0" w:color="DDDDDD"/>
                  </w:tcBorders>
                  <w:tcMar>
                    <w:top w:w="0" w:type="dxa"/>
                    <w:left w:w="75" w:type="dxa"/>
                    <w:bottom w:w="0" w:type="dxa"/>
                    <w:right w:w="75" w:type="dxa"/>
                  </w:tcMar>
                  <w:vAlign w:val="center"/>
                  <w:hideMark/>
                </w:tcPr>
                <w:p w14:paraId="4A563AA4" w14:textId="77777777" w:rsidR="00AB3CA0" w:rsidRPr="009943D9" w:rsidRDefault="00AB3CA0" w:rsidP="00AB3CA0">
                  <w:pPr>
                    <w:spacing w:after="0" w:line="240" w:lineRule="auto"/>
                    <w:rPr>
                      <w:rFonts w:ascii="Times New Roman" w:eastAsia="Times New Roman" w:hAnsi="Times New Roman"/>
                      <w:sz w:val="24"/>
                      <w:szCs w:val="24"/>
                    </w:rPr>
                  </w:pPr>
                </w:p>
              </w:tc>
            </w:tr>
            <w:tr w:rsidR="00AB3CA0" w:rsidRPr="009943D9" w14:paraId="4FBFDEA5" w14:textId="77777777" w:rsidTr="004657FE">
              <w:tc>
                <w:tcPr>
                  <w:tcW w:w="810" w:type="dxa"/>
                  <w:tcBorders>
                    <w:bottom w:val="dotted" w:sz="12" w:space="0" w:color="DDDDDD"/>
                  </w:tcBorders>
                  <w:tcMar>
                    <w:top w:w="0" w:type="dxa"/>
                    <w:left w:w="75" w:type="dxa"/>
                    <w:bottom w:w="0" w:type="dxa"/>
                    <w:right w:w="75" w:type="dxa"/>
                  </w:tcMar>
                  <w:vAlign w:val="center"/>
                  <w:hideMark/>
                </w:tcPr>
                <w:p w14:paraId="54DBA159"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Or</w:t>
                  </w:r>
                </w:p>
              </w:tc>
              <w:tc>
                <w:tcPr>
                  <w:tcW w:w="170" w:type="dxa"/>
                  <w:tcBorders>
                    <w:bottom w:val="dotted" w:sz="12" w:space="0" w:color="DDDDDD"/>
                  </w:tcBorders>
                  <w:tcMar>
                    <w:top w:w="0" w:type="dxa"/>
                    <w:left w:w="75" w:type="dxa"/>
                    <w:bottom w:w="0" w:type="dxa"/>
                    <w:right w:w="75" w:type="dxa"/>
                  </w:tcMar>
                  <w:vAlign w:val="center"/>
                  <w:hideMark/>
                </w:tcPr>
                <w:p w14:paraId="08C9C30E" w14:textId="77777777" w:rsidR="00AB3CA0" w:rsidRPr="009943D9" w:rsidRDefault="00AB3CA0" w:rsidP="00AB3CA0">
                  <w:pPr>
                    <w:spacing w:after="0" w:line="240" w:lineRule="auto"/>
                    <w:rPr>
                      <w:rFonts w:asciiTheme="minorHAnsi" w:eastAsia="Times New Roman" w:hAnsiTheme="minorHAnsi" w:cstheme="minorHAnsi"/>
                      <w:sz w:val="18"/>
                      <w:szCs w:val="18"/>
                    </w:rPr>
                  </w:pPr>
                </w:p>
              </w:tc>
              <w:tc>
                <w:tcPr>
                  <w:tcW w:w="1140" w:type="dxa"/>
                  <w:tcBorders>
                    <w:bottom w:val="dotted" w:sz="12" w:space="0" w:color="DDDDDD"/>
                  </w:tcBorders>
                  <w:tcMar>
                    <w:top w:w="0" w:type="dxa"/>
                    <w:left w:w="75" w:type="dxa"/>
                    <w:bottom w:w="0" w:type="dxa"/>
                    <w:right w:w="75" w:type="dxa"/>
                  </w:tcMar>
                  <w:vAlign w:val="center"/>
                  <w:hideMark/>
                </w:tcPr>
                <w:p w14:paraId="3F4C9CE5"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IET-Industrial Engr Tech</w:t>
                  </w:r>
                </w:p>
              </w:tc>
              <w:tc>
                <w:tcPr>
                  <w:tcW w:w="921" w:type="dxa"/>
                  <w:tcBorders>
                    <w:bottom w:val="dotted" w:sz="12" w:space="0" w:color="DDDDDD"/>
                  </w:tcBorders>
                  <w:tcMar>
                    <w:top w:w="0" w:type="dxa"/>
                    <w:left w:w="75" w:type="dxa"/>
                    <w:bottom w:w="0" w:type="dxa"/>
                    <w:right w:w="75" w:type="dxa"/>
                  </w:tcMar>
                  <w:vAlign w:val="center"/>
                  <w:hideMark/>
                </w:tcPr>
                <w:p w14:paraId="792BC87E"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35500</w:t>
                  </w:r>
                </w:p>
              </w:tc>
              <w:tc>
                <w:tcPr>
                  <w:tcW w:w="828" w:type="dxa"/>
                  <w:tcBorders>
                    <w:bottom w:val="dotted" w:sz="12" w:space="0" w:color="DDDDDD"/>
                  </w:tcBorders>
                  <w:tcMar>
                    <w:top w:w="0" w:type="dxa"/>
                    <w:left w:w="75" w:type="dxa"/>
                    <w:bottom w:w="0" w:type="dxa"/>
                    <w:right w:w="75" w:type="dxa"/>
                  </w:tcMar>
                  <w:vAlign w:val="center"/>
                  <w:hideMark/>
                </w:tcPr>
                <w:p w14:paraId="1FB778AB"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Undergraduate</w:t>
                  </w:r>
                </w:p>
              </w:tc>
              <w:tc>
                <w:tcPr>
                  <w:tcW w:w="601" w:type="dxa"/>
                  <w:tcBorders>
                    <w:bottom w:val="dotted" w:sz="12" w:space="0" w:color="DDDDDD"/>
                  </w:tcBorders>
                  <w:tcMar>
                    <w:top w:w="0" w:type="dxa"/>
                    <w:left w:w="75" w:type="dxa"/>
                    <w:bottom w:w="0" w:type="dxa"/>
                    <w:right w:w="75" w:type="dxa"/>
                  </w:tcMar>
                  <w:vAlign w:val="center"/>
                  <w:hideMark/>
                </w:tcPr>
                <w:p w14:paraId="5C9D0B5D"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D-</w:t>
                  </w:r>
                </w:p>
              </w:tc>
              <w:tc>
                <w:tcPr>
                  <w:tcW w:w="170" w:type="dxa"/>
                  <w:tcBorders>
                    <w:bottom w:val="dotted" w:sz="12" w:space="0" w:color="DDDDDD"/>
                  </w:tcBorders>
                  <w:tcMar>
                    <w:top w:w="0" w:type="dxa"/>
                    <w:left w:w="75" w:type="dxa"/>
                    <w:bottom w:w="0" w:type="dxa"/>
                    <w:right w:w="75" w:type="dxa"/>
                  </w:tcMar>
                  <w:vAlign w:val="center"/>
                  <w:hideMark/>
                </w:tcPr>
                <w:p w14:paraId="0FC9E76C" w14:textId="77777777" w:rsidR="00AB3CA0" w:rsidRPr="009943D9" w:rsidRDefault="00AB3CA0" w:rsidP="00AB3CA0">
                  <w:pPr>
                    <w:spacing w:after="0" w:line="240" w:lineRule="auto"/>
                    <w:rPr>
                      <w:rFonts w:ascii="Times New Roman" w:eastAsia="Times New Roman" w:hAnsi="Times New Roman"/>
                      <w:sz w:val="24"/>
                      <w:szCs w:val="24"/>
                    </w:rPr>
                  </w:pPr>
                </w:p>
              </w:tc>
            </w:tr>
            <w:tr w:rsidR="00AB3CA0" w:rsidRPr="009943D9" w14:paraId="08CA20CF" w14:textId="77777777" w:rsidTr="004657FE">
              <w:tc>
                <w:tcPr>
                  <w:tcW w:w="810" w:type="dxa"/>
                  <w:tcBorders>
                    <w:bottom w:val="single" w:sz="6" w:space="0" w:color="DDDDDD"/>
                  </w:tcBorders>
                  <w:tcMar>
                    <w:top w:w="0" w:type="dxa"/>
                    <w:left w:w="75" w:type="dxa"/>
                    <w:bottom w:w="0" w:type="dxa"/>
                    <w:right w:w="75" w:type="dxa"/>
                  </w:tcMar>
                  <w:vAlign w:val="center"/>
                  <w:hideMark/>
                </w:tcPr>
                <w:p w14:paraId="0ECD3391"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Or</w:t>
                  </w:r>
                </w:p>
              </w:tc>
              <w:tc>
                <w:tcPr>
                  <w:tcW w:w="170" w:type="dxa"/>
                  <w:tcBorders>
                    <w:bottom w:val="single" w:sz="6" w:space="0" w:color="DDDDDD"/>
                  </w:tcBorders>
                  <w:tcMar>
                    <w:top w:w="0" w:type="dxa"/>
                    <w:left w:w="75" w:type="dxa"/>
                    <w:bottom w:w="0" w:type="dxa"/>
                    <w:right w:w="75" w:type="dxa"/>
                  </w:tcMar>
                  <w:vAlign w:val="center"/>
                  <w:hideMark/>
                </w:tcPr>
                <w:p w14:paraId="713FEA0F" w14:textId="77777777" w:rsidR="00AB3CA0" w:rsidRPr="009943D9" w:rsidRDefault="00AB3CA0" w:rsidP="00AB3CA0">
                  <w:pPr>
                    <w:spacing w:after="0" w:line="240" w:lineRule="auto"/>
                    <w:rPr>
                      <w:rFonts w:asciiTheme="minorHAnsi" w:eastAsia="Times New Roman" w:hAnsiTheme="minorHAnsi" w:cstheme="minorHAnsi"/>
                      <w:sz w:val="18"/>
                      <w:szCs w:val="18"/>
                    </w:rPr>
                  </w:pPr>
                </w:p>
              </w:tc>
              <w:tc>
                <w:tcPr>
                  <w:tcW w:w="1140" w:type="dxa"/>
                  <w:tcBorders>
                    <w:bottom w:val="single" w:sz="6" w:space="0" w:color="DDDDDD"/>
                  </w:tcBorders>
                  <w:tcMar>
                    <w:top w:w="0" w:type="dxa"/>
                    <w:left w:w="75" w:type="dxa"/>
                    <w:bottom w:w="0" w:type="dxa"/>
                    <w:right w:w="75" w:type="dxa"/>
                  </w:tcMar>
                  <w:vAlign w:val="center"/>
                  <w:hideMark/>
                </w:tcPr>
                <w:p w14:paraId="3C033DFB"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IET-Industrial Engr Tech</w:t>
                  </w:r>
                </w:p>
              </w:tc>
              <w:tc>
                <w:tcPr>
                  <w:tcW w:w="921" w:type="dxa"/>
                  <w:tcBorders>
                    <w:bottom w:val="single" w:sz="6" w:space="0" w:color="DDDDDD"/>
                  </w:tcBorders>
                  <w:tcMar>
                    <w:top w:w="0" w:type="dxa"/>
                    <w:left w:w="75" w:type="dxa"/>
                    <w:bottom w:w="0" w:type="dxa"/>
                    <w:right w:w="75" w:type="dxa"/>
                  </w:tcMar>
                  <w:vAlign w:val="center"/>
                  <w:hideMark/>
                </w:tcPr>
                <w:p w14:paraId="636D9BD3"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36400</w:t>
                  </w:r>
                </w:p>
              </w:tc>
              <w:tc>
                <w:tcPr>
                  <w:tcW w:w="828" w:type="dxa"/>
                  <w:tcBorders>
                    <w:bottom w:val="single" w:sz="6" w:space="0" w:color="DDDDDD"/>
                  </w:tcBorders>
                  <w:tcMar>
                    <w:top w:w="0" w:type="dxa"/>
                    <w:left w:w="75" w:type="dxa"/>
                    <w:bottom w:w="0" w:type="dxa"/>
                    <w:right w:w="75" w:type="dxa"/>
                  </w:tcMar>
                  <w:vAlign w:val="center"/>
                  <w:hideMark/>
                </w:tcPr>
                <w:p w14:paraId="7EFFDF17"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Undergraduate</w:t>
                  </w:r>
                </w:p>
              </w:tc>
              <w:tc>
                <w:tcPr>
                  <w:tcW w:w="601" w:type="dxa"/>
                  <w:tcBorders>
                    <w:bottom w:val="single" w:sz="6" w:space="0" w:color="DDDDDD"/>
                  </w:tcBorders>
                  <w:tcMar>
                    <w:top w:w="0" w:type="dxa"/>
                    <w:left w:w="75" w:type="dxa"/>
                    <w:bottom w:w="0" w:type="dxa"/>
                    <w:right w:w="75" w:type="dxa"/>
                  </w:tcMar>
                  <w:vAlign w:val="center"/>
                  <w:hideMark/>
                </w:tcPr>
                <w:p w14:paraId="391E75B5"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D-</w:t>
                  </w:r>
                </w:p>
              </w:tc>
              <w:tc>
                <w:tcPr>
                  <w:tcW w:w="170" w:type="dxa"/>
                  <w:tcBorders>
                    <w:bottom w:val="single" w:sz="6" w:space="0" w:color="DDDDDD"/>
                  </w:tcBorders>
                  <w:tcMar>
                    <w:top w:w="0" w:type="dxa"/>
                    <w:left w:w="75" w:type="dxa"/>
                    <w:bottom w:w="0" w:type="dxa"/>
                    <w:right w:w="75" w:type="dxa"/>
                  </w:tcMar>
                  <w:vAlign w:val="center"/>
                  <w:hideMark/>
                </w:tcPr>
                <w:p w14:paraId="60968070" w14:textId="77777777" w:rsidR="00AB3CA0" w:rsidRPr="009943D9" w:rsidRDefault="00AB3CA0" w:rsidP="00AB3CA0">
                  <w:pPr>
                    <w:spacing w:after="0" w:line="240" w:lineRule="auto"/>
                    <w:rPr>
                      <w:rFonts w:ascii="Times New Roman" w:eastAsia="Times New Roman" w:hAnsi="Times New Roman"/>
                      <w:sz w:val="24"/>
                      <w:szCs w:val="24"/>
                    </w:rPr>
                  </w:pPr>
                </w:p>
              </w:tc>
            </w:tr>
          </w:tbl>
          <w:p w14:paraId="4D5949B0" w14:textId="77777777" w:rsidR="00CF01C1" w:rsidRDefault="00CF01C1" w:rsidP="008D468A">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756CD062"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lastRenderedPageBreak/>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6A832B92"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Title: </w:t>
            </w:r>
            <w:r w:rsidRPr="00AB3CA0">
              <w:rPr>
                <w:rFonts w:ascii="Arial" w:eastAsia="Times New Roman" w:hAnsi="Arial" w:cs="Arial"/>
                <w:color w:val="222222"/>
                <w:sz w:val="18"/>
                <w:szCs w:val="18"/>
                <w:lang w:eastAsia="en-US"/>
              </w:rPr>
              <w:t>Applications Of Lean And Six Sigma Methodologies</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College:</w:t>
            </w:r>
            <w:r w:rsidRPr="00AB3CA0">
              <w:rPr>
                <w:rFonts w:ascii="Arial" w:eastAsia="Times New Roman" w:hAnsi="Arial" w:cs="Arial"/>
                <w:color w:val="222222"/>
                <w:sz w:val="18"/>
                <w:szCs w:val="18"/>
                <w:lang w:eastAsia="en-US"/>
              </w:rPr>
              <w:t> College of Technology T </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Division:</w:t>
            </w:r>
            <w:r w:rsidRPr="00AB3CA0">
              <w:rPr>
                <w:rFonts w:ascii="Arial" w:eastAsia="Times New Roman" w:hAnsi="Arial" w:cs="Arial"/>
                <w:color w:val="222222"/>
                <w:sz w:val="18"/>
                <w:szCs w:val="18"/>
                <w:lang w:eastAsia="en-US"/>
              </w:rPr>
              <w:t> </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Department:</w:t>
            </w:r>
            <w:r w:rsidRPr="00AB3CA0">
              <w:rPr>
                <w:rFonts w:ascii="Arial" w:eastAsia="Times New Roman" w:hAnsi="Arial" w:cs="Arial"/>
                <w:color w:val="222222"/>
                <w:sz w:val="18"/>
                <w:szCs w:val="18"/>
                <w:lang w:eastAsia="en-US"/>
              </w:rPr>
              <w:t> Engineering Technology-PNW 5530 </w:t>
            </w:r>
            <w:r w:rsidRPr="00AB3CA0">
              <w:rPr>
                <w:rFonts w:ascii="Arial" w:eastAsia="Times New Roman" w:hAnsi="Arial" w:cs="Arial"/>
                <w:color w:val="222222"/>
                <w:sz w:val="18"/>
                <w:szCs w:val="18"/>
                <w:lang w:eastAsia="en-US"/>
              </w:rPr>
              <w:br/>
            </w:r>
            <w:r w:rsidRPr="00AB3CA0">
              <w:rPr>
                <w:rFonts w:ascii="Arial" w:eastAsia="Times New Roman" w:hAnsi="Arial" w:cs="Arial"/>
                <w:b/>
                <w:bCs/>
                <w:color w:val="222222"/>
                <w:sz w:val="18"/>
                <w:szCs w:val="18"/>
                <w:lang w:eastAsia="en-US"/>
              </w:rPr>
              <w:t>Hours:</w:t>
            </w:r>
            <w:r w:rsidRPr="00AB3CA0">
              <w:rPr>
                <w:rFonts w:ascii="Arial" w:eastAsia="Times New Roman" w:hAnsi="Arial" w:cs="Arial"/>
                <w:color w:val="222222"/>
                <w:sz w:val="18"/>
                <w:szCs w:val="18"/>
                <w:lang w:eastAsia="en-US"/>
              </w:rPr>
              <w:br/>
              <w:t>Credit Hours: 3</w:t>
            </w:r>
          </w:p>
          <w:p w14:paraId="452B7680"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Lecture:</w:t>
            </w:r>
            <w:r w:rsidRPr="00AB3CA0">
              <w:rPr>
                <w:rFonts w:ascii="Arial" w:eastAsia="Times New Roman" w:hAnsi="Arial" w:cs="Arial"/>
                <w:color w:val="222222"/>
                <w:sz w:val="18"/>
                <w:szCs w:val="18"/>
                <w:lang w:eastAsia="en-US"/>
              </w:rPr>
              <w:br/>
              <w:t>Lab:</w:t>
            </w:r>
            <w:r w:rsidRPr="00AB3CA0">
              <w:rPr>
                <w:rFonts w:ascii="Arial" w:eastAsia="Times New Roman" w:hAnsi="Arial" w:cs="Arial"/>
                <w:color w:val="222222"/>
                <w:sz w:val="18"/>
                <w:szCs w:val="18"/>
                <w:lang w:eastAsia="en-US"/>
              </w:rPr>
              <w:br/>
              <w:t>Other:</w:t>
            </w:r>
          </w:p>
          <w:p w14:paraId="2F6DED02"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Levels:</w:t>
            </w:r>
          </w:p>
          <w:p w14:paraId="272A3DC5"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Graduate GR</w:t>
            </w:r>
            <w:r w:rsidRPr="00AB3CA0">
              <w:rPr>
                <w:rFonts w:ascii="Arial" w:eastAsia="Times New Roman" w:hAnsi="Arial" w:cs="Arial"/>
                <w:color w:val="222222"/>
                <w:sz w:val="18"/>
                <w:szCs w:val="18"/>
                <w:lang w:eastAsia="en-US"/>
              </w:rPr>
              <w:br/>
              <w:t>Professional PR</w:t>
            </w:r>
            <w:r w:rsidRPr="00AB3CA0">
              <w:rPr>
                <w:rFonts w:ascii="Arial" w:eastAsia="Times New Roman" w:hAnsi="Arial" w:cs="Arial"/>
                <w:color w:val="222222"/>
                <w:sz w:val="18"/>
                <w:szCs w:val="18"/>
                <w:lang w:eastAsia="en-US"/>
              </w:rPr>
              <w:br/>
              <w:t>Undergraduate UG</w:t>
            </w:r>
          </w:p>
          <w:p w14:paraId="1A907274"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Grading Modes:</w:t>
            </w:r>
          </w:p>
          <w:p w14:paraId="32839559"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Audit A</w:t>
            </w:r>
            <w:r w:rsidRPr="00AB3CA0">
              <w:rPr>
                <w:rFonts w:ascii="Arial" w:eastAsia="Times New Roman" w:hAnsi="Arial" w:cs="Arial"/>
                <w:color w:val="222222"/>
                <w:sz w:val="18"/>
                <w:szCs w:val="18"/>
                <w:lang w:eastAsia="en-US"/>
              </w:rPr>
              <w:br/>
              <w:t>Regular Grade G</w:t>
            </w:r>
            <w:r w:rsidRPr="00AB3CA0">
              <w:rPr>
                <w:rFonts w:ascii="Arial" w:eastAsia="Times New Roman" w:hAnsi="Arial" w:cs="Arial"/>
                <w:color w:val="222222"/>
                <w:sz w:val="18"/>
                <w:szCs w:val="18"/>
                <w:lang w:eastAsia="en-US"/>
              </w:rPr>
              <w:br/>
              <w:t>Pass/No Pass Option P</w:t>
            </w:r>
          </w:p>
          <w:p w14:paraId="7D053C90"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b/>
                <w:bCs/>
                <w:color w:val="222222"/>
                <w:sz w:val="18"/>
                <w:szCs w:val="18"/>
                <w:lang w:eastAsia="en-US"/>
              </w:rPr>
              <w:t>Schedule Types:</w:t>
            </w:r>
          </w:p>
          <w:p w14:paraId="4CF15A38"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Distance Learning DIS</w:t>
            </w:r>
            <w:r w:rsidRPr="00AB3CA0">
              <w:rPr>
                <w:rFonts w:ascii="Arial" w:eastAsia="Times New Roman" w:hAnsi="Arial" w:cs="Arial"/>
                <w:color w:val="222222"/>
                <w:sz w:val="18"/>
                <w:szCs w:val="18"/>
                <w:lang w:eastAsia="en-US"/>
              </w:rPr>
              <w:br/>
              <w:t>Individual Study IND</w:t>
            </w:r>
            <w:r w:rsidRPr="00AB3CA0">
              <w:rPr>
                <w:rFonts w:ascii="Arial" w:eastAsia="Times New Roman" w:hAnsi="Arial" w:cs="Arial"/>
                <w:color w:val="222222"/>
                <w:sz w:val="18"/>
                <w:szCs w:val="18"/>
                <w:lang w:eastAsia="en-US"/>
              </w:rPr>
              <w:br/>
              <w:t>Lecture LEC</w:t>
            </w:r>
          </w:p>
          <w:p w14:paraId="621F0490" w14:textId="77777777" w:rsidR="00AB3CA0" w:rsidRDefault="006948B3" w:rsidP="00AB3CA0">
            <w:pPr>
              <w:pStyle w:val="Heading3"/>
              <w:pBdr>
                <w:top w:val="single" w:sz="6" w:space="0" w:color="DDDDDD"/>
                <w:left w:val="single" w:sz="2" w:space="8" w:color="DDDDDD"/>
                <w:bottom w:val="single" w:sz="2" w:space="0" w:color="DDDDDD"/>
                <w:right w:val="single" w:sz="2" w:space="8" w:color="DDDDDD"/>
              </w:pBdr>
              <w:shd w:val="clear" w:color="auto" w:fill="FFFFFF"/>
              <w:spacing w:before="0" w:after="0" w:line="450" w:lineRule="atLeast"/>
              <w:outlineLvl w:val="2"/>
              <w:rPr>
                <w:color w:val="222222"/>
                <w:sz w:val="27"/>
                <w:szCs w:val="27"/>
              </w:rPr>
            </w:pPr>
            <w:hyperlink r:id="rId11" w:history="1">
              <w:r w:rsidR="00AB3CA0">
                <w:rPr>
                  <w:rStyle w:val="Hyperlink"/>
                  <w:color w:val="222222"/>
                  <w:sz w:val="18"/>
                  <w:szCs w:val="18"/>
                </w:rPr>
                <w:t>Course Description</w:t>
              </w:r>
            </w:hyperlink>
          </w:p>
          <w:p w14:paraId="5AFEE991" w14:textId="77777777" w:rsidR="00AB3CA0" w:rsidRPr="00AB3CA0" w:rsidRDefault="00AB3CA0" w:rsidP="00AB3CA0">
            <w:pPr>
              <w:shd w:val="clear" w:color="auto" w:fill="FFFFFF"/>
              <w:spacing w:before="0" w:after="0" w:line="240" w:lineRule="auto"/>
              <w:rPr>
                <w:rFonts w:ascii="Arial" w:eastAsia="Times New Roman" w:hAnsi="Arial" w:cs="Arial"/>
                <w:color w:val="222222"/>
                <w:sz w:val="18"/>
                <w:szCs w:val="18"/>
                <w:lang w:eastAsia="en-US"/>
              </w:rPr>
            </w:pPr>
            <w:r w:rsidRPr="00AB3CA0">
              <w:rPr>
                <w:rFonts w:ascii="Arial" w:eastAsia="Times New Roman" w:hAnsi="Arial" w:cs="Arial"/>
                <w:color w:val="222222"/>
                <w:sz w:val="18"/>
                <w:szCs w:val="18"/>
                <w:lang w:eastAsia="en-US"/>
              </w:rPr>
              <w:t xml:space="preserve">Credit Hours: 3.00. This hands-on course focuses on emerging business practices that are geared toward making an organization more effective and efficient. Highlighted topics will include use of lean and six sigma methodologies in today's business environments. These methods are used for achieving long term profits through customer satisfaction, waste elimination, and elevation of employee skills to eliminate waste </w:t>
            </w:r>
            <w:r w:rsidRPr="00AB3CA0">
              <w:rPr>
                <w:rFonts w:ascii="Arial" w:eastAsia="Times New Roman" w:hAnsi="Arial" w:cs="Arial"/>
                <w:color w:val="222222"/>
                <w:sz w:val="18"/>
                <w:szCs w:val="18"/>
                <w:lang w:eastAsia="en-US"/>
              </w:rPr>
              <w:lastRenderedPageBreak/>
              <w:t>and defects at the source. Application of these methods in various environments such as service, health care and manufacturing organizations will be explored. Students are expected to work in teams to apply systematic problem solving processes to solve case studies and/or real-world issues. Supporting concepts such as implementation of new business practices and culture change will also be explored. Typically offered Fall Spring.</w:t>
            </w:r>
          </w:p>
          <w:p w14:paraId="0053570A" w14:textId="77777777" w:rsidR="00AB3CA0" w:rsidRPr="00AB3CA0" w:rsidRDefault="00AB3CA0" w:rsidP="00AB3CA0">
            <w:pPr>
              <w:pStyle w:val="Heading3"/>
              <w:shd w:val="clear" w:color="auto" w:fill="FFFFFF"/>
              <w:outlineLvl w:val="2"/>
              <w:rPr>
                <w:color w:val="222222"/>
                <w:sz w:val="27"/>
                <w:szCs w:val="27"/>
              </w:rPr>
            </w:pPr>
            <w:r>
              <w:rPr>
                <w:color w:val="222222"/>
              </w:rPr>
              <w:t>Catalog Prerequisites</w:t>
            </w:r>
          </w:p>
          <w:tbl>
            <w:tblPr>
              <w:tblW w:w="4640" w:type="dxa"/>
              <w:tblCellMar>
                <w:top w:w="15" w:type="dxa"/>
                <w:left w:w="15" w:type="dxa"/>
                <w:bottom w:w="15" w:type="dxa"/>
                <w:right w:w="15" w:type="dxa"/>
              </w:tblCellMar>
              <w:tblLook w:val="04A0" w:firstRow="1" w:lastRow="0" w:firstColumn="1" w:lastColumn="0" w:noHBand="0" w:noVBand="1"/>
            </w:tblPr>
            <w:tblGrid>
              <w:gridCol w:w="739"/>
              <w:gridCol w:w="159"/>
              <w:gridCol w:w="912"/>
              <w:gridCol w:w="800"/>
              <w:gridCol w:w="1266"/>
              <w:gridCol w:w="605"/>
              <w:gridCol w:w="159"/>
            </w:tblGrid>
            <w:tr w:rsidR="00AB3CA0" w:rsidRPr="009943D9" w14:paraId="1107CFF1" w14:textId="77777777" w:rsidTr="00AB3CA0">
              <w:trPr>
                <w:tblHeader/>
              </w:trPr>
              <w:tc>
                <w:tcPr>
                  <w:tcW w:w="739" w:type="dxa"/>
                  <w:tcBorders>
                    <w:bottom w:val="nil"/>
                    <w:right w:val="nil"/>
                  </w:tcBorders>
                  <w:shd w:val="clear" w:color="auto" w:fill="EDF0F4"/>
                  <w:tcMar>
                    <w:top w:w="0" w:type="dxa"/>
                    <w:left w:w="75" w:type="dxa"/>
                    <w:bottom w:w="0" w:type="dxa"/>
                    <w:right w:w="75" w:type="dxa"/>
                  </w:tcMar>
                  <w:vAlign w:val="center"/>
                  <w:hideMark/>
                </w:tcPr>
                <w:p w14:paraId="183EDBAC" w14:textId="77777777" w:rsidR="00AB3CA0" w:rsidRPr="009943D9" w:rsidRDefault="00AB3CA0" w:rsidP="00AB3CA0">
                  <w:pPr>
                    <w:spacing w:before="150"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And/Or</w:t>
                  </w:r>
                </w:p>
              </w:tc>
              <w:tc>
                <w:tcPr>
                  <w:tcW w:w="159" w:type="dxa"/>
                  <w:tcBorders>
                    <w:bottom w:val="nil"/>
                    <w:right w:val="nil"/>
                  </w:tcBorders>
                  <w:shd w:val="clear" w:color="auto" w:fill="EDF0F4"/>
                  <w:tcMar>
                    <w:top w:w="0" w:type="dxa"/>
                    <w:left w:w="75" w:type="dxa"/>
                    <w:bottom w:w="0" w:type="dxa"/>
                    <w:right w:w="75" w:type="dxa"/>
                  </w:tcMar>
                  <w:vAlign w:val="center"/>
                  <w:hideMark/>
                </w:tcPr>
                <w:p w14:paraId="3E7E2270" w14:textId="77777777" w:rsidR="00AB3CA0" w:rsidRPr="009943D9" w:rsidRDefault="00AB3CA0" w:rsidP="00AB3CA0">
                  <w:pPr>
                    <w:spacing w:before="150" w:after="0" w:line="240" w:lineRule="auto"/>
                    <w:rPr>
                      <w:rFonts w:asciiTheme="minorHAnsi" w:eastAsia="Times New Roman" w:hAnsiTheme="minorHAnsi" w:cstheme="minorHAnsi"/>
                      <w:b/>
                      <w:bCs/>
                      <w:color w:val="333333"/>
                      <w:sz w:val="18"/>
                      <w:szCs w:val="18"/>
                    </w:rPr>
                  </w:pPr>
                </w:p>
              </w:tc>
              <w:tc>
                <w:tcPr>
                  <w:tcW w:w="912" w:type="dxa"/>
                  <w:tcBorders>
                    <w:bottom w:val="nil"/>
                    <w:right w:val="nil"/>
                  </w:tcBorders>
                  <w:shd w:val="clear" w:color="auto" w:fill="EDF0F4"/>
                  <w:tcMar>
                    <w:top w:w="0" w:type="dxa"/>
                    <w:left w:w="75" w:type="dxa"/>
                    <w:bottom w:w="0" w:type="dxa"/>
                    <w:right w:w="75" w:type="dxa"/>
                  </w:tcMar>
                  <w:vAlign w:val="center"/>
                  <w:hideMark/>
                </w:tcPr>
                <w:p w14:paraId="07FBF971"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Subject</w:t>
                  </w:r>
                </w:p>
              </w:tc>
              <w:tc>
                <w:tcPr>
                  <w:tcW w:w="800" w:type="dxa"/>
                  <w:tcBorders>
                    <w:bottom w:val="nil"/>
                    <w:right w:val="nil"/>
                  </w:tcBorders>
                  <w:shd w:val="clear" w:color="auto" w:fill="EDF0F4"/>
                  <w:tcMar>
                    <w:top w:w="0" w:type="dxa"/>
                    <w:left w:w="75" w:type="dxa"/>
                    <w:bottom w:w="0" w:type="dxa"/>
                    <w:right w:w="75" w:type="dxa"/>
                  </w:tcMar>
                  <w:vAlign w:val="center"/>
                  <w:hideMark/>
                </w:tcPr>
                <w:p w14:paraId="689D0611"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Course Number</w:t>
                  </w:r>
                </w:p>
              </w:tc>
              <w:tc>
                <w:tcPr>
                  <w:tcW w:w="1266" w:type="dxa"/>
                  <w:tcBorders>
                    <w:bottom w:val="nil"/>
                    <w:right w:val="nil"/>
                  </w:tcBorders>
                  <w:shd w:val="clear" w:color="auto" w:fill="EDF0F4"/>
                  <w:tcMar>
                    <w:top w:w="0" w:type="dxa"/>
                    <w:left w:w="75" w:type="dxa"/>
                    <w:bottom w:w="0" w:type="dxa"/>
                    <w:right w:w="75" w:type="dxa"/>
                  </w:tcMar>
                  <w:vAlign w:val="center"/>
                  <w:hideMark/>
                </w:tcPr>
                <w:p w14:paraId="6AFEA5D8"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Level</w:t>
                  </w:r>
                </w:p>
              </w:tc>
              <w:tc>
                <w:tcPr>
                  <w:tcW w:w="605" w:type="dxa"/>
                  <w:tcBorders>
                    <w:bottom w:val="nil"/>
                    <w:right w:val="nil"/>
                  </w:tcBorders>
                  <w:shd w:val="clear" w:color="auto" w:fill="EDF0F4"/>
                  <w:tcMar>
                    <w:top w:w="0" w:type="dxa"/>
                    <w:left w:w="75" w:type="dxa"/>
                    <w:bottom w:w="0" w:type="dxa"/>
                    <w:right w:w="75" w:type="dxa"/>
                  </w:tcMar>
                  <w:vAlign w:val="center"/>
                  <w:hideMark/>
                </w:tcPr>
                <w:p w14:paraId="462D5058" w14:textId="77777777" w:rsidR="00AB3CA0" w:rsidRPr="009943D9" w:rsidRDefault="00AB3CA0" w:rsidP="00AB3CA0">
                  <w:pPr>
                    <w:spacing w:after="0" w:line="240" w:lineRule="auto"/>
                    <w:rPr>
                      <w:rFonts w:asciiTheme="minorHAnsi" w:eastAsia="Times New Roman" w:hAnsiTheme="minorHAnsi" w:cstheme="minorHAnsi"/>
                      <w:b/>
                      <w:bCs/>
                      <w:color w:val="333333"/>
                      <w:sz w:val="18"/>
                      <w:szCs w:val="18"/>
                    </w:rPr>
                  </w:pPr>
                  <w:r w:rsidRPr="009943D9">
                    <w:rPr>
                      <w:rFonts w:asciiTheme="minorHAnsi" w:eastAsia="Times New Roman" w:hAnsiTheme="minorHAnsi" w:cstheme="minorHAnsi"/>
                      <w:b/>
                      <w:bCs/>
                      <w:color w:val="333333"/>
                      <w:sz w:val="18"/>
                      <w:szCs w:val="18"/>
                    </w:rPr>
                    <w:t>Grade</w:t>
                  </w:r>
                </w:p>
              </w:tc>
              <w:tc>
                <w:tcPr>
                  <w:tcW w:w="159" w:type="dxa"/>
                  <w:tcBorders>
                    <w:bottom w:val="nil"/>
                    <w:right w:val="nil"/>
                  </w:tcBorders>
                  <w:shd w:val="clear" w:color="auto" w:fill="EDF0F4"/>
                  <w:tcMar>
                    <w:top w:w="0" w:type="dxa"/>
                    <w:left w:w="75" w:type="dxa"/>
                    <w:bottom w:w="0" w:type="dxa"/>
                    <w:right w:w="75" w:type="dxa"/>
                  </w:tcMar>
                  <w:vAlign w:val="center"/>
                  <w:hideMark/>
                </w:tcPr>
                <w:p w14:paraId="537029FE" w14:textId="77777777" w:rsidR="00AB3CA0" w:rsidRPr="009943D9" w:rsidRDefault="00AB3CA0" w:rsidP="00AB3CA0">
                  <w:pPr>
                    <w:spacing w:after="0" w:line="240" w:lineRule="auto"/>
                    <w:rPr>
                      <w:rFonts w:ascii="Times New Roman" w:eastAsia="Times New Roman" w:hAnsi="Times New Roman"/>
                      <w:b/>
                      <w:bCs/>
                      <w:color w:val="333333"/>
                      <w:sz w:val="24"/>
                      <w:szCs w:val="24"/>
                    </w:rPr>
                  </w:pPr>
                </w:p>
              </w:tc>
            </w:tr>
            <w:tr w:rsidR="00AB3CA0" w:rsidRPr="009943D9" w14:paraId="515FFDD8" w14:textId="77777777" w:rsidTr="004657FE">
              <w:tc>
                <w:tcPr>
                  <w:tcW w:w="810" w:type="dxa"/>
                  <w:tcBorders>
                    <w:bottom w:val="dotted" w:sz="12" w:space="0" w:color="DDDDDD"/>
                  </w:tcBorders>
                  <w:tcMar>
                    <w:top w:w="0" w:type="dxa"/>
                    <w:left w:w="75" w:type="dxa"/>
                    <w:bottom w:w="0" w:type="dxa"/>
                    <w:right w:w="75" w:type="dxa"/>
                  </w:tcMar>
                  <w:vAlign w:val="center"/>
                  <w:hideMark/>
                </w:tcPr>
                <w:p w14:paraId="73C0FBC8" w14:textId="77777777" w:rsidR="00AB3CA0" w:rsidRPr="009943D9" w:rsidRDefault="00AB3CA0" w:rsidP="00AB3CA0">
                  <w:pPr>
                    <w:spacing w:after="0" w:line="240" w:lineRule="auto"/>
                    <w:rPr>
                      <w:rFonts w:asciiTheme="minorHAnsi" w:eastAsia="Times New Roman" w:hAnsiTheme="minorHAnsi" w:cstheme="minorHAnsi"/>
                      <w:sz w:val="18"/>
                      <w:szCs w:val="18"/>
                    </w:rPr>
                  </w:pPr>
                </w:p>
              </w:tc>
              <w:tc>
                <w:tcPr>
                  <w:tcW w:w="170" w:type="dxa"/>
                  <w:tcBorders>
                    <w:bottom w:val="dotted" w:sz="12" w:space="0" w:color="DDDDDD"/>
                  </w:tcBorders>
                  <w:tcMar>
                    <w:top w:w="0" w:type="dxa"/>
                    <w:left w:w="75" w:type="dxa"/>
                    <w:bottom w:w="0" w:type="dxa"/>
                    <w:right w:w="75" w:type="dxa"/>
                  </w:tcMar>
                  <w:vAlign w:val="center"/>
                  <w:hideMark/>
                </w:tcPr>
                <w:p w14:paraId="4D882071" w14:textId="77777777" w:rsidR="00AB3CA0" w:rsidRPr="009943D9" w:rsidRDefault="00AB3CA0" w:rsidP="00AB3CA0">
                  <w:pPr>
                    <w:spacing w:after="0" w:line="240" w:lineRule="auto"/>
                    <w:rPr>
                      <w:rFonts w:asciiTheme="minorHAnsi" w:eastAsia="Times New Roman" w:hAnsiTheme="minorHAnsi" w:cstheme="minorHAnsi"/>
                      <w:sz w:val="18"/>
                      <w:szCs w:val="18"/>
                    </w:rPr>
                  </w:pPr>
                </w:p>
              </w:tc>
              <w:tc>
                <w:tcPr>
                  <w:tcW w:w="1140" w:type="dxa"/>
                  <w:tcBorders>
                    <w:bottom w:val="dotted" w:sz="12" w:space="0" w:color="DDDDDD"/>
                  </w:tcBorders>
                  <w:tcMar>
                    <w:top w:w="0" w:type="dxa"/>
                    <w:left w:w="75" w:type="dxa"/>
                    <w:bottom w:w="0" w:type="dxa"/>
                    <w:right w:w="75" w:type="dxa"/>
                  </w:tcMar>
                  <w:vAlign w:val="center"/>
                  <w:hideMark/>
                </w:tcPr>
                <w:p w14:paraId="7A516165"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IET-Industrial Engr Tech</w:t>
                  </w:r>
                </w:p>
              </w:tc>
              <w:tc>
                <w:tcPr>
                  <w:tcW w:w="921" w:type="dxa"/>
                  <w:tcBorders>
                    <w:bottom w:val="dotted" w:sz="12" w:space="0" w:color="DDDDDD"/>
                  </w:tcBorders>
                  <w:tcMar>
                    <w:top w:w="0" w:type="dxa"/>
                    <w:left w:w="75" w:type="dxa"/>
                    <w:bottom w:w="0" w:type="dxa"/>
                    <w:right w:w="75" w:type="dxa"/>
                  </w:tcMar>
                  <w:vAlign w:val="center"/>
                  <w:hideMark/>
                </w:tcPr>
                <w:p w14:paraId="1F12516F" w14:textId="77777777" w:rsidR="00AB3CA0" w:rsidRPr="009943D9" w:rsidRDefault="00AB3CA0" w:rsidP="00AB3CA0">
                  <w:pPr>
                    <w:spacing w:after="0" w:line="240" w:lineRule="auto"/>
                    <w:rPr>
                      <w:rFonts w:asciiTheme="minorHAnsi" w:eastAsia="Times New Roman" w:hAnsiTheme="minorHAnsi" w:cstheme="minorHAnsi"/>
                      <w:sz w:val="18"/>
                      <w:szCs w:val="18"/>
                    </w:rPr>
                  </w:pPr>
                  <w:r>
                    <w:rPr>
                      <w:rFonts w:asciiTheme="minorHAnsi" w:eastAsia="Times New Roman" w:hAnsiTheme="minorHAnsi" w:cstheme="minorHAnsi"/>
                      <w:sz w:val="18"/>
                      <w:szCs w:val="18"/>
                    </w:rPr>
                    <w:t>37801</w:t>
                  </w:r>
                </w:p>
              </w:tc>
              <w:tc>
                <w:tcPr>
                  <w:tcW w:w="828" w:type="dxa"/>
                  <w:tcBorders>
                    <w:bottom w:val="dotted" w:sz="12" w:space="0" w:color="DDDDDD"/>
                  </w:tcBorders>
                  <w:tcMar>
                    <w:top w:w="0" w:type="dxa"/>
                    <w:left w:w="75" w:type="dxa"/>
                    <w:bottom w:w="0" w:type="dxa"/>
                    <w:right w:w="75" w:type="dxa"/>
                  </w:tcMar>
                  <w:vAlign w:val="center"/>
                  <w:hideMark/>
                </w:tcPr>
                <w:p w14:paraId="1CCADEFA"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Undergraduate</w:t>
                  </w:r>
                </w:p>
              </w:tc>
              <w:tc>
                <w:tcPr>
                  <w:tcW w:w="601" w:type="dxa"/>
                  <w:tcBorders>
                    <w:bottom w:val="dotted" w:sz="12" w:space="0" w:color="DDDDDD"/>
                  </w:tcBorders>
                  <w:tcMar>
                    <w:top w:w="0" w:type="dxa"/>
                    <w:left w:w="75" w:type="dxa"/>
                    <w:bottom w:w="0" w:type="dxa"/>
                    <w:right w:w="75" w:type="dxa"/>
                  </w:tcMar>
                  <w:vAlign w:val="center"/>
                  <w:hideMark/>
                </w:tcPr>
                <w:p w14:paraId="2DD8D385"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D-</w:t>
                  </w:r>
                </w:p>
              </w:tc>
              <w:tc>
                <w:tcPr>
                  <w:tcW w:w="170" w:type="dxa"/>
                  <w:tcBorders>
                    <w:bottom w:val="dotted" w:sz="12" w:space="0" w:color="DDDDDD"/>
                  </w:tcBorders>
                  <w:tcMar>
                    <w:top w:w="0" w:type="dxa"/>
                    <w:left w:w="75" w:type="dxa"/>
                    <w:bottom w:w="0" w:type="dxa"/>
                    <w:right w:w="75" w:type="dxa"/>
                  </w:tcMar>
                  <w:vAlign w:val="center"/>
                  <w:hideMark/>
                </w:tcPr>
                <w:p w14:paraId="72375FB8" w14:textId="77777777" w:rsidR="00AB3CA0" w:rsidRPr="009943D9" w:rsidRDefault="00AB3CA0" w:rsidP="00AB3CA0">
                  <w:pPr>
                    <w:spacing w:after="0" w:line="240" w:lineRule="auto"/>
                    <w:rPr>
                      <w:rFonts w:ascii="Times New Roman" w:eastAsia="Times New Roman" w:hAnsi="Times New Roman"/>
                      <w:sz w:val="24"/>
                      <w:szCs w:val="24"/>
                    </w:rPr>
                  </w:pPr>
                </w:p>
              </w:tc>
            </w:tr>
            <w:tr w:rsidR="00AB3CA0" w:rsidRPr="009943D9" w14:paraId="0F0E9104" w14:textId="77777777" w:rsidTr="004657FE">
              <w:tc>
                <w:tcPr>
                  <w:tcW w:w="810" w:type="dxa"/>
                  <w:tcBorders>
                    <w:bottom w:val="dotted" w:sz="12" w:space="0" w:color="DDDDDD"/>
                  </w:tcBorders>
                  <w:tcMar>
                    <w:top w:w="0" w:type="dxa"/>
                    <w:left w:w="75" w:type="dxa"/>
                    <w:bottom w:w="0" w:type="dxa"/>
                    <w:right w:w="75" w:type="dxa"/>
                  </w:tcMar>
                  <w:vAlign w:val="center"/>
                  <w:hideMark/>
                </w:tcPr>
                <w:p w14:paraId="6A9A25CD"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Or</w:t>
                  </w:r>
                </w:p>
              </w:tc>
              <w:tc>
                <w:tcPr>
                  <w:tcW w:w="170" w:type="dxa"/>
                  <w:tcBorders>
                    <w:bottom w:val="dotted" w:sz="12" w:space="0" w:color="DDDDDD"/>
                  </w:tcBorders>
                  <w:tcMar>
                    <w:top w:w="0" w:type="dxa"/>
                    <w:left w:w="75" w:type="dxa"/>
                    <w:bottom w:w="0" w:type="dxa"/>
                    <w:right w:w="75" w:type="dxa"/>
                  </w:tcMar>
                  <w:vAlign w:val="center"/>
                  <w:hideMark/>
                </w:tcPr>
                <w:p w14:paraId="36A91D9D" w14:textId="77777777" w:rsidR="00AB3CA0" w:rsidRPr="009943D9" w:rsidRDefault="00AB3CA0" w:rsidP="00AB3CA0">
                  <w:pPr>
                    <w:spacing w:after="0" w:line="240" w:lineRule="auto"/>
                    <w:rPr>
                      <w:rFonts w:asciiTheme="minorHAnsi" w:eastAsia="Times New Roman" w:hAnsiTheme="minorHAnsi" w:cstheme="minorHAnsi"/>
                      <w:sz w:val="18"/>
                      <w:szCs w:val="18"/>
                    </w:rPr>
                  </w:pPr>
                </w:p>
              </w:tc>
              <w:tc>
                <w:tcPr>
                  <w:tcW w:w="1140" w:type="dxa"/>
                  <w:tcBorders>
                    <w:bottom w:val="dotted" w:sz="12" w:space="0" w:color="DDDDDD"/>
                  </w:tcBorders>
                  <w:tcMar>
                    <w:top w:w="0" w:type="dxa"/>
                    <w:left w:w="75" w:type="dxa"/>
                    <w:bottom w:w="0" w:type="dxa"/>
                    <w:right w:w="75" w:type="dxa"/>
                  </w:tcMar>
                  <w:vAlign w:val="center"/>
                  <w:hideMark/>
                </w:tcPr>
                <w:p w14:paraId="10E1D858"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IET-Industrial Engr Tech</w:t>
                  </w:r>
                </w:p>
              </w:tc>
              <w:tc>
                <w:tcPr>
                  <w:tcW w:w="921" w:type="dxa"/>
                  <w:tcBorders>
                    <w:bottom w:val="dotted" w:sz="12" w:space="0" w:color="DDDDDD"/>
                  </w:tcBorders>
                  <w:tcMar>
                    <w:top w:w="0" w:type="dxa"/>
                    <w:left w:w="75" w:type="dxa"/>
                    <w:bottom w:w="0" w:type="dxa"/>
                    <w:right w:w="75" w:type="dxa"/>
                  </w:tcMar>
                  <w:vAlign w:val="center"/>
                  <w:hideMark/>
                </w:tcPr>
                <w:p w14:paraId="4335664F"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35500</w:t>
                  </w:r>
                </w:p>
              </w:tc>
              <w:tc>
                <w:tcPr>
                  <w:tcW w:w="828" w:type="dxa"/>
                  <w:tcBorders>
                    <w:bottom w:val="dotted" w:sz="12" w:space="0" w:color="DDDDDD"/>
                  </w:tcBorders>
                  <w:tcMar>
                    <w:top w:w="0" w:type="dxa"/>
                    <w:left w:w="75" w:type="dxa"/>
                    <w:bottom w:w="0" w:type="dxa"/>
                    <w:right w:w="75" w:type="dxa"/>
                  </w:tcMar>
                  <w:vAlign w:val="center"/>
                  <w:hideMark/>
                </w:tcPr>
                <w:p w14:paraId="72A2C355"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Undergraduate</w:t>
                  </w:r>
                </w:p>
              </w:tc>
              <w:tc>
                <w:tcPr>
                  <w:tcW w:w="601" w:type="dxa"/>
                  <w:tcBorders>
                    <w:bottom w:val="dotted" w:sz="12" w:space="0" w:color="DDDDDD"/>
                  </w:tcBorders>
                  <w:tcMar>
                    <w:top w:w="0" w:type="dxa"/>
                    <w:left w:w="75" w:type="dxa"/>
                    <w:bottom w:w="0" w:type="dxa"/>
                    <w:right w:w="75" w:type="dxa"/>
                  </w:tcMar>
                  <w:vAlign w:val="center"/>
                  <w:hideMark/>
                </w:tcPr>
                <w:p w14:paraId="692C7D87" w14:textId="77777777" w:rsidR="00AB3CA0" w:rsidRPr="009943D9" w:rsidRDefault="00AB3CA0" w:rsidP="00AB3CA0">
                  <w:pPr>
                    <w:spacing w:after="0" w:line="240" w:lineRule="auto"/>
                    <w:rPr>
                      <w:rFonts w:asciiTheme="minorHAnsi" w:eastAsia="Times New Roman" w:hAnsiTheme="minorHAnsi" w:cstheme="minorHAnsi"/>
                      <w:sz w:val="18"/>
                      <w:szCs w:val="18"/>
                    </w:rPr>
                  </w:pPr>
                  <w:r w:rsidRPr="009943D9">
                    <w:rPr>
                      <w:rFonts w:asciiTheme="minorHAnsi" w:eastAsia="Times New Roman" w:hAnsiTheme="minorHAnsi" w:cstheme="minorHAnsi"/>
                      <w:sz w:val="18"/>
                      <w:szCs w:val="18"/>
                    </w:rPr>
                    <w:t>D-</w:t>
                  </w:r>
                </w:p>
              </w:tc>
              <w:tc>
                <w:tcPr>
                  <w:tcW w:w="170" w:type="dxa"/>
                  <w:tcBorders>
                    <w:bottom w:val="dotted" w:sz="12" w:space="0" w:color="DDDDDD"/>
                  </w:tcBorders>
                  <w:tcMar>
                    <w:top w:w="0" w:type="dxa"/>
                    <w:left w:w="75" w:type="dxa"/>
                    <w:bottom w:w="0" w:type="dxa"/>
                    <w:right w:w="75" w:type="dxa"/>
                  </w:tcMar>
                  <w:vAlign w:val="center"/>
                  <w:hideMark/>
                </w:tcPr>
                <w:p w14:paraId="6AD88260" w14:textId="77777777" w:rsidR="00AB3CA0" w:rsidRPr="009943D9" w:rsidRDefault="00AB3CA0" w:rsidP="00AB3CA0">
                  <w:pPr>
                    <w:spacing w:after="0" w:line="240" w:lineRule="auto"/>
                    <w:rPr>
                      <w:rFonts w:ascii="Times New Roman" w:eastAsia="Times New Roman" w:hAnsi="Times New Roman"/>
                      <w:sz w:val="24"/>
                      <w:szCs w:val="24"/>
                    </w:rPr>
                  </w:pPr>
                </w:p>
              </w:tc>
            </w:tr>
          </w:tbl>
          <w:p w14:paraId="3CDE0EE9" w14:textId="77777777" w:rsidR="005E027F" w:rsidRDefault="005E027F" w:rsidP="008D468A">
            <w:pPr>
              <w:spacing w:after="0" w:line="240" w:lineRule="auto"/>
              <w:rPr>
                <w:rFonts w:ascii="Arial Narrow" w:eastAsia="Times New Roman" w:hAnsi="Arial Narrow"/>
                <w:sz w:val="24"/>
                <w:szCs w:val="24"/>
                <w:lang w:eastAsia="zh-CN"/>
              </w:rPr>
            </w:pPr>
          </w:p>
        </w:tc>
      </w:tr>
      <w:tr w:rsidR="008A54E6" w14:paraId="38044C25"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3D385021"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lastRenderedPageBreak/>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3466C606"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6948B3">
              <w:rPr>
                <w:rFonts w:ascii="Arial" w:eastAsia="Times New Roman" w:hAnsi="Arial" w:cs="Arial"/>
                <w:sz w:val="24"/>
                <w:szCs w:val="24"/>
                <w:lang w:eastAsia="zh-CN"/>
              </w:rPr>
            </w:r>
            <w:r w:rsidR="006948B3">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65C7AB52"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2"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6948B3">
              <w:rPr>
                <w:rFonts w:ascii="Arial" w:eastAsia="Times New Roman" w:hAnsi="Arial" w:cs="Arial"/>
                <w:sz w:val="24"/>
                <w:szCs w:val="24"/>
                <w:lang w:eastAsia="zh-CN"/>
              </w:rPr>
            </w:r>
            <w:r w:rsidR="006948B3">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17E9FBBD"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1350AD96" w14:textId="77777777" w:rsidTr="005D3717">
        <w:tc>
          <w:tcPr>
            <w:tcW w:w="10676" w:type="dxa"/>
            <w:tcBorders>
              <w:top w:val="single" w:sz="8" w:space="0" w:color="auto"/>
              <w:left w:val="single" w:sz="8" w:space="0" w:color="auto"/>
              <w:bottom w:val="single" w:sz="8" w:space="0" w:color="auto"/>
              <w:right w:val="single" w:sz="8" w:space="0" w:color="auto"/>
            </w:tcBorders>
          </w:tcPr>
          <w:p w14:paraId="066B4267"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5BDF1A7F" w14:textId="77777777"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14:paraId="19085301" w14:textId="77777777"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14:paraId="6F65112C" w14:textId="77777777"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14:paraId="7FFF8400"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9201CDA" w14:textId="77777777" w:rsidR="005D3717" w:rsidRDefault="005D3717" w:rsidP="00AB3CA0">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01036E">
              <w:rPr>
                <w:rFonts w:ascii="Arial" w:eastAsia="Times New Roman" w:hAnsi="Arial" w:cs="Arial"/>
                <w:sz w:val="18"/>
                <w:szCs w:val="18"/>
                <w:lang w:eastAsia="zh-CN"/>
              </w:rPr>
              <w:t xml:space="preserve"> </w:t>
            </w:r>
            <w:r w:rsidR="006D0803">
              <w:rPr>
                <w:rFonts w:ascii="Arial" w:eastAsia="Times New Roman" w:hAnsi="Arial" w:cs="Arial"/>
                <w:sz w:val="18"/>
                <w:szCs w:val="18"/>
                <w:lang w:eastAsia="zh-CN"/>
              </w:rPr>
              <w:t xml:space="preserve">Students will </w:t>
            </w:r>
            <w:r w:rsidR="00AB3CA0">
              <w:rPr>
                <w:rFonts w:ascii="Arial" w:eastAsia="Times New Roman" w:hAnsi="Arial" w:cs="Arial"/>
                <w:sz w:val="18"/>
                <w:szCs w:val="18"/>
                <w:lang w:eastAsia="zh-CN"/>
              </w:rPr>
              <w:t>see proper prerequisites in system.</w:t>
            </w:r>
          </w:p>
        </w:tc>
      </w:tr>
      <w:tr w:rsidR="005D3717" w14:paraId="7AB299B9"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877E5AC" w14:textId="77777777" w:rsidR="005D3717" w:rsidRDefault="005D3717" w:rsidP="006D0803">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01036E">
              <w:rPr>
                <w:rFonts w:ascii="Arial" w:eastAsia="Times New Roman" w:hAnsi="Arial" w:cs="Arial"/>
                <w:sz w:val="18"/>
                <w:szCs w:val="18"/>
                <w:lang w:eastAsia="zh-CN"/>
              </w:rPr>
              <w:t xml:space="preserve"> </w:t>
            </w:r>
            <w:r w:rsidR="006D0803">
              <w:rPr>
                <w:rFonts w:ascii="Arial" w:eastAsia="Times New Roman" w:hAnsi="Arial" w:cs="Arial"/>
                <w:sz w:val="18"/>
                <w:szCs w:val="18"/>
                <w:lang w:eastAsia="zh-CN"/>
              </w:rPr>
              <w:t>Fewer advisor over rides required for students scheduling.</w:t>
            </w:r>
          </w:p>
        </w:tc>
      </w:tr>
      <w:tr w:rsidR="005D3717" w14:paraId="4B6CB3C5"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30C04EC9"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r w:rsidR="0001036E">
              <w:rPr>
                <w:rFonts w:ascii="Arial" w:eastAsia="Times New Roman" w:hAnsi="Arial" w:cs="Arial"/>
                <w:sz w:val="18"/>
                <w:szCs w:val="18"/>
                <w:lang w:eastAsia="zh-CN"/>
              </w:rPr>
              <w:t xml:space="preserve"> None</w:t>
            </w:r>
          </w:p>
          <w:p w14:paraId="5C9B432B" w14:textId="77777777" w:rsidR="005D3717" w:rsidRDefault="005D3717" w:rsidP="005D3717">
            <w:pPr>
              <w:spacing w:after="0" w:line="240" w:lineRule="auto"/>
              <w:rPr>
                <w:rFonts w:ascii="Arial Narrow" w:eastAsia="Times New Roman" w:hAnsi="Arial Narrow"/>
                <w:sz w:val="24"/>
                <w:szCs w:val="24"/>
                <w:lang w:eastAsia="zh-CN"/>
              </w:rPr>
            </w:pPr>
          </w:p>
        </w:tc>
      </w:tr>
    </w:tbl>
    <w:p w14:paraId="24395CAB"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47A4C644" w14:textId="77777777" w:rsidR="00B7513E" w:rsidRDefault="00B7513E" w:rsidP="0001036E">
      <w:pPr>
        <w:spacing w:after="0" w:line="240" w:lineRule="auto"/>
        <w:rPr>
          <w:rFonts w:ascii="Arial" w:eastAsia="Times New Roman" w:hAnsi="Arial" w:cs="Arial"/>
          <w:sz w:val="18"/>
          <w:szCs w:val="18"/>
          <w:lang w:eastAsia="en-US"/>
        </w:rPr>
      </w:pPr>
    </w:p>
    <w:p w14:paraId="1756F6BF" w14:textId="77777777" w:rsidR="00CF01C1" w:rsidRPr="0001036E" w:rsidRDefault="00CF01C1" w:rsidP="0001036E">
      <w:pPr>
        <w:spacing w:after="0" w:line="240" w:lineRule="auto"/>
        <w:rPr>
          <w:rFonts w:ascii="Arial" w:eastAsia="Times New Roman" w:hAnsi="Arial" w:cs="Arial"/>
          <w:sz w:val="18"/>
          <w:szCs w:val="18"/>
          <w:lang w:eastAsia="en-US"/>
        </w:rPr>
      </w:pPr>
    </w:p>
    <w:sectPr w:rsidR="00CF01C1" w:rsidRPr="0001036E" w:rsidSect="006101FF">
      <w:headerReference w:type="default" r:id="rId13"/>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E300C" w14:textId="77777777" w:rsidR="006948B3" w:rsidRDefault="006948B3">
      <w:pPr>
        <w:spacing w:after="0" w:line="240" w:lineRule="auto"/>
      </w:pPr>
      <w:r>
        <w:separator/>
      </w:r>
    </w:p>
  </w:endnote>
  <w:endnote w:type="continuationSeparator" w:id="0">
    <w:p w14:paraId="464134DD" w14:textId="77777777" w:rsidR="006948B3" w:rsidRDefault="0069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E1E0A" w14:textId="77777777" w:rsidR="006948B3" w:rsidRDefault="006948B3">
      <w:pPr>
        <w:spacing w:after="0" w:line="240" w:lineRule="auto"/>
      </w:pPr>
      <w:r>
        <w:separator/>
      </w:r>
    </w:p>
  </w:footnote>
  <w:footnote w:type="continuationSeparator" w:id="0">
    <w:p w14:paraId="7BAB8D0E" w14:textId="77777777" w:rsidR="006948B3" w:rsidRDefault="006948B3">
      <w:pPr>
        <w:spacing w:after="0" w:line="240" w:lineRule="auto"/>
      </w:pPr>
      <w:r>
        <w:continuationSeparator/>
      </w:r>
    </w:p>
  </w:footnote>
  <w:footnote w:id="1">
    <w:p w14:paraId="32E28625"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3740F7A2"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DD3C"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0360F"/>
    <w:rsid w:val="0001036E"/>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E1CB4"/>
    <w:rsid w:val="000F3679"/>
    <w:rsid w:val="000F5092"/>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70468"/>
    <w:rsid w:val="00173858"/>
    <w:rsid w:val="001810B9"/>
    <w:rsid w:val="00181415"/>
    <w:rsid w:val="001828B3"/>
    <w:rsid w:val="0019305D"/>
    <w:rsid w:val="001A527A"/>
    <w:rsid w:val="001A79B4"/>
    <w:rsid w:val="001B2A73"/>
    <w:rsid w:val="001B3D7B"/>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4711A"/>
    <w:rsid w:val="002544F3"/>
    <w:rsid w:val="00256292"/>
    <w:rsid w:val="00257A84"/>
    <w:rsid w:val="00271716"/>
    <w:rsid w:val="00271DC7"/>
    <w:rsid w:val="00290AAA"/>
    <w:rsid w:val="00292EDA"/>
    <w:rsid w:val="002968AB"/>
    <w:rsid w:val="00297D79"/>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2BDD"/>
    <w:rsid w:val="003F6E2B"/>
    <w:rsid w:val="0041066B"/>
    <w:rsid w:val="00420CEC"/>
    <w:rsid w:val="00421FCB"/>
    <w:rsid w:val="0042220E"/>
    <w:rsid w:val="0042689F"/>
    <w:rsid w:val="004402DB"/>
    <w:rsid w:val="004470A0"/>
    <w:rsid w:val="00464F63"/>
    <w:rsid w:val="00472F05"/>
    <w:rsid w:val="00476C02"/>
    <w:rsid w:val="00485463"/>
    <w:rsid w:val="00485749"/>
    <w:rsid w:val="00485853"/>
    <w:rsid w:val="004A51BD"/>
    <w:rsid w:val="004B6508"/>
    <w:rsid w:val="004C346B"/>
    <w:rsid w:val="004C48C0"/>
    <w:rsid w:val="004D07CA"/>
    <w:rsid w:val="004D1AD5"/>
    <w:rsid w:val="004D6A63"/>
    <w:rsid w:val="004E423E"/>
    <w:rsid w:val="004E6F19"/>
    <w:rsid w:val="00503720"/>
    <w:rsid w:val="00504660"/>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027F"/>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67AB4"/>
    <w:rsid w:val="006705F1"/>
    <w:rsid w:val="00677A31"/>
    <w:rsid w:val="00680495"/>
    <w:rsid w:val="00681C1A"/>
    <w:rsid w:val="0068342F"/>
    <w:rsid w:val="00686E14"/>
    <w:rsid w:val="006914B4"/>
    <w:rsid w:val="006948B3"/>
    <w:rsid w:val="006A0837"/>
    <w:rsid w:val="006A2F72"/>
    <w:rsid w:val="006B17F6"/>
    <w:rsid w:val="006C6512"/>
    <w:rsid w:val="006D0803"/>
    <w:rsid w:val="006D0E5A"/>
    <w:rsid w:val="006D6B12"/>
    <w:rsid w:val="006E02DE"/>
    <w:rsid w:val="006F05ED"/>
    <w:rsid w:val="006F08A5"/>
    <w:rsid w:val="006F2CB6"/>
    <w:rsid w:val="00703592"/>
    <w:rsid w:val="0071570F"/>
    <w:rsid w:val="00716A21"/>
    <w:rsid w:val="007229C7"/>
    <w:rsid w:val="00724958"/>
    <w:rsid w:val="007266B0"/>
    <w:rsid w:val="00733B28"/>
    <w:rsid w:val="00762FAF"/>
    <w:rsid w:val="007825AC"/>
    <w:rsid w:val="007A1D4D"/>
    <w:rsid w:val="007A2488"/>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3D25"/>
    <w:rsid w:val="008B4353"/>
    <w:rsid w:val="008C27CF"/>
    <w:rsid w:val="008C5F19"/>
    <w:rsid w:val="008D468A"/>
    <w:rsid w:val="008F1FE6"/>
    <w:rsid w:val="009011EB"/>
    <w:rsid w:val="00911351"/>
    <w:rsid w:val="00920041"/>
    <w:rsid w:val="009360B7"/>
    <w:rsid w:val="009414F4"/>
    <w:rsid w:val="00942B13"/>
    <w:rsid w:val="00952A35"/>
    <w:rsid w:val="0095470F"/>
    <w:rsid w:val="00973B4C"/>
    <w:rsid w:val="0097516E"/>
    <w:rsid w:val="0098288D"/>
    <w:rsid w:val="009939AB"/>
    <w:rsid w:val="00994F83"/>
    <w:rsid w:val="00997AD7"/>
    <w:rsid w:val="009C50A2"/>
    <w:rsid w:val="009D0588"/>
    <w:rsid w:val="009E6EAA"/>
    <w:rsid w:val="009F2BA7"/>
    <w:rsid w:val="009F553C"/>
    <w:rsid w:val="009F74F1"/>
    <w:rsid w:val="009F75AD"/>
    <w:rsid w:val="00A01CA3"/>
    <w:rsid w:val="00A05D2E"/>
    <w:rsid w:val="00A2097B"/>
    <w:rsid w:val="00A32B79"/>
    <w:rsid w:val="00A47B56"/>
    <w:rsid w:val="00A57BB6"/>
    <w:rsid w:val="00A74C92"/>
    <w:rsid w:val="00A80CCF"/>
    <w:rsid w:val="00A82160"/>
    <w:rsid w:val="00A86963"/>
    <w:rsid w:val="00A938C3"/>
    <w:rsid w:val="00A954B1"/>
    <w:rsid w:val="00A97EE4"/>
    <w:rsid w:val="00AA573E"/>
    <w:rsid w:val="00AB3CA0"/>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F01C1"/>
    <w:rsid w:val="00CF58C7"/>
    <w:rsid w:val="00CF694D"/>
    <w:rsid w:val="00D03DB8"/>
    <w:rsid w:val="00D201D8"/>
    <w:rsid w:val="00D2099B"/>
    <w:rsid w:val="00D2397C"/>
    <w:rsid w:val="00D27526"/>
    <w:rsid w:val="00D33B8A"/>
    <w:rsid w:val="00D52B40"/>
    <w:rsid w:val="00D63F89"/>
    <w:rsid w:val="00D652D0"/>
    <w:rsid w:val="00D74A18"/>
    <w:rsid w:val="00D87A8F"/>
    <w:rsid w:val="00D91376"/>
    <w:rsid w:val="00D956FD"/>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86E2D"/>
    <w:rsid w:val="00E94272"/>
    <w:rsid w:val="00E953AD"/>
    <w:rsid w:val="00EA60D2"/>
    <w:rsid w:val="00EB66FD"/>
    <w:rsid w:val="00EC173B"/>
    <w:rsid w:val="00EC207F"/>
    <w:rsid w:val="00EE26DF"/>
    <w:rsid w:val="00EE5439"/>
    <w:rsid w:val="00EE691D"/>
    <w:rsid w:val="00EF03F8"/>
    <w:rsid w:val="00F10F59"/>
    <w:rsid w:val="00F15D48"/>
    <w:rsid w:val="00F17DA6"/>
    <w:rsid w:val="00F37CB5"/>
    <w:rsid w:val="00F40DE7"/>
    <w:rsid w:val="00F43FE4"/>
    <w:rsid w:val="00F44327"/>
    <w:rsid w:val="00F53808"/>
    <w:rsid w:val="00F84E2E"/>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DB4130"/>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01036E"/>
    <w:rPr>
      <w:color w:val="800080" w:themeColor="followedHyperlink"/>
      <w:u w:val="single"/>
    </w:rPr>
  </w:style>
  <w:style w:type="character" w:customStyle="1" w:styleId="fieldlabeltext">
    <w:name w:val="fieldlabeltext"/>
    <w:basedOn w:val="DefaultParagraphFont"/>
    <w:rsid w:val="00E86E2D"/>
  </w:style>
  <w:style w:type="character" w:customStyle="1" w:styleId="status-bold">
    <w:name w:val="status-bold"/>
    <w:basedOn w:val="DefaultParagraphFont"/>
    <w:rsid w:val="00CF01C1"/>
  </w:style>
  <w:style w:type="character" w:customStyle="1" w:styleId="indent-left">
    <w:name w:val="indent-left"/>
    <w:basedOn w:val="DefaultParagraphFont"/>
    <w:rsid w:val="00CF01C1"/>
  </w:style>
  <w:style w:type="character" w:customStyle="1" w:styleId="credit-hours-direction">
    <w:name w:val="credit-hours-direction"/>
    <w:basedOn w:val="DefaultParagraphFont"/>
    <w:rsid w:val="00CF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166">
      <w:bodyDiv w:val="1"/>
      <w:marLeft w:val="0"/>
      <w:marRight w:val="0"/>
      <w:marTop w:val="0"/>
      <w:marBottom w:val="0"/>
      <w:divBdr>
        <w:top w:val="none" w:sz="0" w:space="0" w:color="auto"/>
        <w:left w:val="none" w:sz="0" w:space="0" w:color="auto"/>
        <w:bottom w:val="none" w:sz="0" w:space="0" w:color="auto"/>
        <w:right w:val="none" w:sz="0" w:space="0" w:color="auto"/>
      </w:divBdr>
      <w:divsChild>
        <w:div w:id="65079874">
          <w:marLeft w:val="0"/>
          <w:marRight w:val="0"/>
          <w:marTop w:val="0"/>
          <w:marBottom w:val="0"/>
          <w:divBdr>
            <w:top w:val="none" w:sz="0" w:space="0" w:color="auto"/>
            <w:left w:val="none" w:sz="0" w:space="0" w:color="auto"/>
            <w:bottom w:val="none" w:sz="0" w:space="0" w:color="auto"/>
            <w:right w:val="none" w:sz="0" w:space="0" w:color="auto"/>
          </w:divBdr>
          <w:divsChild>
            <w:div w:id="129369918">
              <w:marLeft w:val="0"/>
              <w:marRight w:val="0"/>
              <w:marTop w:val="0"/>
              <w:marBottom w:val="0"/>
              <w:divBdr>
                <w:top w:val="none" w:sz="0" w:space="0" w:color="auto"/>
                <w:left w:val="none" w:sz="0" w:space="0" w:color="auto"/>
                <w:bottom w:val="none" w:sz="0" w:space="0" w:color="auto"/>
                <w:right w:val="none" w:sz="0" w:space="0" w:color="auto"/>
              </w:divBdr>
              <w:divsChild>
                <w:div w:id="1422021508">
                  <w:marLeft w:val="0"/>
                  <w:marRight w:val="0"/>
                  <w:marTop w:val="0"/>
                  <w:marBottom w:val="0"/>
                  <w:divBdr>
                    <w:top w:val="none" w:sz="0" w:space="0" w:color="auto"/>
                    <w:left w:val="none" w:sz="0" w:space="0" w:color="auto"/>
                    <w:bottom w:val="none" w:sz="0" w:space="0" w:color="auto"/>
                    <w:right w:val="none" w:sz="0" w:space="0" w:color="auto"/>
                  </w:divBdr>
                  <w:divsChild>
                    <w:div w:id="1782604953">
                      <w:marLeft w:val="0"/>
                      <w:marRight w:val="0"/>
                      <w:marTop w:val="0"/>
                      <w:marBottom w:val="0"/>
                      <w:divBdr>
                        <w:top w:val="none" w:sz="0" w:space="0" w:color="auto"/>
                        <w:left w:val="none" w:sz="0" w:space="0" w:color="auto"/>
                        <w:bottom w:val="none" w:sz="0" w:space="0" w:color="auto"/>
                        <w:right w:val="none" w:sz="0" w:space="0" w:color="auto"/>
                      </w:divBdr>
                      <w:divsChild>
                        <w:div w:id="9982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2184">
      <w:bodyDiv w:val="1"/>
      <w:marLeft w:val="0"/>
      <w:marRight w:val="0"/>
      <w:marTop w:val="0"/>
      <w:marBottom w:val="0"/>
      <w:divBdr>
        <w:top w:val="none" w:sz="0" w:space="0" w:color="auto"/>
        <w:left w:val="none" w:sz="0" w:space="0" w:color="auto"/>
        <w:bottom w:val="none" w:sz="0" w:space="0" w:color="auto"/>
        <w:right w:val="none" w:sz="0" w:space="0" w:color="auto"/>
      </w:divBdr>
    </w:div>
    <w:div w:id="158350090">
      <w:bodyDiv w:val="1"/>
      <w:marLeft w:val="0"/>
      <w:marRight w:val="0"/>
      <w:marTop w:val="0"/>
      <w:marBottom w:val="0"/>
      <w:divBdr>
        <w:top w:val="none" w:sz="0" w:space="0" w:color="auto"/>
        <w:left w:val="none" w:sz="0" w:space="0" w:color="auto"/>
        <w:bottom w:val="none" w:sz="0" w:space="0" w:color="auto"/>
        <w:right w:val="none" w:sz="0" w:space="0" w:color="auto"/>
      </w:divBdr>
    </w:div>
    <w:div w:id="172375584">
      <w:bodyDiv w:val="1"/>
      <w:marLeft w:val="0"/>
      <w:marRight w:val="0"/>
      <w:marTop w:val="0"/>
      <w:marBottom w:val="0"/>
      <w:divBdr>
        <w:top w:val="none" w:sz="0" w:space="0" w:color="auto"/>
        <w:left w:val="none" w:sz="0" w:space="0" w:color="auto"/>
        <w:bottom w:val="none" w:sz="0" w:space="0" w:color="auto"/>
        <w:right w:val="none" w:sz="0" w:space="0" w:color="auto"/>
      </w:divBdr>
      <w:divsChild>
        <w:div w:id="397484055">
          <w:marLeft w:val="0"/>
          <w:marRight w:val="0"/>
          <w:marTop w:val="0"/>
          <w:marBottom w:val="0"/>
          <w:divBdr>
            <w:top w:val="none" w:sz="0" w:space="0" w:color="auto"/>
            <w:left w:val="none" w:sz="0" w:space="0" w:color="auto"/>
            <w:bottom w:val="none" w:sz="0" w:space="0" w:color="auto"/>
            <w:right w:val="none" w:sz="0" w:space="0" w:color="auto"/>
          </w:divBdr>
          <w:divsChild>
            <w:div w:id="1827937566">
              <w:marLeft w:val="0"/>
              <w:marRight w:val="0"/>
              <w:marTop w:val="0"/>
              <w:marBottom w:val="0"/>
              <w:divBdr>
                <w:top w:val="none" w:sz="0" w:space="0" w:color="auto"/>
                <w:left w:val="none" w:sz="0" w:space="0" w:color="auto"/>
                <w:bottom w:val="none" w:sz="0" w:space="0" w:color="auto"/>
                <w:right w:val="none" w:sz="0" w:space="0" w:color="auto"/>
              </w:divBdr>
              <w:divsChild>
                <w:div w:id="1534730572">
                  <w:marLeft w:val="0"/>
                  <w:marRight w:val="0"/>
                  <w:marTop w:val="0"/>
                  <w:marBottom w:val="0"/>
                  <w:divBdr>
                    <w:top w:val="none" w:sz="0" w:space="0" w:color="auto"/>
                    <w:left w:val="none" w:sz="0" w:space="0" w:color="auto"/>
                    <w:bottom w:val="none" w:sz="0" w:space="0" w:color="auto"/>
                    <w:right w:val="none" w:sz="0" w:space="0" w:color="auto"/>
                  </w:divBdr>
                  <w:divsChild>
                    <w:div w:id="324432986">
                      <w:marLeft w:val="0"/>
                      <w:marRight w:val="0"/>
                      <w:marTop w:val="0"/>
                      <w:marBottom w:val="0"/>
                      <w:divBdr>
                        <w:top w:val="none" w:sz="0" w:space="0" w:color="auto"/>
                        <w:left w:val="none" w:sz="0" w:space="0" w:color="auto"/>
                        <w:bottom w:val="none" w:sz="0" w:space="0" w:color="auto"/>
                        <w:right w:val="none" w:sz="0" w:space="0" w:color="auto"/>
                      </w:divBdr>
                      <w:divsChild>
                        <w:div w:id="1629317463">
                          <w:marLeft w:val="150"/>
                          <w:marRight w:val="0"/>
                          <w:marTop w:val="0"/>
                          <w:marBottom w:val="0"/>
                          <w:divBdr>
                            <w:top w:val="none" w:sz="0" w:space="0" w:color="auto"/>
                            <w:left w:val="none" w:sz="0" w:space="0" w:color="auto"/>
                            <w:bottom w:val="none" w:sz="0" w:space="0" w:color="auto"/>
                            <w:right w:val="none" w:sz="0" w:space="0" w:color="auto"/>
                          </w:divBdr>
                        </w:div>
                        <w:div w:id="1314260436">
                          <w:marLeft w:val="150"/>
                          <w:marRight w:val="0"/>
                          <w:marTop w:val="0"/>
                          <w:marBottom w:val="0"/>
                          <w:divBdr>
                            <w:top w:val="none" w:sz="0" w:space="0" w:color="auto"/>
                            <w:left w:val="none" w:sz="0" w:space="0" w:color="auto"/>
                            <w:bottom w:val="none" w:sz="0" w:space="0" w:color="auto"/>
                            <w:right w:val="none" w:sz="0" w:space="0" w:color="auto"/>
                          </w:divBdr>
                        </w:div>
                        <w:div w:id="592739354">
                          <w:marLeft w:val="150"/>
                          <w:marRight w:val="0"/>
                          <w:marTop w:val="0"/>
                          <w:marBottom w:val="0"/>
                          <w:divBdr>
                            <w:top w:val="none" w:sz="0" w:space="0" w:color="auto"/>
                            <w:left w:val="none" w:sz="0" w:space="0" w:color="auto"/>
                            <w:bottom w:val="none" w:sz="0" w:space="0" w:color="auto"/>
                            <w:right w:val="none" w:sz="0" w:space="0" w:color="auto"/>
                          </w:divBdr>
                        </w:div>
                        <w:div w:id="7305422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7566047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504521287">
      <w:bodyDiv w:val="1"/>
      <w:marLeft w:val="0"/>
      <w:marRight w:val="0"/>
      <w:marTop w:val="0"/>
      <w:marBottom w:val="0"/>
      <w:divBdr>
        <w:top w:val="none" w:sz="0" w:space="0" w:color="auto"/>
        <w:left w:val="none" w:sz="0" w:space="0" w:color="auto"/>
        <w:bottom w:val="none" w:sz="0" w:space="0" w:color="auto"/>
        <w:right w:val="none" w:sz="0" w:space="0" w:color="auto"/>
      </w:divBdr>
    </w:div>
    <w:div w:id="787818147">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974410100">
      <w:bodyDiv w:val="1"/>
      <w:marLeft w:val="0"/>
      <w:marRight w:val="0"/>
      <w:marTop w:val="0"/>
      <w:marBottom w:val="0"/>
      <w:divBdr>
        <w:top w:val="none" w:sz="0" w:space="0" w:color="auto"/>
        <w:left w:val="none" w:sz="0" w:space="0" w:color="auto"/>
        <w:bottom w:val="none" w:sz="0" w:space="0" w:color="auto"/>
        <w:right w:val="none" w:sz="0" w:space="0" w:color="auto"/>
      </w:divBdr>
      <w:divsChild>
        <w:div w:id="2028021059">
          <w:marLeft w:val="150"/>
          <w:marRight w:val="0"/>
          <w:marTop w:val="0"/>
          <w:marBottom w:val="0"/>
          <w:divBdr>
            <w:top w:val="none" w:sz="0" w:space="0" w:color="auto"/>
            <w:left w:val="none" w:sz="0" w:space="0" w:color="auto"/>
            <w:bottom w:val="none" w:sz="0" w:space="0" w:color="auto"/>
            <w:right w:val="none" w:sz="0" w:space="0" w:color="auto"/>
          </w:divBdr>
        </w:div>
        <w:div w:id="101922560">
          <w:marLeft w:val="150"/>
          <w:marRight w:val="0"/>
          <w:marTop w:val="0"/>
          <w:marBottom w:val="0"/>
          <w:divBdr>
            <w:top w:val="none" w:sz="0" w:space="0" w:color="auto"/>
            <w:left w:val="none" w:sz="0" w:space="0" w:color="auto"/>
            <w:bottom w:val="none" w:sz="0" w:space="0" w:color="auto"/>
            <w:right w:val="none" w:sz="0" w:space="0" w:color="auto"/>
          </w:divBdr>
        </w:div>
        <w:div w:id="143667590">
          <w:marLeft w:val="150"/>
          <w:marRight w:val="0"/>
          <w:marTop w:val="0"/>
          <w:marBottom w:val="0"/>
          <w:divBdr>
            <w:top w:val="none" w:sz="0" w:space="0" w:color="auto"/>
            <w:left w:val="none" w:sz="0" w:space="0" w:color="auto"/>
            <w:bottom w:val="none" w:sz="0" w:space="0" w:color="auto"/>
            <w:right w:val="none" w:sz="0" w:space="0" w:color="auto"/>
          </w:divBdr>
        </w:div>
        <w:div w:id="1801532494">
          <w:marLeft w:val="150"/>
          <w:marRight w:val="0"/>
          <w:marTop w:val="0"/>
          <w:marBottom w:val="0"/>
          <w:divBdr>
            <w:top w:val="none" w:sz="0" w:space="0" w:color="auto"/>
            <w:left w:val="none" w:sz="0" w:space="0" w:color="auto"/>
            <w:bottom w:val="none" w:sz="0" w:space="0" w:color="auto"/>
            <w:right w:val="none" w:sz="0" w:space="0" w:color="auto"/>
          </w:divBdr>
        </w:div>
      </w:divsChild>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184786882">
      <w:bodyDiv w:val="1"/>
      <w:marLeft w:val="0"/>
      <w:marRight w:val="0"/>
      <w:marTop w:val="0"/>
      <w:marBottom w:val="0"/>
      <w:divBdr>
        <w:top w:val="none" w:sz="0" w:space="0" w:color="auto"/>
        <w:left w:val="none" w:sz="0" w:space="0" w:color="auto"/>
        <w:bottom w:val="none" w:sz="0" w:space="0" w:color="auto"/>
        <w:right w:val="none" w:sz="0" w:space="0" w:color="auto"/>
      </w:divBdr>
      <w:divsChild>
        <w:div w:id="553584688">
          <w:marLeft w:val="0"/>
          <w:marRight w:val="0"/>
          <w:marTop w:val="0"/>
          <w:marBottom w:val="0"/>
          <w:divBdr>
            <w:top w:val="none" w:sz="0" w:space="0" w:color="auto"/>
            <w:left w:val="none" w:sz="0" w:space="0" w:color="auto"/>
            <w:bottom w:val="none" w:sz="0" w:space="0" w:color="auto"/>
            <w:right w:val="none" w:sz="0" w:space="0" w:color="auto"/>
          </w:divBdr>
          <w:divsChild>
            <w:div w:id="1736925655">
              <w:marLeft w:val="0"/>
              <w:marRight w:val="0"/>
              <w:marTop w:val="0"/>
              <w:marBottom w:val="0"/>
              <w:divBdr>
                <w:top w:val="none" w:sz="0" w:space="0" w:color="auto"/>
                <w:left w:val="none" w:sz="0" w:space="0" w:color="auto"/>
                <w:bottom w:val="none" w:sz="0" w:space="0" w:color="auto"/>
                <w:right w:val="none" w:sz="0" w:space="0" w:color="auto"/>
              </w:divBdr>
              <w:divsChild>
                <w:div w:id="1352563316">
                  <w:marLeft w:val="0"/>
                  <w:marRight w:val="0"/>
                  <w:marTop w:val="0"/>
                  <w:marBottom w:val="0"/>
                  <w:divBdr>
                    <w:top w:val="none" w:sz="0" w:space="0" w:color="auto"/>
                    <w:left w:val="none" w:sz="0" w:space="0" w:color="auto"/>
                    <w:bottom w:val="none" w:sz="0" w:space="0" w:color="auto"/>
                    <w:right w:val="none" w:sz="0" w:space="0" w:color="auto"/>
                  </w:divBdr>
                  <w:divsChild>
                    <w:div w:id="8397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3074">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623462226">
      <w:bodyDiv w:val="1"/>
      <w:marLeft w:val="0"/>
      <w:marRight w:val="0"/>
      <w:marTop w:val="0"/>
      <w:marBottom w:val="0"/>
      <w:divBdr>
        <w:top w:val="none" w:sz="0" w:space="0" w:color="auto"/>
        <w:left w:val="none" w:sz="0" w:space="0" w:color="auto"/>
        <w:bottom w:val="none" w:sz="0" w:space="0" w:color="auto"/>
        <w:right w:val="none" w:sz="0" w:space="0" w:color="auto"/>
      </w:divBdr>
      <w:divsChild>
        <w:div w:id="650520451">
          <w:marLeft w:val="150"/>
          <w:marRight w:val="0"/>
          <w:marTop w:val="0"/>
          <w:marBottom w:val="0"/>
          <w:divBdr>
            <w:top w:val="none" w:sz="0" w:space="0" w:color="auto"/>
            <w:left w:val="none" w:sz="0" w:space="0" w:color="auto"/>
            <w:bottom w:val="none" w:sz="0" w:space="0" w:color="auto"/>
            <w:right w:val="none" w:sz="0" w:space="0" w:color="auto"/>
          </w:divBdr>
        </w:div>
        <w:div w:id="1663728810">
          <w:marLeft w:val="150"/>
          <w:marRight w:val="0"/>
          <w:marTop w:val="0"/>
          <w:marBottom w:val="0"/>
          <w:divBdr>
            <w:top w:val="none" w:sz="0" w:space="0" w:color="auto"/>
            <w:left w:val="none" w:sz="0" w:space="0" w:color="auto"/>
            <w:bottom w:val="none" w:sz="0" w:space="0" w:color="auto"/>
            <w:right w:val="none" w:sz="0" w:space="0" w:color="auto"/>
          </w:divBdr>
        </w:div>
        <w:div w:id="835344873">
          <w:marLeft w:val="150"/>
          <w:marRight w:val="0"/>
          <w:marTop w:val="0"/>
          <w:marBottom w:val="0"/>
          <w:divBdr>
            <w:top w:val="none" w:sz="0" w:space="0" w:color="auto"/>
            <w:left w:val="none" w:sz="0" w:space="0" w:color="auto"/>
            <w:bottom w:val="none" w:sz="0" w:space="0" w:color="auto"/>
            <w:right w:val="none" w:sz="0" w:space="0" w:color="auto"/>
          </w:divBdr>
        </w:div>
        <w:div w:id="1335263077">
          <w:marLeft w:val="150"/>
          <w:marRight w:val="0"/>
          <w:marTop w:val="0"/>
          <w:marBottom w:val="0"/>
          <w:divBdr>
            <w:top w:val="none" w:sz="0" w:space="0" w:color="auto"/>
            <w:left w:val="none" w:sz="0" w:space="0" w:color="auto"/>
            <w:bottom w:val="none" w:sz="0" w:space="0" w:color="auto"/>
            <w:right w:val="none" w:sz="0" w:space="0" w:color="auto"/>
          </w:divBdr>
        </w:div>
      </w:divsChild>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14187700">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aculty.pnw.edu/blog/curriculum-document-approval-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nnerprod.pnw.edu/StudentRegistrationSsb/ssb/courseSearch/courseSear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nnerprod.pnw.edu/StudentRegistrationSsb/ssb/courseSearch/courseSearch"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9D8E0544-F72A-BA46-ADA7-E34FCA92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9</cp:revision>
  <cp:lastPrinted>2016-11-15T17:19:00Z</cp:lastPrinted>
  <dcterms:created xsi:type="dcterms:W3CDTF">2019-02-06T14:40:00Z</dcterms:created>
  <dcterms:modified xsi:type="dcterms:W3CDTF">2019-04-18T22:17:00Z</dcterms:modified>
</cp:coreProperties>
</file>