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B721"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6F342590"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836214B"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1FA7E57B"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71B721C" w14:textId="77777777" w:rsidR="00C96778" w:rsidRPr="00FB789C" w:rsidRDefault="00A675C8" w:rsidP="00D7491C">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CHESS 18-76</w:t>
            </w:r>
            <w:r w:rsidR="001919D9" w:rsidRPr="001919D9">
              <w:rPr>
                <w:rFonts w:ascii="Arial Narrow" w:eastAsia="Times New Roman" w:hAnsi="Arial Narrow"/>
                <w:sz w:val="20"/>
                <w:szCs w:val="20"/>
                <w:lang w:eastAsia="zh-CN"/>
              </w:rPr>
              <w:t xml:space="preserve"> REV COURSE ASL </w:t>
            </w:r>
            <w:r>
              <w:rPr>
                <w:rFonts w:ascii="Arial Narrow" w:eastAsia="Times New Roman" w:hAnsi="Arial Narrow"/>
                <w:sz w:val="20"/>
                <w:szCs w:val="20"/>
                <w:lang w:eastAsia="zh-CN"/>
              </w:rPr>
              <w:t>201</w:t>
            </w:r>
            <w:r w:rsidR="007C6C05">
              <w:rPr>
                <w:rFonts w:ascii="Arial Narrow" w:eastAsia="Times New Roman" w:hAnsi="Arial Narrow"/>
                <w:sz w:val="20"/>
                <w:szCs w:val="20"/>
                <w:lang w:eastAsia="zh-CN"/>
              </w:rPr>
              <w:t>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2F54828" w14:textId="77777777" w:rsidR="00C96778" w:rsidRPr="0068342F" w:rsidRDefault="00C96778" w:rsidP="00D1012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56DDF1E8" w14:textId="77777777" w:rsidR="00C96778" w:rsidRPr="0068342F" w:rsidRDefault="00C96778" w:rsidP="00D1012B">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B964725" w14:textId="3C988937" w:rsidR="00C96778" w:rsidRPr="0068342F" w:rsidRDefault="00BA0362" w:rsidP="00D1012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14:paraId="3B567305"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E91FE52" w14:textId="77777777" w:rsidR="00C96778" w:rsidRPr="0068342F" w:rsidRDefault="00C96778" w:rsidP="00D1012B">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01D6771F" w14:textId="77777777" w:rsidR="00C96778" w:rsidRPr="0068342F" w:rsidRDefault="00C96778" w:rsidP="00D1012B">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1BA47FE2" w14:textId="77777777" w:rsidR="00C96778" w:rsidRPr="0068342F" w:rsidRDefault="00290EB9" w:rsidP="00D1012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w:t>
            </w:r>
            <w:r w:rsidR="001919D9">
              <w:rPr>
                <w:rFonts w:ascii="Arial Narrow" w:eastAsia="Times New Roman" w:hAnsi="Arial Narrow"/>
                <w:sz w:val="24"/>
                <w:szCs w:val="24"/>
                <w:lang w:eastAsia="zh-CN"/>
              </w:rPr>
              <w:t>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0CACD9C" w14:textId="77777777" w:rsidR="00C96778" w:rsidRPr="0068342F" w:rsidRDefault="00C96778" w:rsidP="00D1012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4F3E8F3F" w14:textId="77777777" w:rsidR="00C96778" w:rsidRDefault="00C96778" w:rsidP="00D1012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2E0A38DB" w14:textId="77777777" w:rsidR="00C96778" w:rsidRPr="0068342F" w:rsidRDefault="00C96778" w:rsidP="00D1012B">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593402A6" w14:textId="114995A6" w:rsidR="00C96778" w:rsidRPr="0068342F" w:rsidRDefault="007014EE" w:rsidP="00D1012B">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0CB5AC56"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7E87630D" w14:textId="77777777" w:rsidR="00C96778" w:rsidRPr="0068342F" w:rsidRDefault="00C96778" w:rsidP="00D1012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2AEFDA91"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4EA0B56E" w14:textId="77777777" w:rsidR="00C96778" w:rsidRPr="0068342F" w:rsidRDefault="001919D9" w:rsidP="00D1012B">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Political Science, Economics, World Languages and Cultures</w:t>
            </w:r>
            <w:r w:rsidR="00290EB9">
              <w:rPr>
                <w:rFonts w:ascii="Arial" w:eastAsia="Times New Roman" w:hAnsi="Arial" w:cs="Arial"/>
                <w:sz w:val="18"/>
                <w:szCs w:val="18"/>
                <w:lang w:eastAsia="zh-CN"/>
              </w:rPr>
              <w:t>, CHESS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65D251D" w14:textId="77777777" w:rsidR="00C96778" w:rsidRPr="0068342F" w:rsidRDefault="00C96778" w:rsidP="00D1012B">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3E658F72"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593CCDF2" w14:textId="77777777" w:rsidR="00C96778" w:rsidRPr="0068342F" w:rsidRDefault="00290EB9" w:rsidP="00D1012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14:paraId="676786CF"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30A1168A" w14:textId="77777777" w:rsidR="00C96778" w:rsidRPr="0068342F" w:rsidRDefault="00C96778" w:rsidP="00D1012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2EEA87EC" w14:textId="77777777" w:rsidR="00C96778" w:rsidRPr="008928A4" w:rsidRDefault="00A675C8" w:rsidP="00D1012B">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3/24/2019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66D2FC3" w14:textId="77777777" w:rsidR="00C96778" w:rsidRPr="0068342F" w:rsidRDefault="00C96778" w:rsidP="00D1012B">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5CE5389" w14:textId="77777777" w:rsidR="00C96778" w:rsidRPr="0068342F" w:rsidRDefault="00C96778" w:rsidP="00D1012B">
            <w:pPr>
              <w:spacing w:after="0" w:line="240" w:lineRule="auto"/>
              <w:rPr>
                <w:rFonts w:ascii="Arial Narrow" w:eastAsia="Times New Roman" w:hAnsi="Arial Narrow"/>
                <w:sz w:val="24"/>
                <w:szCs w:val="24"/>
                <w:lang w:eastAsia="zh-CN"/>
              </w:rPr>
            </w:pPr>
          </w:p>
        </w:tc>
      </w:tr>
      <w:tr w:rsidR="00C96778" w:rsidRPr="0068342F" w14:paraId="6AF1C362"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9AB9D74"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17C40DFC"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75941C8" w14:textId="77777777" w:rsidR="00C96778" w:rsidRPr="0068342F" w:rsidRDefault="009373FB" w:rsidP="001919D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3/29/2019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63D6934"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4CF9B7AC" w14:textId="77777777" w:rsidR="00C96778" w:rsidRPr="0068342F" w:rsidRDefault="00C96778" w:rsidP="00D1012B">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23081BC6" w14:textId="77777777" w:rsidR="006705F1" w:rsidRDefault="000B5748"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F0512F">
              <w:rPr>
                <w:rFonts w:ascii="Arial" w:eastAsia="Times New Roman" w:hAnsi="Arial"/>
                <w:sz w:val="24"/>
                <w:szCs w:val="24"/>
                <w:lang w:eastAsia="zh-CN"/>
              </w:rPr>
            </w:r>
            <w:r w:rsidR="00F0512F">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1"/>
                  </w:checkBox>
                </w:ffData>
              </w:fldChar>
            </w:r>
            <w:r w:rsidR="00D1012B">
              <w:rPr>
                <w:rFonts w:ascii="Arial" w:eastAsia="Times New Roman" w:hAnsi="Arial"/>
                <w:sz w:val="24"/>
                <w:szCs w:val="24"/>
                <w:lang w:eastAsia="zh-CN"/>
              </w:rPr>
              <w:instrText xml:space="preserve"> FORMCHECKBOX </w:instrText>
            </w:r>
            <w:r w:rsidR="00F0512F">
              <w:rPr>
                <w:rFonts w:ascii="Arial" w:eastAsia="Times New Roman" w:hAnsi="Arial"/>
                <w:sz w:val="24"/>
                <w:szCs w:val="24"/>
                <w:lang w:eastAsia="zh-CN"/>
              </w:rPr>
            </w:r>
            <w:r w:rsidR="00F0512F">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14:paraId="091E500D"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115A2FCB"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7E17D70" w14:textId="77777777" w:rsidR="00C96778" w:rsidRPr="0068342F" w:rsidRDefault="00C96778" w:rsidP="00D1012B">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00960ED4" w14:textId="77777777" w:rsidR="00C96778" w:rsidRPr="0068342F" w:rsidRDefault="00C96778" w:rsidP="00D1012B">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17C38607" w14:textId="77777777" w:rsidR="00C96778" w:rsidRPr="0068342F" w:rsidRDefault="00C96778" w:rsidP="00D1012B">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42F9780F" w14:textId="77777777" w:rsidR="00C96778" w:rsidRPr="0068342F" w:rsidRDefault="00C96778" w:rsidP="00D1012B">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777FC1A8"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B354942" w14:textId="77777777" w:rsidR="00C96778" w:rsidRDefault="000B5748"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D1012B">
              <w:rPr>
                <w:rFonts w:ascii="Arial" w:eastAsia="Times New Roman" w:hAnsi="Arial" w:cs="Arial"/>
                <w:sz w:val="24"/>
                <w:szCs w:val="24"/>
                <w:lang w:eastAsia="zh-CN"/>
              </w:rPr>
              <w:instrText xml:space="preserve"> FORMCHECKBOX </w:instrText>
            </w:r>
            <w:r w:rsidR="00F0512F">
              <w:rPr>
                <w:rFonts w:ascii="Arial" w:eastAsia="Times New Roman" w:hAnsi="Arial" w:cs="Arial"/>
                <w:sz w:val="24"/>
                <w:szCs w:val="24"/>
                <w:lang w:eastAsia="zh-CN"/>
              </w:rPr>
            </w:r>
            <w:r w:rsidR="00F0512F">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4648534D" w14:textId="77777777" w:rsidR="006705F1" w:rsidRDefault="000B5748"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6705F1" w:rsidRPr="005C27A3">
              <w:rPr>
                <w:rFonts w:ascii="Arial" w:eastAsia="Times New Roman" w:hAnsi="Arial" w:cs="Arial"/>
                <w:szCs w:val="24"/>
                <w:lang w:eastAsia="zh-CN"/>
              </w:rPr>
              <w:instrText xml:space="preserve"> FORMCHECKBOX </w:instrText>
            </w:r>
            <w:r w:rsidR="00F0512F">
              <w:rPr>
                <w:rFonts w:ascii="Arial" w:eastAsia="Times New Roman" w:hAnsi="Arial" w:cs="Arial"/>
                <w:szCs w:val="24"/>
                <w:lang w:eastAsia="zh-CN"/>
              </w:rPr>
            </w:r>
            <w:r w:rsidR="00F0512F">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5FB08138"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5E6B4A4F"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BE8282E" w14:textId="77777777" w:rsidR="00C96778" w:rsidRPr="0068342F" w:rsidRDefault="00C96778" w:rsidP="00D1012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245A57B6" w14:textId="77777777" w:rsidR="00C96778" w:rsidRPr="0068342F" w:rsidRDefault="00C96778" w:rsidP="00D1012B">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8E3A348" w14:textId="77777777" w:rsidR="00C96778" w:rsidRPr="0068342F" w:rsidRDefault="001919D9" w:rsidP="001919D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Karen Donah</w:t>
            </w:r>
            <w:r w:rsidR="00D1012B">
              <w:rPr>
                <w:rFonts w:ascii="Arial Narrow" w:eastAsia="Times New Roman" w:hAnsi="Arial Narrow"/>
                <w:sz w:val="24"/>
                <w:szCs w:val="24"/>
                <w:lang w:eastAsia="zh-CN"/>
              </w:rPr>
              <w:t xml:space="preserve">, </w:t>
            </w:r>
            <w:r>
              <w:rPr>
                <w:rFonts w:ascii="Arial Narrow" w:eastAsia="Times New Roman" w:hAnsi="Arial Narrow"/>
                <w:sz w:val="24"/>
                <w:szCs w:val="24"/>
                <w:lang w:eastAsia="zh-CN"/>
              </w:rPr>
              <w:t>Clinical Assistant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FFBC38C" w14:textId="77777777" w:rsidR="00C96778" w:rsidRPr="0068342F" w:rsidRDefault="00C96778" w:rsidP="00D1012B">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488982CA" w14:textId="77777777" w:rsidR="00C96778" w:rsidRPr="0068342F" w:rsidRDefault="00C96778" w:rsidP="00D1012B">
            <w:pPr>
              <w:spacing w:after="0" w:line="240" w:lineRule="auto"/>
              <w:rPr>
                <w:rFonts w:ascii="Times New Roman" w:eastAsia="Times New Roman" w:hAnsi="Times New Roman"/>
                <w:sz w:val="24"/>
                <w:szCs w:val="24"/>
                <w:lang w:eastAsia="zh-CN"/>
              </w:rPr>
            </w:pPr>
          </w:p>
        </w:tc>
      </w:tr>
    </w:tbl>
    <w:p w14:paraId="550EAB1D"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2EC75F63"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31A3295D"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42E26E66" w14:textId="77777777" w:rsidTr="00DF6968">
        <w:tc>
          <w:tcPr>
            <w:tcW w:w="10672" w:type="dxa"/>
            <w:tcBorders>
              <w:top w:val="single" w:sz="8" w:space="0" w:color="auto"/>
              <w:left w:val="single" w:sz="8" w:space="0" w:color="auto"/>
              <w:bottom w:val="single" w:sz="8" w:space="0" w:color="auto"/>
              <w:right w:val="single" w:sz="8" w:space="0" w:color="auto"/>
            </w:tcBorders>
          </w:tcPr>
          <w:p w14:paraId="5B76AACD"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72836864" w14:textId="77777777" w:rsidR="0068342F" w:rsidRDefault="000B5748"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F0512F">
              <w:rPr>
                <w:rFonts w:ascii="Times New Roman" w:eastAsia="Times New Roman" w:hAnsi="Times New Roman"/>
                <w:sz w:val="24"/>
                <w:szCs w:val="24"/>
                <w:lang w:eastAsia="zh-CN"/>
              </w:rPr>
            </w:r>
            <w:r w:rsidR="00F0512F">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3648B013" w14:textId="77777777" w:rsidR="0089109E" w:rsidRPr="0068342F" w:rsidRDefault="000B5748"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F0512F">
              <w:rPr>
                <w:rFonts w:ascii="Times New Roman" w:eastAsia="Times New Roman" w:hAnsi="Times New Roman"/>
                <w:sz w:val="24"/>
                <w:szCs w:val="24"/>
                <w:lang w:eastAsia="zh-CN"/>
              </w:rPr>
            </w:r>
            <w:r w:rsidR="00F0512F">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1D97AA89" w14:textId="77777777" w:rsidR="0068342F" w:rsidRPr="0068342F" w:rsidRDefault="000B5748"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F0512F">
              <w:rPr>
                <w:rFonts w:ascii="Times New Roman" w:eastAsia="Times New Roman" w:hAnsi="Times New Roman"/>
                <w:sz w:val="24"/>
                <w:szCs w:val="24"/>
                <w:lang w:eastAsia="zh-CN"/>
              </w:rPr>
            </w:r>
            <w:r w:rsidR="00F0512F">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5E76173E" w14:textId="77777777" w:rsidR="0068342F" w:rsidRPr="0068342F" w:rsidRDefault="000B5748"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sidR="00290EB9">
              <w:rPr>
                <w:rFonts w:ascii="Times New Roman" w:eastAsia="Times New Roman" w:hAnsi="Times New Roman"/>
                <w:sz w:val="24"/>
                <w:szCs w:val="24"/>
                <w:lang w:eastAsia="zh-CN"/>
              </w:rPr>
              <w:instrText xml:space="preserve"> FORMCHECKBOX </w:instrText>
            </w:r>
            <w:r w:rsidR="00F0512F">
              <w:rPr>
                <w:rFonts w:ascii="Times New Roman" w:eastAsia="Times New Roman" w:hAnsi="Times New Roman"/>
                <w:sz w:val="24"/>
                <w:szCs w:val="24"/>
                <w:lang w:eastAsia="zh-CN"/>
              </w:rPr>
            </w:r>
            <w:r w:rsidR="00F0512F">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73669EAE"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62F0552C" w14:textId="77777777" w:rsidTr="00DF6968">
        <w:tc>
          <w:tcPr>
            <w:tcW w:w="10672" w:type="dxa"/>
            <w:tcBorders>
              <w:top w:val="single" w:sz="8" w:space="0" w:color="auto"/>
              <w:left w:val="single" w:sz="8" w:space="0" w:color="auto"/>
              <w:bottom w:val="single" w:sz="8" w:space="0" w:color="auto"/>
              <w:right w:val="single" w:sz="8" w:space="0" w:color="auto"/>
            </w:tcBorders>
          </w:tcPr>
          <w:p w14:paraId="03B21C32" w14:textId="77777777" w:rsidR="0068342F" w:rsidRPr="0068342F" w:rsidRDefault="0068342F" w:rsidP="001919D9">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5A45BD">
              <w:rPr>
                <w:rFonts w:ascii="Arial Narrow" w:eastAsia="Times New Roman" w:hAnsi="Arial Narrow"/>
                <w:sz w:val="24"/>
                <w:szCs w:val="24"/>
                <w:lang w:eastAsia="zh-CN"/>
              </w:rPr>
              <w:t xml:space="preserve">  </w:t>
            </w:r>
            <w:r w:rsidR="001919D9">
              <w:rPr>
                <w:rFonts w:ascii="Arial Narrow" w:eastAsia="Times New Roman" w:hAnsi="Arial Narrow"/>
                <w:sz w:val="24"/>
                <w:szCs w:val="24"/>
                <w:lang w:eastAsia="zh-CN"/>
              </w:rPr>
              <w:t>American Sign Language</w:t>
            </w:r>
          </w:p>
        </w:tc>
      </w:tr>
      <w:tr w:rsidR="0068342F" w:rsidRPr="0068342F" w14:paraId="5DF768FE" w14:textId="77777777" w:rsidTr="00DF6968">
        <w:tc>
          <w:tcPr>
            <w:tcW w:w="10672" w:type="dxa"/>
            <w:tcBorders>
              <w:top w:val="single" w:sz="8" w:space="0" w:color="auto"/>
              <w:left w:val="single" w:sz="8" w:space="0" w:color="auto"/>
              <w:bottom w:val="single" w:sz="8" w:space="0" w:color="auto"/>
              <w:right w:val="single" w:sz="8" w:space="0" w:color="auto"/>
            </w:tcBorders>
          </w:tcPr>
          <w:p w14:paraId="39005CDD" w14:textId="77777777" w:rsidR="00B143C0" w:rsidRPr="0068342F" w:rsidRDefault="001015DB" w:rsidP="001919D9">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5A45BD">
              <w:rPr>
                <w:rFonts w:ascii="Arial" w:eastAsia="Times New Roman" w:hAnsi="Arial" w:cs="Arial"/>
                <w:sz w:val="18"/>
                <w:szCs w:val="18"/>
                <w:lang w:eastAsia="zh-CN"/>
              </w:rPr>
              <w:t xml:space="preserve">  </w:t>
            </w:r>
            <w:r w:rsidR="001919D9">
              <w:rPr>
                <w:rFonts w:ascii="Arial Narrow" w:eastAsia="Times New Roman" w:hAnsi="Arial Narrow"/>
                <w:sz w:val="24"/>
                <w:szCs w:val="24"/>
                <w:lang w:eastAsia="zh-CN"/>
              </w:rPr>
              <w:t>N/A</w:t>
            </w:r>
          </w:p>
        </w:tc>
      </w:tr>
    </w:tbl>
    <w:p w14:paraId="7783C8E3"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15BEACE5"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4EFB8D8E"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23725B8D"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335DDAC6"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752EF754"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25D339D1" w14:textId="77777777" w:rsidR="005D3717" w:rsidRPr="0014233D" w:rsidRDefault="00580517" w:rsidP="001919D9">
            <w:pPr>
              <w:spacing w:after="0" w:line="240" w:lineRule="auto"/>
              <w:rPr>
                <w:rFonts w:ascii="Arial Narrow" w:eastAsia="Times New Roman" w:hAnsi="Arial Narrow"/>
                <w:lang w:eastAsia="zh-CN"/>
              </w:rPr>
            </w:pPr>
            <w:r w:rsidRPr="0014233D">
              <w:rPr>
                <w:rFonts w:ascii="Arial Narrow" w:eastAsia="Times New Roman" w:hAnsi="Arial Narrow"/>
                <w:lang w:eastAsia="zh-CN"/>
              </w:rPr>
              <w:t xml:space="preserve">Change course </w:t>
            </w:r>
            <w:r w:rsidR="00BB0E50" w:rsidRPr="0014233D">
              <w:rPr>
                <w:rFonts w:ascii="Arial Narrow" w:eastAsia="Times New Roman" w:hAnsi="Arial Narrow"/>
                <w:lang w:eastAsia="zh-CN"/>
              </w:rPr>
              <w:t xml:space="preserve">grade </w:t>
            </w:r>
            <w:r w:rsidR="001919D9" w:rsidRPr="0014233D">
              <w:rPr>
                <w:rFonts w:ascii="Arial Narrow" w:eastAsia="Times New Roman" w:hAnsi="Arial Narrow"/>
                <w:lang w:eastAsia="zh-CN"/>
              </w:rPr>
              <w:t>prerequisites</w:t>
            </w:r>
            <w:r w:rsidRPr="0014233D">
              <w:rPr>
                <w:rFonts w:ascii="Arial Narrow" w:eastAsia="Times New Roman" w:hAnsi="Arial Narrow"/>
                <w:lang w:eastAsia="zh-CN"/>
              </w:rPr>
              <w:t xml:space="preserve"> for </w:t>
            </w:r>
            <w:r w:rsidR="001919D9" w:rsidRPr="0014233D">
              <w:rPr>
                <w:rFonts w:ascii="Arial Narrow" w:eastAsia="Times New Roman" w:hAnsi="Arial Narrow"/>
                <w:lang w:eastAsia="zh-CN"/>
              </w:rPr>
              <w:t>ASL 10200</w:t>
            </w:r>
            <w:r w:rsidR="00BB0E50" w:rsidRPr="0014233D">
              <w:rPr>
                <w:rFonts w:ascii="Arial Narrow" w:eastAsia="Times New Roman" w:hAnsi="Arial Narrow"/>
                <w:lang w:eastAsia="zh-CN"/>
              </w:rPr>
              <w:t xml:space="preserve"> from B to C</w:t>
            </w:r>
            <w:r w:rsidR="00E31DA3">
              <w:rPr>
                <w:rFonts w:ascii="Arial Narrow" w:eastAsia="Times New Roman" w:hAnsi="Arial Narrow"/>
                <w:lang w:eastAsia="zh-CN"/>
              </w:rPr>
              <w:t>-</w:t>
            </w:r>
            <w:r w:rsidR="00BB0E50" w:rsidRPr="0014233D">
              <w:rPr>
                <w:rFonts w:ascii="Arial Narrow" w:eastAsia="Times New Roman" w:hAnsi="Arial Narrow"/>
                <w:lang w:eastAsia="zh-CN"/>
              </w:rPr>
              <w:t>.</w:t>
            </w:r>
          </w:p>
        </w:tc>
      </w:tr>
      <w:tr w:rsidR="005D3717" w14:paraId="184EAF36"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329E9B39"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09B5A384" w14:textId="77777777" w:rsidR="005D3717" w:rsidRDefault="00CD45F7" w:rsidP="00D1012B">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Standardizing with the other PEW World Language course</w:t>
            </w:r>
            <w:r w:rsidR="00A94A98">
              <w:rPr>
                <w:rFonts w:ascii="Arial Narrow" w:eastAsia="Times New Roman" w:hAnsi="Arial Narrow"/>
                <w:sz w:val="24"/>
                <w:szCs w:val="24"/>
                <w:lang w:eastAsia="zh-CN"/>
              </w:rPr>
              <w:t xml:space="preserve"> grade</w:t>
            </w:r>
            <w:r>
              <w:rPr>
                <w:rFonts w:ascii="Arial Narrow" w:eastAsia="Times New Roman" w:hAnsi="Arial Narrow"/>
                <w:sz w:val="24"/>
                <w:szCs w:val="24"/>
                <w:lang w:eastAsia="zh-CN"/>
              </w:rPr>
              <w:t xml:space="preserve"> prerequisites</w:t>
            </w:r>
            <w:r w:rsidR="00580517">
              <w:rPr>
                <w:rFonts w:ascii="Arial Narrow" w:eastAsia="Times New Roman" w:hAnsi="Arial Narrow"/>
                <w:sz w:val="24"/>
                <w:szCs w:val="24"/>
                <w:lang w:eastAsia="zh-CN"/>
              </w:rPr>
              <w:t>.</w:t>
            </w:r>
          </w:p>
        </w:tc>
      </w:tr>
    </w:tbl>
    <w:p w14:paraId="1DA45D32"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005D2951"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459811F1"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tbl>
            <w:tblPr>
              <w:tblW w:w="5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134"/>
            </w:tblGrid>
            <w:tr w:rsidR="00D37B39" w14:paraId="5A1A0FA2" w14:textId="77777777" w:rsidTr="00475446">
              <w:trPr>
                <w:tblCellSpacing w:w="15" w:type="dxa"/>
              </w:trPr>
              <w:tc>
                <w:tcPr>
                  <w:tcW w:w="0" w:type="auto"/>
                  <w:shd w:val="clear" w:color="auto" w:fill="C6D9F1" w:themeFill="text2" w:themeFillTint="33"/>
                  <w:tcMar>
                    <w:top w:w="15" w:type="dxa"/>
                    <w:left w:w="15" w:type="dxa"/>
                    <w:bottom w:w="240" w:type="dxa"/>
                    <w:right w:w="15" w:type="dxa"/>
                  </w:tcMar>
                  <w:hideMark/>
                </w:tcPr>
                <w:p w14:paraId="75F52F07" w14:textId="77777777" w:rsidR="00D37B39" w:rsidRDefault="00A675C8" w:rsidP="00CD45F7">
                  <w:pPr>
                    <w:spacing w:before="0" w:after="0" w:line="240" w:lineRule="auto"/>
                    <w:rPr>
                      <w:rFonts w:ascii="Verdana" w:eastAsia="Times New Roman" w:hAnsi="Verdana"/>
                      <w:b/>
                      <w:bCs/>
                      <w:color w:val="000000"/>
                      <w:lang w:eastAsia="en-US"/>
                    </w:rPr>
                  </w:pPr>
                  <w:r>
                    <w:rPr>
                      <w:rFonts w:ascii="Verdana" w:hAnsi="Verdana"/>
                      <w:b/>
                      <w:bCs/>
                      <w:color w:val="000000"/>
                    </w:rPr>
                    <w:t>AS: 201</w:t>
                  </w:r>
                  <w:r w:rsidR="00D37B39">
                    <w:rPr>
                      <w:rFonts w:ascii="Verdana" w:hAnsi="Verdana"/>
                      <w:b/>
                      <w:bCs/>
                      <w:color w:val="000000"/>
                    </w:rPr>
                    <w:t xml:space="preserve"> </w:t>
                  </w:r>
                  <w:r w:rsidR="00CD45F7">
                    <w:rPr>
                      <w:rFonts w:ascii="Verdana" w:hAnsi="Verdana"/>
                      <w:b/>
                      <w:bCs/>
                      <w:color w:val="000000"/>
                    </w:rPr>
                    <w:t>–</w:t>
                  </w:r>
                  <w:r w:rsidR="00D37B39">
                    <w:rPr>
                      <w:rFonts w:ascii="Verdana" w:hAnsi="Verdana"/>
                      <w:b/>
                      <w:bCs/>
                      <w:color w:val="000000"/>
                    </w:rPr>
                    <w:t xml:space="preserve"> </w:t>
                  </w:r>
                  <w:r w:rsidR="00CD45F7">
                    <w:rPr>
                      <w:rFonts w:ascii="Verdana" w:hAnsi="Verdana"/>
                      <w:b/>
                      <w:bCs/>
                      <w:color w:val="000000"/>
                    </w:rPr>
                    <w:t>American Sign Language II</w:t>
                  </w:r>
                  <w:r>
                    <w:rPr>
                      <w:rFonts w:ascii="Verdana" w:hAnsi="Verdana"/>
                      <w:b/>
                      <w:bCs/>
                      <w:color w:val="000000"/>
                    </w:rPr>
                    <w:t>I</w:t>
                  </w:r>
                </w:p>
              </w:tc>
            </w:tr>
            <w:tr w:rsidR="00D37B39" w14:paraId="3A367E9B" w14:textId="77777777" w:rsidTr="00D37B39">
              <w:trPr>
                <w:tblCellSpacing w:w="15" w:type="dxa"/>
              </w:trPr>
              <w:tc>
                <w:tcPr>
                  <w:tcW w:w="0" w:type="auto"/>
                  <w:hideMark/>
                </w:tcPr>
                <w:p w14:paraId="34D6AFDD" w14:textId="77777777" w:rsidR="00CD45F7" w:rsidRDefault="00CD45F7" w:rsidP="00CD45F7">
                  <w:pPr>
                    <w:spacing w:before="0" w:after="0"/>
                    <w:rPr>
                      <w:rFonts w:ascii="Trebuchet MS" w:hAnsi="Trebuchet MS"/>
                      <w:color w:val="333333"/>
                      <w:shd w:val="clear" w:color="auto" w:fill="EEEEEE"/>
                    </w:rPr>
                  </w:pPr>
                </w:p>
                <w:p w14:paraId="2B258E59" w14:textId="77777777" w:rsidR="00CD45F7" w:rsidRDefault="00A675C8" w:rsidP="00CD45F7">
                  <w:pPr>
                    <w:spacing w:before="0" w:after="0"/>
                    <w:rPr>
                      <w:rFonts w:ascii="Trebuchet MS" w:hAnsi="Trebuchet MS"/>
                      <w:color w:val="333333"/>
                      <w:shd w:val="clear" w:color="auto" w:fill="CCCCCC"/>
                    </w:rPr>
                  </w:pPr>
                  <w:r>
                    <w:rPr>
                      <w:rFonts w:ascii="Trebuchet MS" w:hAnsi="Trebuchet MS"/>
                      <w:color w:val="333333"/>
                      <w:shd w:val="clear" w:color="auto" w:fill="CCCCCC"/>
                    </w:rPr>
                    <w:t>Credit Hours: 3.00. A more advanced study of American Sign Language. Further development of receptive and expressive skills using more advanced material. Continued emphasis on cultural and historical aspects in relation to the evolution of the language and language usage. Typically offered Fall.</w:t>
                  </w:r>
                </w:p>
                <w:p w14:paraId="5AD2B6BC" w14:textId="77777777" w:rsidR="00A675C8" w:rsidRDefault="00A675C8" w:rsidP="00CD45F7">
                  <w:pPr>
                    <w:spacing w:before="0" w:after="0"/>
                    <w:rPr>
                      <w:rFonts w:ascii="Trebuchet MS" w:hAnsi="Trebuchet MS"/>
                      <w:color w:val="333333"/>
                      <w:shd w:val="clear" w:color="auto" w:fill="EEEEEE"/>
                    </w:rPr>
                  </w:pPr>
                </w:p>
                <w:p w14:paraId="60B9324C" w14:textId="77777777" w:rsidR="00CD45F7" w:rsidRDefault="00D37B39" w:rsidP="00CD45F7">
                  <w:pPr>
                    <w:spacing w:before="0" w:after="0"/>
                    <w:rPr>
                      <w:rFonts w:ascii="Verdana" w:hAnsi="Verdana"/>
                      <w:color w:val="000000"/>
                    </w:rPr>
                  </w:pPr>
                  <w:r>
                    <w:rPr>
                      <w:rStyle w:val="fieldlabeltext1"/>
                      <w:sz w:val="20"/>
                      <w:szCs w:val="20"/>
                    </w:rPr>
                    <w:t>Levels:</w:t>
                  </w:r>
                  <w:r w:rsidR="00CD45F7">
                    <w:rPr>
                      <w:rStyle w:val="fieldlabeltext1"/>
                      <w:sz w:val="20"/>
                      <w:szCs w:val="20"/>
                    </w:rPr>
                    <w:t xml:space="preserve"> </w:t>
                  </w:r>
                  <w:r>
                    <w:rPr>
                      <w:rFonts w:ascii="Verdana" w:hAnsi="Verdana"/>
                      <w:color w:val="000000"/>
                    </w:rPr>
                    <w:t xml:space="preserve"> Undergraduate </w:t>
                  </w:r>
                  <w:r>
                    <w:rPr>
                      <w:rFonts w:ascii="Verdana" w:hAnsi="Verdana"/>
                      <w:color w:val="000000"/>
                    </w:rPr>
                    <w:br/>
                  </w:r>
                  <w:r>
                    <w:rPr>
                      <w:rStyle w:val="fieldlabeltext1"/>
                      <w:sz w:val="20"/>
                      <w:szCs w:val="20"/>
                    </w:rPr>
                    <w:t xml:space="preserve">Schedule Types: </w:t>
                  </w:r>
                  <w:r w:rsidR="00CD45F7">
                    <w:rPr>
                      <w:rFonts w:ascii="Verdana" w:hAnsi="Verdana"/>
                      <w:color w:val="000000"/>
                    </w:rPr>
                    <w:t>Lecture</w:t>
                  </w:r>
                </w:p>
                <w:p w14:paraId="3BCB6BF2" w14:textId="77777777" w:rsidR="00CD45F7" w:rsidRDefault="00CD45F7" w:rsidP="00CD45F7">
                  <w:pPr>
                    <w:spacing w:before="0" w:after="0"/>
                    <w:rPr>
                      <w:rFonts w:ascii="Verdana" w:hAnsi="Verdana"/>
                      <w:color w:val="000000"/>
                    </w:rPr>
                  </w:pPr>
                </w:p>
                <w:p w14:paraId="05F8F0B2" w14:textId="77777777" w:rsidR="00D37B39" w:rsidRDefault="00D37B39" w:rsidP="00A675C8">
                  <w:pPr>
                    <w:spacing w:before="0" w:after="0"/>
                    <w:rPr>
                      <w:rFonts w:ascii="Verdana" w:hAnsi="Verdana"/>
                      <w:color w:val="000000"/>
                    </w:rPr>
                  </w:pPr>
                  <w:r w:rsidRPr="00CD45F7">
                    <w:rPr>
                      <w:rFonts w:ascii="Verdana" w:hAnsi="Verdana"/>
                      <w:color w:val="000000"/>
                    </w:rPr>
                    <w:t xml:space="preserve">PNW </w:t>
                  </w:r>
                  <w:r w:rsidR="00CD45F7" w:rsidRPr="00CD45F7">
                    <w:rPr>
                      <w:rFonts w:ascii="Verdana" w:eastAsia="Times New Roman" w:hAnsi="Verdana" w:cs="Arial"/>
                      <w:lang w:eastAsia="zh-CN"/>
                    </w:rPr>
                    <w:t>Political Science, Economics, World Languages and Cultures</w:t>
                  </w:r>
                  <w:r w:rsidR="00CD45F7" w:rsidRPr="00CD45F7">
                    <w:rPr>
                      <w:rFonts w:ascii="Verdana" w:hAnsi="Verdana"/>
                      <w:color w:val="000000"/>
                    </w:rPr>
                    <w:t xml:space="preserve"> </w:t>
                  </w:r>
                  <w:r w:rsidRPr="00CD45F7">
                    <w:rPr>
                      <w:rFonts w:ascii="Verdana" w:hAnsi="Verdana"/>
                      <w:color w:val="000000"/>
                    </w:rPr>
                    <w:t>Depa</w:t>
                  </w:r>
                  <w:r>
                    <w:rPr>
                      <w:rFonts w:ascii="Verdana" w:hAnsi="Verdana"/>
                      <w:color w:val="000000"/>
                    </w:rPr>
                    <w:t xml:space="preserve">rtment </w:t>
                  </w:r>
                  <w:r>
                    <w:rPr>
                      <w:rFonts w:ascii="Verdana" w:hAnsi="Verdana"/>
                      <w:color w:val="000000"/>
                    </w:rPr>
                    <w:br/>
                  </w:r>
                  <w:r>
                    <w:rPr>
                      <w:rFonts w:ascii="Verdana" w:hAnsi="Verdana"/>
                      <w:color w:val="000000"/>
                    </w:rPr>
                    <w:br/>
                  </w:r>
                  <w:r>
                    <w:rPr>
                      <w:rStyle w:val="fieldlabeltext1"/>
                      <w:sz w:val="20"/>
                      <w:szCs w:val="20"/>
                    </w:rPr>
                    <w:t xml:space="preserve">Course Attributes: </w:t>
                  </w:r>
                  <w:r>
                    <w:rPr>
                      <w:rFonts w:ascii="Verdana" w:hAnsi="Verdana"/>
                      <w:color w:val="000000"/>
                    </w:rPr>
                    <w:br/>
                    <w:t xml:space="preserve">TransferIN, </w:t>
                  </w:r>
                  <w:r w:rsidR="00CD45F7">
                    <w:rPr>
                      <w:rFonts w:ascii="Verdana" w:hAnsi="Verdana"/>
                      <w:color w:val="000000"/>
                    </w:rPr>
                    <w:t>Lower</w:t>
                  </w:r>
                  <w:r>
                    <w:rPr>
                      <w:rFonts w:ascii="Verdana" w:hAnsi="Verdana"/>
                      <w:color w:val="000000"/>
                    </w:rPr>
                    <w:t xml:space="preserve"> Division </w:t>
                  </w:r>
                  <w:r>
                    <w:rPr>
                      <w:rFonts w:ascii="Verdana" w:hAnsi="Verdana"/>
                      <w:color w:val="000000"/>
                    </w:rPr>
                    <w:br/>
                  </w:r>
                  <w:r>
                    <w:rPr>
                      <w:rFonts w:ascii="Verdana" w:hAnsi="Verdana"/>
                      <w:color w:val="000000"/>
                    </w:rPr>
                    <w:br/>
                  </w:r>
                  <w:r>
                    <w:rPr>
                      <w:rStyle w:val="fieldlabeltext1"/>
                      <w:sz w:val="20"/>
                      <w:szCs w:val="20"/>
                    </w:rPr>
                    <w:t xml:space="preserve">Prerequisites: </w:t>
                  </w:r>
                  <w:r>
                    <w:rPr>
                      <w:rFonts w:ascii="Verdana" w:hAnsi="Verdana"/>
                      <w:color w:val="000000"/>
                    </w:rPr>
                    <w:br/>
                    <w:t xml:space="preserve">Undergraduate </w:t>
                  </w:r>
                  <w:r w:rsidR="00CD45F7">
                    <w:rPr>
                      <w:rFonts w:ascii="Verdana" w:hAnsi="Verdana"/>
                      <w:color w:val="000000"/>
                    </w:rPr>
                    <w:t>ASL 10</w:t>
                  </w:r>
                  <w:r w:rsidR="00A675C8">
                    <w:rPr>
                      <w:rFonts w:ascii="Verdana" w:hAnsi="Verdana"/>
                      <w:color w:val="000000"/>
                    </w:rPr>
                    <w:t>2</w:t>
                  </w:r>
                  <w:r>
                    <w:rPr>
                      <w:rFonts w:ascii="Verdana" w:hAnsi="Verdana"/>
                      <w:color w:val="000000"/>
                    </w:rPr>
                    <w:t xml:space="preserve">Minimum Grade of </w:t>
                  </w:r>
                  <w:r w:rsidR="00A675C8">
                    <w:rPr>
                      <w:rFonts w:ascii="Verdana" w:hAnsi="Verdana"/>
                      <w:color w:val="000000"/>
                    </w:rPr>
                    <w:t>B</w:t>
                  </w:r>
                </w:p>
              </w:tc>
            </w:tr>
          </w:tbl>
          <w:p w14:paraId="57A3E503"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459582B9"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tbl>
            <w:tblPr>
              <w:tblW w:w="5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136"/>
            </w:tblGrid>
            <w:tr w:rsidR="00D37B39" w14:paraId="02599BBF" w14:textId="77777777" w:rsidTr="00475446">
              <w:trPr>
                <w:tblCellSpacing w:w="15" w:type="dxa"/>
              </w:trPr>
              <w:tc>
                <w:tcPr>
                  <w:tcW w:w="0" w:type="auto"/>
                  <w:shd w:val="clear" w:color="auto" w:fill="C6D9F1" w:themeFill="text2" w:themeFillTint="33"/>
                  <w:tcMar>
                    <w:top w:w="15" w:type="dxa"/>
                    <w:left w:w="15" w:type="dxa"/>
                    <w:bottom w:w="240" w:type="dxa"/>
                    <w:right w:w="15" w:type="dxa"/>
                  </w:tcMar>
                  <w:hideMark/>
                </w:tcPr>
                <w:p w14:paraId="13C4DCDC" w14:textId="77777777" w:rsidR="00D37B39" w:rsidRDefault="00A675C8" w:rsidP="00D37B39">
                  <w:pPr>
                    <w:spacing w:before="0" w:after="0" w:line="240" w:lineRule="auto"/>
                    <w:rPr>
                      <w:rFonts w:ascii="Verdana" w:eastAsia="Times New Roman" w:hAnsi="Verdana"/>
                      <w:b/>
                      <w:bCs/>
                      <w:color w:val="000000"/>
                      <w:lang w:eastAsia="en-US"/>
                    </w:rPr>
                  </w:pPr>
                  <w:r>
                    <w:rPr>
                      <w:rFonts w:ascii="Verdana" w:hAnsi="Verdana"/>
                      <w:b/>
                      <w:bCs/>
                      <w:color w:val="000000"/>
                    </w:rPr>
                    <w:t>ASL 201</w:t>
                  </w:r>
                  <w:r w:rsidR="00CD45F7">
                    <w:rPr>
                      <w:rFonts w:ascii="Verdana" w:hAnsi="Verdana"/>
                      <w:b/>
                      <w:bCs/>
                      <w:color w:val="000000"/>
                    </w:rPr>
                    <w:t>– American Sign Language II</w:t>
                  </w:r>
                  <w:r>
                    <w:rPr>
                      <w:rFonts w:ascii="Verdana" w:hAnsi="Verdana"/>
                      <w:b/>
                      <w:bCs/>
                      <w:color w:val="000000"/>
                    </w:rPr>
                    <w:t>I</w:t>
                  </w:r>
                </w:p>
              </w:tc>
            </w:tr>
            <w:tr w:rsidR="00CD45F7" w14:paraId="4200B79F" w14:textId="77777777" w:rsidTr="00D37B39">
              <w:trPr>
                <w:tblCellSpacing w:w="15" w:type="dxa"/>
              </w:trPr>
              <w:tc>
                <w:tcPr>
                  <w:tcW w:w="0" w:type="auto"/>
                  <w:hideMark/>
                </w:tcPr>
                <w:p w14:paraId="42B8AE3A" w14:textId="77777777" w:rsidR="00CD45F7" w:rsidRDefault="00CD45F7" w:rsidP="00E92A36">
                  <w:pPr>
                    <w:spacing w:before="0" w:after="0" w:line="240" w:lineRule="auto"/>
                    <w:rPr>
                      <w:rFonts w:ascii="Verdana" w:eastAsia="Times New Roman" w:hAnsi="Verdana"/>
                      <w:b/>
                      <w:bCs/>
                      <w:color w:val="000000"/>
                      <w:lang w:eastAsia="en-US"/>
                    </w:rPr>
                  </w:pPr>
                </w:p>
              </w:tc>
            </w:tr>
            <w:tr w:rsidR="00CD45F7" w14:paraId="54455833" w14:textId="77777777" w:rsidTr="00D37B39">
              <w:trPr>
                <w:tblCellSpacing w:w="15" w:type="dxa"/>
              </w:trPr>
              <w:tc>
                <w:tcPr>
                  <w:tcW w:w="0" w:type="auto"/>
                </w:tcPr>
                <w:p w14:paraId="3091235B" w14:textId="77777777" w:rsidR="00CD45F7" w:rsidRDefault="00A675C8" w:rsidP="00E92A36">
                  <w:pPr>
                    <w:spacing w:before="0" w:after="0"/>
                    <w:rPr>
                      <w:rFonts w:ascii="Trebuchet MS" w:hAnsi="Trebuchet MS"/>
                      <w:color w:val="333333"/>
                      <w:shd w:val="clear" w:color="auto" w:fill="CCCCCC"/>
                    </w:rPr>
                  </w:pPr>
                  <w:r>
                    <w:rPr>
                      <w:rFonts w:ascii="Trebuchet MS" w:hAnsi="Trebuchet MS"/>
                      <w:color w:val="333333"/>
                      <w:shd w:val="clear" w:color="auto" w:fill="CCCCCC"/>
                    </w:rPr>
                    <w:t>Credit Hours: 3.00. A more advanced study of American Sign Language. Further development of receptive and expressive skills using more advanced material. Continued emphasis on cultural and historical aspects in relation to the evolution of the language and language usage. Typically offered Fall.</w:t>
                  </w:r>
                </w:p>
                <w:p w14:paraId="4B0636AB" w14:textId="77777777" w:rsidR="00A675C8" w:rsidRDefault="00A675C8" w:rsidP="00E92A36">
                  <w:pPr>
                    <w:spacing w:before="0" w:after="0"/>
                    <w:rPr>
                      <w:rFonts w:ascii="Trebuchet MS" w:hAnsi="Trebuchet MS"/>
                      <w:color w:val="333333"/>
                      <w:shd w:val="clear" w:color="auto" w:fill="EEEEEE"/>
                    </w:rPr>
                  </w:pPr>
                </w:p>
                <w:p w14:paraId="486C2B71" w14:textId="77777777" w:rsidR="00CD45F7" w:rsidRDefault="00CD45F7" w:rsidP="00E92A36">
                  <w:pPr>
                    <w:spacing w:before="0" w:after="0"/>
                    <w:rPr>
                      <w:rFonts w:ascii="Verdana" w:hAnsi="Verdana"/>
                      <w:color w:val="000000"/>
                    </w:rPr>
                  </w:pPr>
                  <w:r>
                    <w:rPr>
                      <w:rStyle w:val="fieldlabeltext1"/>
                      <w:sz w:val="20"/>
                      <w:szCs w:val="20"/>
                    </w:rPr>
                    <w:t xml:space="preserve">Levels: </w:t>
                  </w:r>
                  <w:r>
                    <w:rPr>
                      <w:rFonts w:ascii="Verdana" w:hAnsi="Verdana"/>
                      <w:color w:val="000000"/>
                    </w:rPr>
                    <w:t xml:space="preserve"> Undergraduate </w:t>
                  </w:r>
                  <w:r>
                    <w:rPr>
                      <w:rFonts w:ascii="Verdana" w:hAnsi="Verdana"/>
                      <w:color w:val="000000"/>
                    </w:rPr>
                    <w:br/>
                  </w:r>
                  <w:r>
                    <w:rPr>
                      <w:rStyle w:val="fieldlabeltext1"/>
                      <w:sz w:val="20"/>
                      <w:szCs w:val="20"/>
                    </w:rPr>
                    <w:t xml:space="preserve">Schedule Types: </w:t>
                  </w:r>
                  <w:r>
                    <w:rPr>
                      <w:rFonts w:ascii="Verdana" w:hAnsi="Verdana"/>
                      <w:color w:val="000000"/>
                    </w:rPr>
                    <w:t>Lecture</w:t>
                  </w:r>
                </w:p>
                <w:p w14:paraId="78CB6869" w14:textId="77777777" w:rsidR="00CD45F7" w:rsidRDefault="00CD45F7" w:rsidP="00E92A36">
                  <w:pPr>
                    <w:spacing w:before="0" w:after="0"/>
                    <w:rPr>
                      <w:rFonts w:ascii="Verdana" w:hAnsi="Verdana"/>
                      <w:color w:val="000000"/>
                    </w:rPr>
                  </w:pPr>
                </w:p>
                <w:p w14:paraId="2E718699" w14:textId="77777777" w:rsidR="00CD45F7" w:rsidRDefault="00CD45F7" w:rsidP="00A675C8">
                  <w:pPr>
                    <w:spacing w:before="0" w:after="0"/>
                    <w:rPr>
                      <w:rFonts w:ascii="Verdana" w:hAnsi="Verdana"/>
                      <w:color w:val="000000"/>
                    </w:rPr>
                  </w:pPr>
                  <w:r w:rsidRPr="00CD45F7">
                    <w:rPr>
                      <w:rFonts w:ascii="Verdana" w:hAnsi="Verdana"/>
                      <w:color w:val="000000"/>
                    </w:rPr>
                    <w:t xml:space="preserve">PNW </w:t>
                  </w:r>
                  <w:r w:rsidRPr="00CD45F7">
                    <w:rPr>
                      <w:rFonts w:ascii="Verdana" w:eastAsia="Times New Roman" w:hAnsi="Verdana" w:cs="Arial"/>
                      <w:lang w:eastAsia="zh-CN"/>
                    </w:rPr>
                    <w:t>Political Science, Economics, World Languages and Cultures</w:t>
                  </w:r>
                  <w:r w:rsidRPr="00CD45F7">
                    <w:rPr>
                      <w:rFonts w:ascii="Verdana" w:hAnsi="Verdana"/>
                      <w:color w:val="000000"/>
                    </w:rPr>
                    <w:t xml:space="preserve"> Depa</w:t>
                  </w:r>
                  <w:r>
                    <w:rPr>
                      <w:rFonts w:ascii="Verdana" w:hAnsi="Verdana"/>
                      <w:color w:val="000000"/>
                    </w:rPr>
                    <w:t xml:space="preserve">rtment </w:t>
                  </w:r>
                  <w:r>
                    <w:rPr>
                      <w:rFonts w:ascii="Verdana" w:hAnsi="Verdana"/>
                      <w:color w:val="000000"/>
                    </w:rPr>
                    <w:br/>
                  </w:r>
                  <w:r>
                    <w:rPr>
                      <w:rFonts w:ascii="Verdana" w:hAnsi="Verdana"/>
                      <w:color w:val="000000"/>
                    </w:rPr>
                    <w:br/>
                  </w:r>
                  <w:r>
                    <w:rPr>
                      <w:rStyle w:val="fieldlabeltext1"/>
                      <w:sz w:val="20"/>
                      <w:szCs w:val="20"/>
                    </w:rPr>
                    <w:t xml:space="preserve">Course Attributes: </w:t>
                  </w:r>
                  <w:r>
                    <w:rPr>
                      <w:rFonts w:ascii="Verdana" w:hAnsi="Verdana"/>
                      <w:color w:val="000000"/>
                    </w:rPr>
                    <w:br/>
                    <w:t xml:space="preserve">TransferIN, Lower Division </w:t>
                  </w:r>
                  <w:r>
                    <w:rPr>
                      <w:rFonts w:ascii="Verdana" w:hAnsi="Verdana"/>
                      <w:color w:val="000000"/>
                    </w:rPr>
                    <w:br/>
                  </w:r>
                  <w:r>
                    <w:rPr>
                      <w:rFonts w:ascii="Verdana" w:hAnsi="Verdana"/>
                      <w:color w:val="000000"/>
                    </w:rPr>
                    <w:br/>
                  </w:r>
                  <w:r>
                    <w:rPr>
                      <w:rStyle w:val="fieldlabeltext1"/>
                      <w:sz w:val="20"/>
                      <w:szCs w:val="20"/>
                    </w:rPr>
                    <w:t xml:space="preserve">Prerequisites: </w:t>
                  </w:r>
                  <w:r>
                    <w:rPr>
                      <w:rFonts w:ascii="Verdana" w:hAnsi="Verdana"/>
                      <w:color w:val="000000"/>
                    </w:rPr>
                    <w:br/>
                    <w:t>Undergraduate ASL 10</w:t>
                  </w:r>
                  <w:r w:rsidR="00A675C8">
                    <w:rPr>
                      <w:rFonts w:ascii="Verdana" w:hAnsi="Verdana"/>
                      <w:color w:val="000000"/>
                    </w:rPr>
                    <w:t>2</w:t>
                  </w:r>
                  <w:r>
                    <w:rPr>
                      <w:rFonts w:ascii="Verdana" w:hAnsi="Verdana"/>
                      <w:color w:val="000000"/>
                    </w:rPr>
                    <w:t>Minimum Grade of C</w:t>
                  </w:r>
                  <w:r w:rsidR="00E31DA3">
                    <w:rPr>
                      <w:rFonts w:ascii="Verdana" w:hAnsi="Verdana"/>
                      <w:color w:val="000000"/>
                    </w:rPr>
                    <w:t>-</w:t>
                  </w:r>
                </w:p>
              </w:tc>
            </w:tr>
          </w:tbl>
          <w:p w14:paraId="03557459" w14:textId="77777777" w:rsidR="005D3717" w:rsidRDefault="005D3717" w:rsidP="005D3717">
            <w:pPr>
              <w:spacing w:after="0" w:line="240" w:lineRule="auto"/>
              <w:rPr>
                <w:rFonts w:ascii="Arial Narrow" w:eastAsia="Times New Roman" w:hAnsi="Arial Narrow"/>
                <w:sz w:val="24"/>
                <w:szCs w:val="24"/>
                <w:lang w:eastAsia="zh-CN"/>
              </w:rPr>
            </w:pPr>
          </w:p>
        </w:tc>
      </w:tr>
      <w:tr w:rsidR="008A54E6" w14:paraId="67A9B2C6"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1106B7A2"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49BF85F6" w14:textId="77777777" w:rsidR="008A54E6" w:rsidRDefault="000B5748"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sidR="00E2786F">
              <w:rPr>
                <w:rFonts w:ascii="Arial" w:eastAsia="Times New Roman" w:hAnsi="Arial" w:cs="Arial"/>
                <w:sz w:val="24"/>
                <w:szCs w:val="24"/>
                <w:lang w:eastAsia="zh-CN"/>
              </w:rPr>
              <w:instrText xml:space="preserve"> FORMCHECKBOX </w:instrText>
            </w:r>
            <w:r w:rsidR="00F0512F">
              <w:rPr>
                <w:rFonts w:ascii="Arial" w:eastAsia="Times New Roman" w:hAnsi="Arial" w:cs="Arial"/>
                <w:sz w:val="24"/>
                <w:szCs w:val="24"/>
                <w:lang w:eastAsia="zh-CN"/>
              </w:rPr>
            </w:r>
            <w:r w:rsidR="00F0512F">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53831AD8"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0B5748">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F0512F">
              <w:rPr>
                <w:rFonts w:ascii="Arial" w:eastAsia="Times New Roman" w:hAnsi="Arial" w:cs="Arial"/>
                <w:sz w:val="24"/>
                <w:szCs w:val="24"/>
                <w:lang w:eastAsia="zh-CN"/>
              </w:rPr>
            </w:r>
            <w:r w:rsidR="00F0512F">
              <w:rPr>
                <w:rFonts w:ascii="Arial" w:eastAsia="Times New Roman" w:hAnsi="Arial" w:cs="Arial"/>
                <w:sz w:val="24"/>
                <w:szCs w:val="24"/>
                <w:lang w:eastAsia="zh-CN"/>
              </w:rPr>
              <w:fldChar w:fldCharType="separate"/>
            </w:r>
            <w:r w:rsidR="000B5748">
              <w:rPr>
                <w:rFonts w:ascii="Arial" w:eastAsia="Times New Roman" w:hAnsi="Arial" w:cs="Arial"/>
                <w:sz w:val="24"/>
                <w:szCs w:val="24"/>
                <w:lang w:eastAsia="zh-CN"/>
              </w:rPr>
              <w:fldChar w:fldCharType="end"/>
            </w:r>
          </w:p>
        </w:tc>
      </w:tr>
    </w:tbl>
    <w:p w14:paraId="743C3BC1" w14:textId="77777777" w:rsidR="005D3717" w:rsidRDefault="005D3717" w:rsidP="0068342F">
      <w:pPr>
        <w:spacing w:after="0" w:line="240" w:lineRule="auto"/>
        <w:ind w:left="79"/>
        <w:rPr>
          <w:rFonts w:ascii="Arial Narrow" w:eastAsia="Times New Roman" w:hAnsi="Arial Narrow"/>
          <w:b/>
          <w:sz w:val="12"/>
          <w:szCs w:val="12"/>
          <w:lang w:eastAsia="en-US"/>
        </w:rPr>
      </w:pPr>
    </w:p>
    <w:sectPr w:rsidR="005D3717"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77A4" w14:textId="77777777" w:rsidR="00F0512F" w:rsidRDefault="00F0512F">
      <w:pPr>
        <w:spacing w:after="0" w:line="240" w:lineRule="auto"/>
      </w:pPr>
      <w:r>
        <w:separator/>
      </w:r>
    </w:p>
  </w:endnote>
  <w:endnote w:type="continuationSeparator" w:id="0">
    <w:p w14:paraId="3831E9E6" w14:textId="77777777" w:rsidR="00F0512F" w:rsidRDefault="00F0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9A06C" w14:textId="77777777" w:rsidR="00F0512F" w:rsidRDefault="00F0512F">
      <w:pPr>
        <w:spacing w:after="0" w:line="240" w:lineRule="auto"/>
      </w:pPr>
      <w:r>
        <w:separator/>
      </w:r>
    </w:p>
  </w:footnote>
  <w:footnote w:type="continuationSeparator" w:id="0">
    <w:p w14:paraId="0CEC5587" w14:textId="77777777" w:rsidR="00F0512F" w:rsidRDefault="00F0512F">
      <w:pPr>
        <w:spacing w:after="0" w:line="240" w:lineRule="auto"/>
      </w:pPr>
      <w:r>
        <w:continuationSeparator/>
      </w:r>
    </w:p>
  </w:footnote>
  <w:footnote w:id="1">
    <w:p w14:paraId="1B6F0425" w14:textId="77777777" w:rsidR="00D1012B" w:rsidRDefault="00D1012B">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0CFEC49B" w14:textId="77777777" w:rsidR="00D1012B" w:rsidRDefault="00D1012B">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B57B" w14:textId="77777777" w:rsidR="00D1012B" w:rsidRPr="001810B9" w:rsidRDefault="00D1012B"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015D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748"/>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233D"/>
    <w:rsid w:val="00146411"/>
    <w:rsid w:val="00147293"/>
    <w:rsid w:val="001511F4"/>
    <w:rsid w:val="00151B7C"/>
    <w:rsid w:val="0015485A"/>
    <w:rsid w:val="001676DC"/>
    <w:rsid w:val="00173858"/>
    <w:rsid w:val="001810B9"/>
    <w:rsid w:val="00181415"/>
    <w:rsid w:val="001828B3"/>
    <w:rsid w:val="001919D9"/>
    <w:rsid w:val="001A527A"/>
    <w:rsid w:val="001A79B4"/>
    <w:rsid w:val="001B2A73"/>
    <w:rsid w:val="001B73F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90AAA"/>
    <w:rsid w:val="00290EB9"/>
    <w:rsid w:val="00292EDA"/>
    <w:rsid w:val="002968AB"/>
    <w:rsid w:val="002A0C67"/>
    <w:rsid w:val="002A0FF3"/>
    <w:rsid w:val="002A3EA0"/>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561BC"/>
    <w:rsid w:val="0036107F"/>
    <w:rsid w:val="00367BDD"/>
    <w:rsid w:val="00382450"/>
    <w:rsid w:val="0038256B"/>
    <w:rsid w:val="003868EF"/>
    <w:rsid w:val="00386BFE"/>
    <w:rsid w:val="00387D93"/>
    <w:rsid w:val="00391355"/>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6E2B"/>
    <w:rsid w:val="00401F42"/>
    <w:rsid w:val="0041066B"/>
    <w:rsid w:val="00420CEC"/>
    <w:rsid w:val="00421FCB"/>
    <w:rsid w:val="0042220E"/>
    <w:rsid w:val="0042689F"/>
    <w:rsid w:val="004402DB"/>
    <w:rsid w:val="004470A0"/>
    <w:rsid w:val="00472F05"/>
    <w:rsid w:val="00475446"/>
    <w:rsid w:val="00476C02"/>
    <w:rsid w:val="00485853"/>
    <w:rsid w:val="004A51BD"/>
    <w:rsid w:val="004B24B0"/>
    <w:rsid w:val="004B6508"/>
    <w:rsid w:val="004C346B"/>
    <w:rsid w:val="004C48C0"/>
    <w:rsid w:val="004D07CA"/>
    <w:rsid w:val="004D1AD5"/>
    <w:rsid w:val="004E423E"/>
    <w:rsid w:val="004E6F19"/>
    <w:rsid w:val="00503720"/>
    <w:rsid w:val="00504660"/>
    <w:rsid w:val="005131BC"/>
    <w:rsid w:val="0053175A"/>
    <w:rsid w:val="0053737C"/>
    <w:rsid w:val="005471B9"/>
    <w:rsid w:val="00560289"/>
    <w:rsid w:val="00560645"/>
    <w:rsid w:val="0056290A"/>
    <w:rsid w:val="0056590F"/>
    <w:rsid w:val="00580517"/>
    <w:rsid w:val="005915C3"/>
    <w:rsid w:val="00592EBA"/>
    <w:rsid w:val="005A2059"/>
    <w:rsid w:val="005A3541"/>
    <w:rsid w:val="005A45BD"/>
    <w:rsid w:val="005A680C"/>
    <w:rsid w:val="005B39D5"/>
    <w:rsid w:val="005B6898"/>
    <w:rsid w:val="005B724C"/>
    <w:rsid w:val="005C564A"/>
    <w:rsid w:val="005D3717"/>
    <w:rsid w:val="005E1A6E"/>
    <w:rsid w:val="005E71D1"/>
    <w:rsid w:val="005F0577"/>
    <w:rsid w:val="006018F7"/>
    <w:rsid w:val="006101FF"/>
    <w:rsid w:val="00615D2C"/>
    <w:rsid w:val="0061635E"/>
    <w:rsid w:val="0062011A"/>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14EE"/>
    <w:rsid w:val="00703592"/>
    <w:rsid w:val="0071570F"/>
    <w:rsid w:val="00716A21"/>
    <w:rsid w:val="007229C7"/>
    <w:rsid w:val="00724958"/>
    <w:rsid w:val="007266B0"/>
    <w:rsid w:val="00733B28"/>
    <w:rsid w:val="00762FAF"/>
    <w:rsid w:val="007825AC"/>
    <w:rsid w:val="007A1D4D"/>
    <w:rsid w:val="007B79EA"/>
    <w:rsid w:val="007C162C"/>
    <w:rsid w:val="007C6C05"/>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11351"/>
    <w:rsid w:val="00920041"/>
    <w:rsid w:val="00921DE2"/>
    <w:rsid w:val="0092643C"/>
    <w:rsid w:val="009360B7"/>
    <w:rsid w:val="009373FB"/>
    <w:rsid w:val="009414F4"/>
    <w:rsid w:val="00942B13"/>
    <w:rsid w:val="00952A35"/>
    <w:rsid w:val="0095470F"/>
    <w:rsid w:val="0096642C"/>
    <w:rsid w:val="00973B4C"/>
    <w:rsid w:val="0097516E"/>
    <w:rsid w:val="0098288D"/>
    <w:rsid w:val="009939AB"/>
    <w:rsid w:val="00994F83"/>
    <w:rsid w:val="00997AD7"/>
    <w:rsid w:val="009A7A37"/>
    <w:rsid w:val="009C50A2"/>
    <w:rsid w:val="009F2BA7"/>
    <w:rsid w:val="009F553C"/>
    <w:rsid w:val="009F74F1"/>
    <w:rsid w:val="009F75AD"/>
    <w:rsid w:val="00A01CA3"/>
    <w:rsid w:val="00A05D2E"/>
    <w:rsid w:val="00A2097B"/>
    <w:rsid w:val="00A32B79"/>
    <w:rsid w:val="00A47B56"/>
    <w:rsid w:val="00A57BB6"/>
    <w:rsid w:val="00A675C8"/>
    <w:rsid w:val="00A74C92"/>
    <w:rsid w:val="00A80CCF"/>
    <w:rsid w:val="00A82160"/>
    <w:rsid w:val="00A938C3"/>
    <w:rsid w:val="00A94A98"/>
    <w:rsid w:val="00A954B1"/>
    <w:rsid w:val="00A97EE4"/>
    <w:rsid w:val="00AA573E"/>
    <w:rsid w:val="00AB74F1"/>
    <w:rsid w:val="00AC0270"/>
    <w:rsid w:val="00AC59CB"/>
    <w:rsid w:val="00AC7BFB"/>
    <w:rsid w:val="00AD57B5"/>
    <w:rsid w:val="00AD70B4"/>
    <w:rsid w:val="00AE0A5E"/>
    <w:rsid w:val="00AE57C2"/>
    <w:rsid w:val="00AE6C48"/>
    <w:rsid w:val="00AF27E1"/>
    <w:rsid w:val="00B01AEC"/>
    <w:rsid w:val="00B05C5D"/>
    <w:rsid w:val="00B06919"/>
    <w:rsid w:val="00B143C0"/>
    <w:rsid w:val="00B17D74"/>
    <w:rsid w:val="00B21F84"/>
    <w:rsid w:val="00B358AF"/>
    <w:rsid w:val="00B446EA"/>
    <w:rsid w:val="00B45A6F"/>
    <w:rsid w:val="00B63D9A"/>
    <w:rsid w:val="00B64DDB"/>
    <w:rsid w:val="00B745B8"/>
    <w:rsid w:val="00B7513E"/>
    <w:rsid w:val="00B75682"/>
    <w:rsid w:val="00B76C13"/>
    <w:rsid w:val="00B85475"/>
    <w:rsid w:val="00B871F0"/>
    <w:rsid w:val="00B95D9C"/>
    <w:rsid w:val="00BA0362"/>
    <w:rsid w:val="00BB0E50"/>
    <w:rsid w:val="00BB5522"/>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511A"/>
    <w:rsid w:val="00C54099"/>
    <w:rsid w:val="00C55669"/>
    <w:rsid w:val="00C6039F"/>
    <w:rsid w:val="00C60B27"/>
    <w:rsid w:val="00C75CA5"/>
    <w:rsid w:val="00C824B1"/>
    <w:rsid w:val="00C83AAE"/>
    <w:rsid w:val="00C941BF"/>
    <w:rsid w:val="00C95C2E"/>
    <w:rsid w:val="00C96778"/>
    <w:rsid w:val="00C97B12"/>
    <w:rsid w:val="00CA00B0"/>
    <w:rsid w:val="00CA1A3E"/>
    <w:rsid w:val="00CA5305"/>
    <w:rsid w:val="00CB17BC"/>
    <w:rsid w:val="00CB2324"/>
    <w:rsid w:val="00CB2AA2"/>
    <w:rsid w:val="00CC16C8"/>
    <w:rsid w:val="00CC2737"/>
    <w:rsid w:val="00CD45F7"/>
    <w:rsid w:val="00CF694D"/>
    <w:rsid w:val="00D021E8"/>
    <w:rsid w:val="00D03DB8"/>
    <w:rsid w:val="00D1012B"/>
    <w:rsid w:val="00D201D8"/>
    <w:rsid w:val="00D2099B"/>
    <w:rsid w:val="00D20A40"/>
    <w:rsid w:val="00D2397C"/>
    <w:rsid w:val="00D27526"/>
    <w:rsid w:val="00D3332C"/>
    <w:rsid w:val="00D33B8A"/>
    <w:rsid w:val="00D37B39"/>
    <w:rsid w:val="00D52B40"/>
    <w:rsid w:val="00D63F89"/>
    <w:rsid w:val="00D652D0"/>
    <w:rsid w:val="00D745C8"/>
    <w:rsid w:val="00D7491C"/>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1DA3"/>
    <w:rsid w:val="00E34858"/>
    <w:rsid w:val="00E40221"/>
    <w:rsid w:val="00E465AB"/>
    <w:rsid w:val="00E52E7A"/>
    <w:rsid w:val="00E55DCE"/>
    <w:rsid w:val="00E6258F"/>
    <w:rsid w:val="00E64998"/>
    <w:rsid w:val="00E650B1"/>
    <w:rsid w:val="00E70BAE"/>
    <w:rsid w:val="00E741A1"/>
    <w:rsid w:val="00E825DD"/>
    <w:rsid w:val="00E83CEF"/>
    <w:rsid w:val="00E94272"/>
    <w:rsid w:val="00E953AD"/>
    <w:rsid w:val="00EA4BF2"/>
    <w:rsid w:val="00EA60D2"/>
    <w:rsid w:val="00EC173B"/>
    <w:rsid w:val="00EC207F"/>
    <w:rsid w:val="00EC7DE8"/>
    <w:rsid w:val="00EE26DF"/>
    <w:rsid w:val="00EE691D"/>
    <w:rsid w:val="00EF03F8"/>
    <w:rsid w:val="00F0512F"/>
    <w:rsid w:val="00F15D48"/>
    <w:rsid w:val="00F17DA6"/>
    <w:rsid w:val="00F20273"/>
    <w:rsid w:val="00F37CB5"/>
    <w:rsid w:val="00F40DE7"/>
    <w:rsid w:val="00F43FE4"/>
    <w:rsid w:val="00F44327"/>
    <w:rsid w:val="00F53808"/>
    <w:rsid w:val="00FA18F7"/>
    <w:rsid w:val="00FA2ECB"/>
    <w:rsid w:val="00FB0F99"/>
    <w:rsid w:val="00FB789C"/>
    <w:rsid w:val="00FC07CC"/>
    <w:rsid w:val="00FC71A5"/>
    <w:rsid w:val="00FD7B2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F9420C"/>
  <w15:docId w15:val="{3D236757-3E6E-8E47-A7B3-878D0BC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290EB9"/>
    <w:rPr>
      <w:color w:val="800080" w:themeColor="followedHyperlink"/>
      <w:u w:val="single"/>
    </w:rPr>
  </w:style>
  <w:style w:type="character" w:customStyle="1" w:styleId="fieldlabeltext1">
    <w:name w:val="fieldlabeltext1"/>
    <w:basedOn w:val="DefaultParagraphFont"/>
    <w:rsid w:val="00D37B39"/>
    <w:rPr>
      <w:rFonts w:ascii="Verdana" w:hAnsi="Verdana" w:hint="default"/>
      <w:b/>
      <w:bCs/>
      <w:i w:val="0"/>
      <w:iCs w:val="0"/>
      <w:color w:val="000000"/>
      <w:sz w:val="22"/>
      <w:szCs w:val="22"/>
    </w:rPr>
  </w:style>
  <w:style w:type="character" w:customStyle="1" w:styleId="acalog-highlight-search-1">
    <w:name w:val="acalog-highlight-search-1"/>
    <w:basedOn w:val="DefaultParagraphFont"/>
    <w:rsid w:val="00CD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3131">
      <w:bodyDiv w:val="1"/>
      <w:marLeft w:val="1"/>
      <w:marRight w:val="2"/>
      <w:marTop w:val="0"/>
      <w:marBottom w:val="0"/>
      <w:divBdr>
        <w:top w:val="none" w:sz="0" w:space="0" w:color="auto"/>
        <w:left w:val="none" w:sz="0" w:space="0" w:color="auto"/>
        <w:bottom w:val="none" w:sz="0" w:space="0" w:color="auto"/>
        <w:right w:val="none" w:sz="0" w:space="0" w:color="auto"/>
      </w:divBdr>
    </w:div>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28738512">
      <w:bodyDiv w:val="1"/>
      <w:marLeft w:val="1"/>
      <w:marRight w:val="2"/>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E33FE66-D4BF-5546-B942-F97A9404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JoEllen Sanders</dc:creator>
  <cp:lastModifiedBy>Anastasia M Trekles</cp:lastModifiedBy>
  <cp:revision>13</cp:revision>
  <cp:lastPrinted>2016-11-15T17:19:00Z</cp:lastPrinted>
  <dcterms:created xsi:type="dcterms:W3CDTF">2019-03-20T04:25:00Z</dcterms:created>
  <dcterms:modified xsi:type="dcterms:W3CDTF">2019-05-09T19:49:00Z</dcterms:modified>
</cp:coreProperties>
</file>