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3893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1E27F7E4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335A5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4B1DD767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D69CD" w14:textId="77777777" w:rsidR="00C96778" w:rsidRPr="00FB789C" w:rsidRDefault="00A50211" w:rsidP="00126909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</w:t>
            </w:r>
            <w:r w:rsidR="0091487D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-79</w:t>
            </w:r>
            <w:r w:rsidR="00E463B0" w:rsidRPr="00E463B0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</w:t>
            </w:r>
            <w:r w:rsidR="00126909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NEW</w:t>
            </w:r>
            <w:r w:rsidR="00E463B0" w:rsidRPr="00E463B0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MINOR </w:t>
            </w:r>
            <w:r w:rsidR="00126909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ASL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0C015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50459A9A" w14:textId="77777777" w:rsidR="00C96778" w:rsidRPr="0068342F" w:rsidRDefault="00C96778" w:rsidP="00DF4D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8EFE6" w14:textId="144DD577" w:rsidR="00C96778" w:rsidRPr="0068342F" w:rsidRDefault="008C5D18" w:rsidP="00DF4D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66F4EEF0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D952E" w14:textId="77777777" w:rsidR="00C96778" w:rsidRPr="0068342F" w:rsidRDefault="00C96778" w:rsidP="00DF4D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730FE1E" w14:textId="77777777" w:rsidR="00C96778" w:rsidRPr="0068342F" w:rsidRDefault="00C96778" w:rsidP="00DF4D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1C134" w14:textId="77777777" w:rsidR="00C96778" w:rsidRPr="00D53AFA" w:rsidRDefault="008D7B10" w:rsidP="00DF4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53A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Fall 201</w:t>
            </w:r>
            <w:r w:rsidR="00E603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DCED8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15E4FDFA" w14:textId="77777777" w:rsidR="00C96778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0CF01A91" w14:textId="77777777" w:rsidR="00C96778" w:rsidRPr="0068342F" w:rsidRDefault="00C96778" w:rsidP="00DF4D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7EFBC" w14:textId="77777777" w:rsidR="00C96778" w:rsidRPr="0068342F" w:rsidRDefault="00804D9C" w:rsidP="00DF4DD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53CF2B69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F5FE7" w14:textId="77777777" w:rsidR="00C96778" w:rsidRPr="00D53AFA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53AF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 w:rsidRPr="00D53AF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 w:rsidRPr="00D53AFA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7A8EFE46" w14:textId="77777777" w:rsidR="00C96778" w:rsidRPr="00D53AFA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D53AFA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(Name of both Dept &amp; </w:t>
            </w:r>
            <w:r w:rsidR="00C75CA5" w:rsidRPr="00D53AFA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College/School </w:t>
            </w:r>
            <w:r w:rsidRPr="00D53AFA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DD012" w14:textId="77777777" w:rsidR="00C96778" w:rsidRPr="00D53AFA" w:rsidRDefault="008D7B10" w:rsidP="00DF4DD5">
            <w:pPr>
              <w:spacing w:after="0" w:line="240" w:lineRule="auto"/>
              <w:ind w:left="23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53A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Political Science, Economics, and World Languages and Cultures</w:t>
            </w:r>
            <w:r w:rsidR="00D1229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/CHESS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41A21" w14:textId="77777777" w:rsidR="00C96778" w:rsidRPr="0068342F" w:rsidRDefault="00C96778" w:rsidP="00DF4D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4FCB4ACA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10950" w14:textId="77777777" w:rsidR="00C96778" w:rsidRPr="00D53AFA" w:rsidRDefault="008D7B10" w:rsidP="00DF4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53A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N/A</w:t>
            </w:r>
          </w:p>
        </w:tc>
      </w:tr>
      <w:tr w:rsidR="00C96778" w:rsidRPr="0068342F" w14:paraId="3548877F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143D2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39F9E" w14:textId="77777777" w:rsidR="00C96778" w:rsidRPr="008928A4" w:rsidRDefault="00F408AA" w:rsidP="00DF4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03/24/2019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F1916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22CAB" w14:textId="77777777" w:rsidR="00C96778" w:rsidRPr="0068342F" w:rsidRDefault="00C96778" w:rsidP="00DF4D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259490D4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2D1C7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47B69370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308DA" w14:textId="77777777" w:rsidR="00C96778" w:rsidRPr="00D53AFA" w:rsidRDefault="00F408AA" w:rsidP="00DF4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03/25/2019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772E2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38BEF9DB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4116A" w14:textId="77777777" w:rsidR="006705F1" w:rsidRDefault="004566A3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8A6BB4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8A6BB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8D7B10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8A6BB4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8A6BB4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129CD498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38681B02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4E50A" w14:textId="77777777" w:rsidR="00C96778" w:rsidRPr="0068342F" w:rsidRDefault="00C96778" w:rsidP="00DF4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38A2C" w14:textId="77777777" w:rsidR="00C96778" w:rsidRPr="0068342F" w:rsidRDefault="00124CD7" w:rsidP="00DF4DD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3/29/2019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89625" w14:textId="77777777" w:rsidR="00C96778" w:rsidRPr="0068342F" w:rsidRDefault="00C96778" w:rsidP="00DF4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30D4F351" w14:textId="77777777" w:rsidR="00C96778" w:rsidRPr="0068342F" w:rsidRDefault="00C96778" w:rsidP="00DF4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74873739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E8CE2" w14:textId="77777777" w:rsidR="00C96778" w:rsidRDefault="004566A3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8A6B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8A6B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004F614B" w14:textId="77777777" w:rsidR="006705F1" w:rsidRDefault="004566A3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2"/>
            <w:r w:rsidR="00D53AFA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8A6BB4">
              <w:rPr>
                <w:rFonts w:ascii="Arial" w:eastAsia="Times New Roman" w:hAnsi="Arial" w:cs="Arial"/>
                <w:szCs w:val="24"/>
                <w:lang w:eastAsia="zh-CN"/>
              </w:rPr>
            </w:r>
            <w:r w:rsidR="008A6BB4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1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00542DA7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493A91FF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0DFEC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29FB28F8" w14:textId="77777777" w:rsidR="00C96778" w:rsidRPr="0068342F" w:rsidRDefault="00C96778" w:rsidP="00DF4DD5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F6978" w14:textId="77777777" w:rsidR="00C96778" w:rsidRPr="00D53AFA" w:rsidRDefault="00A50211" w:rsidP="00DF4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Karen Donah / Clinical Assistant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DDCFD" w14:textId="77777777" w:rsidR="00C96778" w:rsidRPr="0068342F" w:rsidRDefault="00C96778" w:rsidP="00DF4D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398D3" w14:textId="77777777" w:rsidR="00C96778" w:rsidRPr="0068342F" w:rsidRDefault="00C96778" w:rsidP="00DF4D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66FFB814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7B45CC4D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FBB9B89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07F872C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AB076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1B60629B" w14:textId="77777777" w:rsidR="0068342F" w:rsidRDefault="004566A3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3"/>
            <w:r w:rsidR="004808A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8A6B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8A6B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5BB38F93" w14:textId="77777777" w:rsidR="0089109E" w:rsidRPr="0068342F" w:rsidRDefault="004566A3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808A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8A6B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8A6B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1297EE3F" w14:textId="77777777" w:rsidR="0068342F" w:rsidRPr="0068342F" w:rsidRDefault="004566A3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8A6B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8A6B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699B9351" w14:textId="77777777" w:rsidR="0068342F" w:rsidRPr="0068342F" w:rsidRDefault="004566A3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8A6B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8A6B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106F7F9E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5A6F97E5" w14:textId="77777777" w:rsidTr="004808A7">
        <w:trPr>
          <w:trHeight w:val="853"/>
        </w:trPr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1745B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DF4DD5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4808A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Minor in </w:t>
            </w:r>
            <w:r w:rsidR="0012690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American Sign Language</w:t>
            </w:r>
          </w:p>
          <w:p w14:paraId="3689AAF0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1E5DEFEB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31CD0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E6036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  <w:p w14:paraId="0C150B44" w14:textId="77777777" w:rsidR="00B143C0" w:rsidRPr="0068342F" w:rsidRDefault="00B143C0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14C9D766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1E593368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5F15DDF8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AC934C0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14DFB" w14:textId="77777777" w:rsidR="008C36EE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18497CB0" w14:textId="77777777" w:rsidR="007567DE" w:rsidRDefault="006761C6" w:rsidP="0068342F">
            <w:pPr>
              <w:spacing w:after="0" w:line="240" w:lineRule="auto"/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We will offer</w:t>
            </w:r>
            <w:r w:rsidR="008C36E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a new Mino</w:t>
            </w:r>
            <w:r w:rsidR="00E11EBA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r in American Sign Language.  </w:t>
            </w:r>
            <w:r w:rsidR="00E60363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Knowledge of another language is always seen as an asset.  </w:t>
            </w:r>
            <w:r w:rsidR="007567D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In the United States:</w:t>
            </w:r>
          </w:p>
          <w:p w14:paraId="564131FF" w14:textId="77777777" w:rsidR="007567DE" w:rsidRPr="007567DE" w:rsidRDefault="007567DE" w:rsidP="007567D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</w:pPr>
            <w:r w:rsidRPr="007567D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ASL is the third most popular language for monolinguals</w:t>
            </w:r>
          </w:p>
          <w:p w14:paraId="1E27D71C" w14:textId="77777777" w:rsidR="007567DE" w:rsidRPr="007567DE" w:rsidRDefault="007567DE" w:rsidP="007567D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</w:pPr>
            <w:r w:rsidRPr="007567D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On the University level, </w:t>
            </w:r>
            <w:r w:rsidR="00E60363" w:rsidRPr="007567D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ASL is the third most </w:t>
            </w:r>
            <w:r w:rsidRPr="007567D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studied</w:t>
            </w:r>
            <w:r w:rsidR="00E60363" w:rsidRPr="007567D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language</w:t>
            </w:r>
          </w:p>
          <w:p w14:paraId="79740DFB" w14:textId="77777777" w:rsidR="007567DE" w:rsidRPr="007567DE" w:rsidRDefault="007567DE" w:rsidP="007567D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</w:pPr>
            <w:r w:rsidRPr="007567D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ASL is the third most requested language by people who can’t use English</w:t>
            </w:r>
          </w:p>
          <w:p w14:paraId="74495AF4" w14:textId="77777777" w:rsidR="007567DE" w:rsidRPr="007567DE" w:rsidRDefault="007567DE" w:rsidP="007567D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</w:pPr>
            <w:r w:rsidRPr="007567D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ASL is also used in Canada</w:t>
            </w:r>
          </w:p>
          <w:p w14:paraId="3D333DC0" w14:textId="77777777" w:rsidR="0068342F" w:rsidRPr="0068342F" w:rsidRDefault="00E11EBA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PNW</w:t>
            </w:r>
            <w:r w:rsidR="008C36E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already ha</w:t>
            </w:r>
            <w:r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s</w:t>
            </w:r>
            <w:r w:rsidR="008C36E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4 levels of ASL language courses and a Deaf Culture/History course.  With the addition of 2 more courses, we will have a minor.  </w:t>
            </w:r>
            <w:r w:rsidR="007567D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We already get many students who want to minor in ASL.  </w:t>
            </w:r>
            <w:r w:rsidR="008C36E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This addition to the curriculum would be an advantage for students when competing in the marketplace upon graduation.</w:t>
            </w:r>
          </w:p>
          <w:p w14:paraId="71D4B302" w14:textId="77777777" w:rsidR="004808A7" w:rsidRDefault="004808A7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  <w:p w14:paraId="07E43FC7" w14:textId="77777777" w:rsidR="00D53AFA" w:rsidRPr="009314D1" w:rsidRDefault="00D53AFA" w:rsidP="008C5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314D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PROPOSED</w:t>
            </w:r>
            <w:r w:rsidR="00E603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  <w:p w14:paraId="5A6F6612" w14:textId="77777777" w:rsidR="004808A7" w:rsidRDefault="004808A7" w:rsidP="004808A7">
            <w:pPr>
              <w:pStyle w:val="formtext"/>
              <w:rPr>
                <w:rFonts w:ascii="Arial" w:hAnsi="Arial"/>
                <w:b/>
              </w:rPr>
            </w:pPr>
          </w:p>
          <w:p w14:paraId="7EABA3E4" w14:textId="77777777" w:rsidR="004808A7" w:rsidRDefault="004808A7" w:rsidP="004808A7">
            <w:pPr>
              <w:pStyle w:val="form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Minor in </w:t>
            </w:r>
            <w:r w:rsidR="00126909">
              <w:rPr>
                <w:rFonts w:ascii="Arial" w:hAnsi="Arial"/>
                <w:b/>
              </w:rPr>
              <w:t>American Sign Language</w:t>
            </w:r>
            <w:r w:rsidRPr="004B6CB6">
              <w:rPr>
                <w:rFonts w:ascii="Arial" w:hAnsi="Arial"/>
                <w:b/>
              </w:rPr>
              <w:t xml:space="preserve"> (</w:t>
            </w:r>
            <w:r>
              <w:rPr>
                <w:rFonts w:ascii="Arial" w:hAnsi="Arial"/>
                <w:b/>
              </w:rPr>
              <w:t>15</w:t>
            </w:r>
            <w:r w:rsidRPr="004B6CB6">
              <w:rPr>
                <w:rFonts w:ascii="Arial" w:hAnsi="Arial"/>
                <w:b/>
              </w:rPr>
              <w:t xml:space="preserve"> credits)</w:t>
            </w:r>
          </w:p>
          <w:p w14:paraId="19BB5C7D" w14:textId="77777777" w:rsidR="00E60363" w:rsidRDefault="008A6BB4" w:rsidP="00E60363">
            <w:r>
              <w:rPr>
                <w:noProof/>
              </w:rPr>
              <w:pict w14:anchorId="67AF5F16">
                <v:rect id="_x0000_i1027" alt="" style="width:146.2pt;height:.05pt;mso-width-percent:0;mso-height-percent:0;mso-width-percent:0;mso-height-percent:0" o:hralign="center" o:hrstd="t" o:hr="t" fillcolor="#a0a0a0" stroked="f"/>
              </w:pict>
            </w:r>
          </w:p>
          <w:p w14:paraId="43D7E839" w14:textId="77777777" w:rsidR="00E60363" w:rsidRPr="007567DE" w:rsidRDefault="00E60363" w:rsidP="00E6036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DE">
              <w:rPr>
                <w:rFonts w:ascii="Times New Roman" w:hAnsi="Times New Roman"/>
                <w:sz w:val="24"/>
                <w:szCs w:val="24"/>
              </w:rPr>
              <w:t>15 Credit Hours minimum - No Credit Hours for the Minor may be taken Pass/No Pass</w:t>
            </w:r>
          </w:p>
          <w:p w14:paraId="4CF4B11E" w14:textId="77777777" w:rsidR="00E60363" w:rsidRPr="007567DE" w:rsidRDefault="00E60363" w:rsidP="00E6036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DE">
              <w:rPr>
                <w:rFonts w:ascii="Times New Roman" w:hAnsi="Times New Roman"/>
                <w:sz w:val="24"/>
                <w:szCs w:val="24"/>
              </w:rPr>
              <w:t>2.5 GPA minimum within the Minor</w:t>
            </w:r>
          </w:p>
          <w:p w14:paraId="623BA0A4" w14:textId="77777777" w:rsidR="00E60363" w:rsidRPr="007567DE" w:rsidRDefault="00E60363" w:rsidP="00E6036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DE">
              <w:rPr>
                <w:rFonts w:ascii="Times New Roman" w:hAnsi="Times New Roman"/>
                <w:sz w:val="24"/>
                <w:szCs w:val="24"/>
              </w:rPr>
              <w:t xml:space="preserve">Prerequisites:  </w:t>
            </w:r>
            <w:hyperlink r:id="rId10" w:anchor="tt7137" w:tgtFrame="_blank" w:history="1">
              <w:r w:rsidRPr="007567D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ASL 10100</w:t>
              </w:r>
            </w:hyperlink>
            <w:r w:rsidRPr="007567DE">
              <w:rPr>
                <w:rFonts w:ascii="Times New Roman" w:hAnsi="Times New Roman"/>
                <w:sz w:val="24"/>
                <w:szCs w:val="24"/>
              </w:rPr>
              <w:t xml:space="preserve"> and </w:t>
            </w:r>
            <w:hyperlink r:id="rId11" w:anchor="tt7379" w:tgtFrame="_blank" w:history="1">
              <w:r w:rsidRPr="007567D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ASL 10200</w:t>
              </w:r>
            </w:hyperlink>
            <w:r w:rsidRPr="007567D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48E9E21" w14:textId="77777777" w:rsidR="00E60363" w:rsidRPr="007567DE" w:rsidRDefault="00E60363" w:rsidP="00E6036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DE">
              <w:rPr>
                <w:rFonts w:ascii="Times New Roman" w:hAnsi="Times New Roman"/>
                <w:sz w:val="24"/>
                <w:szCs w:val="24"/>
              </w:rPr>
              <w:t>All appropriate prerequisites must be fulfilled before enrolling in minor courses except for ASL 28000- American Deaf Community: Language, Culture, And Society</w:t>
            </w:r>
          </w:p>
          <w:p w14:paraId="0E5516B5" w14:textId="77777777" w:rsidR="00E60363" w:rsidRPr="007567DE" w:rsidRDefault="00E60363" w:rsidP="00E6036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D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Student must complete 15 hours of coursework in American Sign Language at or above the 20000 level with </w:t>
            </w:r>
            <w:r w:rsidRPr="007567DE">
              <w:rPr>
                <w:rFonts w:ascii="Times New Roman" w:hAnsi="Times New Roman"/>
                <w:sz w:val="24"/>
                <w:szCs w:val="24"/>
              </w:rPr>
              <w:t>at least one 3-credit hour course at the 30000-level or above</w:t>
            </w:r>
          </w:p>
          <w:p w14:paraId="7154D280" w14:textId="77777777" w:rsidR="00E60363" w:rsidRPr="007567DE" w:rsidRDefault="00E60363" w:rsidP="00E6036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DE">
              <w:rPr>
                <w:rFonts w:ascii="Times New Roman" w:hAnsi="Times New Roman"/>
                <w:sz w:val="24"/>
                <w:szCs w:val="24"/>
                <w:lang w:eastAsia="zh-CN"/>
              </w:rPr>
              <w:t>The minor must be attached to a major course of study</w:t>
            </w:r>
          </w:p>
          <w:p w14:paraId="5E1C73E8" w14:textId="77777777" w:rsidR="00E60363" w:rsidRPr="007567DE" w:rsidRDefault="00E60363" w:rsidP="00E60363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7DE">
              <w:rPr>
                <w:rFonts w:ascii="Times New Roman" w:hAnsi="Times New Roman"/>
                <w:sz w:val="24"/>
                <w:szCs w:val="24"/>
                <w:lang w:eastAsia="zh-CN"/>
              </w:rPr>
              <w:t>All courses (except for ASL 28000) must be conducted in American Sign Language</w:t>
            </w:r>
          </w:p>
          <w:p w14:paraId="04976B6B" w14:textId="77777777" w:rsidR="00E60363" w:rsidRDefault="008A6BB4" w:rsidP="00E60363">
            <w:pPr>
              <w:rPr>
                <w:noProof/>
              </w:rPr>
            </w:pPr>
            <w:bookmarkStart w:id="3" w:name="requiredcourse3credits"/>
            <w:bookmarkEnd w:id="3"/>
            <w:r>
              <w:rPr>
                <w:noProof/>
              </w:rPr>
              <w:pict w14:anchorId="1A764CDF">
                <v:rect id="_x0000_i1026" alt="" style="width:146.2pt;height:.05pt;mso-width-percent:0;mso-height-percent:0;mso-width-percent:0;mso-height-percent:0" o:hralign="center" o:hrstd="t" o:hr="t" fillcolor="#a0a0a0" stroked="f"/>
              </w:pict>
            </w:r>
          </w:p>
          <w:p w14:paraId="40009D12" w14:textId="77777777" w:rsidR="00E60363" w:rsidRDefault="000460A8" w:rsidP="00E60363">
            <w:pPr>
              <w:pStyle w:val="NormalWeb"/>
            </w:pPr>
            <w:r>
              <w:rPr>
                <w:rStyle w:val="Strong"/>
                <w:rFonts w:eastAsia="PMingLiU"/>
              </w:rPr>
              <w:t>Required (9</w:t>
            </w:r>
            <w:r w:rsidR="00E60363">
              <w:rPr>
                <w:rStyle w:val="Strong"/>
                <w:rFonts w:eastAsia="PMingLiU"/>
              </w:rPr>
              <w:t xml:space="preserve"> credits):</w:t>
            </w:r>
          </w:p>
          <w:bookmarkStart w:id="4" w:name="britishliterature3credits"/>
          <w:bookmarkEnd w:id="4"/>
          <w:p w14:paraId="72969407" w14:textId="77777777" w:rsidR="00E60363" w:rsidRPr="0063162A" w:rsidRDefault="004566A3" w:rsidP="00E60363">
            <w:pPr>
              <w:pStyle w:val="acalog-course"/>
              <w:numPr>
                <w:ilvl w:val="0"/>
                <w:numId w:val="41"/>
              </w:numPr>
            </w:pPr>
            <w:r w:rsidRPr="0063162A">
              <w:fldChar w:fldCharType="begin"/>
            </w:r>
            <w:r w:rsidR="00E60363" w:rsidRPr="0063162A">
              <w:instrText>HYPERLINK "https://catalog.pnw.edu/preview_program.php?catoid=5&amp;poid=1478&amp;returnto=272"</w:instrText>
            </w:r>
            <w:r w:rsidRPr="0063162A">
              <w:fldChar w:fldCharType="separate"/>
            </w:r>
            <w:r w:rsidR="00E60363" w:rsidRPr="0063162A">
              <w:rPr>
                <w:rStyle w:val="Hyperlink"/>
                <w:color w:val="auto"/>
                <w:u w:val="none"/>
              </w:rPr>
              <w:t>ASL 20100 – American Sign Language Level III</w:t>
            </w:r>
            <w:r w:rsidRPr="0063162A">
              <w:fldChar w:fldCharType="end"/>
            </w:r>
            <w:r w:rsidR="00E60363">
              <w:t xml:space="preserve"> (3 credits)</w:t>
            </w:r>
          </w:p>
          <w:p w14:paraId="15B9BE3E" w14:textId="77777777" w:rsidR="00E60363" w:rsidRDefault="00E60363" w:rsidP="00E60363">
            <w:pPr>
              <w:pStyle w:val="acalog-course"/>
              <w:numPr>
                <w:ilvl w:val="0"/>
                <w:numId w:val="41"/>
              </w:numPr>
            </w:pPr>
            <w:r w:rsidRPr="0063162A">
              <w:t>ASL 20200 – American Sign Languag</w:t>
            </w:r>
            <w:r>
              <w:t>e Level</w:t>
            </w:r>
            <w:r w:rsidR="0049196B">
              <w:t xml:space="preserve"> IV (3 credits)</w:t>
            </w:r>
          </w:p>
          <w:p w14:paraId="11C40101" w14:textId="77777777" w:rsidR="00E60363" w:rsidRDefault="00E60363" w:rsidP="00E60363">
            <w:pPr>
              <w:pStyle w:val="acalog-course"/>
              <w:numPr>
                <w:ilvl w:val="0"/>
                <w:numId w:val="41"/>
              </w:numPr>
            </w:pPr>
            <w:r>
              <w:t xml:space="preserve">ASL 28000 </w:t>
            </w:r>
            <w:r w:rsidRPr="0063162A">
              <w:t>–</w:t>
            </w:r>
            <w:r>
              <w:t xml:space="preserve"> American Deaf Community: Language, Culture, And Society (3 credits)</w:t>
            </w:r>
          </w:p>
          <w:p w14:paraId="27674AD9" w14:textId="77777777" w:rsidR="00E60363" w:rsidRDefault="008A6BB4" w:rsidP="00E60363">
            <w:pPr>
              <w:rPr>
                <w:noProof/>
              </w:rPr>
            </w:pPr>
            <w:r>
              <w:rPr>
                <w:noProof/>
              </w:rPr>
              <w:pict w14:anchorId="23BF85AE">
                <v:rect id="_x0000_i1025" alt="" style="width:146.2pt;height:.05pt;mso-width-percent:0;mso-height-percent:0;mso-width-percent:0;mso-height-percent:0" o:hralign="center" o:hrstd="t" o:hr="t" fillcolor="#a0a0a0" stroked="f"/>
              </w:pict>
            </w:r>
          </w:p>
          <w:p w14:paraId="40AF253F" w14:textId="77777777" w:rsidR="00E60363" w:rsidRDefault="00A97641" w:rsidP="00E60363">
            <w:pPr>
              <w:pStyle w:val="NormalWeb"/>
            </w:pPr>
            <w:r>
              <w:rPr>
                <w:rStyle w:val="Strong"/>
                <w:rFonts w:eastAsia="PMingLiU"/>
              </w:rPr>
              <w:t>Elective (6</w:t>
            </w:r>
            <w:r w:rsidR="00E60363">
              <w:rPr>
                <w:rStyle w:val="Strong"/>
                <w:rFonts w:eastAsia="PMingLiU"/>
              </w:rPr>
              <w:t xml:space="preserve"> credits):</w:t>
            </w:r>
          </w:p>
          <w:p w14:paraId="1A34C77E" w14:textId="77777777" w:rsidR="00DF4DD5" w:rsidRPr="00A97641" w:rsidRDefault="00E60363" w:rsidP="007567DE">
            <w:pPr>
              <w:pStyle w:val="acalog-course"/>
              <w:numPr>
                <w:ilvl w:val="0"/>
                <w:numId w:val="41"/>
              </w:numPr>
              <w:rPr>
                <w:rFonts w:ascii="Arial Narrow" w:hAnsi="Arial Narrow"/>
                <w:lang w:eastAsia="zh-CN"/>
              </w:rPr>
            </w:pPr>
            <w:r>
              <w:t>One additional ASL course ASL 20000 level or ab</w:t>
            </w:r>
            <w:r w:rsidR="00771667">
              <w:t>ove (3 credits</w:t>
            </w:r>
            <w:r w:rsidR="0049196B">
              <w:t>)</w:t>
            </w:r>
          </w:p>
          <w:p w14:paraId="75D5EBEF" w14:textId="77777777" w:rsidR="00A97641" w:rsidRPr="0068342F" w:rsidRDefault="00A97641" w:rsidP="007567DE">
            <w:pPr>
              <w:pStyle w:val="acalog-course"/>
              <w:numPr>
                <w:ilvl w:val="0"/>
                <w:numId w:val="41"/>
              </w:numPr>
              <w:rPr>
                <w:rFonts w:ascii="Arial Narrow" w:hAnsi="Arial Narrow"/>
                <w:lang w:eastAsia="zh-CN"/>
              </w:rPr>
            </w:pPr>
            <w:r>
              <w:t>One additional ASL course ASL 30000 level or above (3 credits)</w:t>
            </w:r>
          </w:p>
        </w:tc>
      </w:tr>
    </w:tbl>
    <w:p w14:paraId="03F96639" w14:textId="77777777" w:rsidR="00BF2BC3" w:rsidRDefault="00BF2BC3">
      <w:r>
        <w:br w:type="page"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:rsidRPr="0068342F" w14:paraId="5574F610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33C3A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E60363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Many s</w:t>
            </w:r>
            <w:r w:rsidR="008C36E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tudent who </w:t>
            </w:r>
            <w:r w:rsidR="007567D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have </w:t>
            </w:r>
            <w:r w:rsidR="008C36E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already taken ASL levels I-IV </w:t>
            </w:r>
            <w:r w:rsidR="00E60363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have also </w:t>
            </w:r>
            <w:r w:rsidR="008C36E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already have taken the Deaf Culture</w:t>
            </w:r>
            <w:r w:rsidR="00E60363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/History</w:t>
            </w:r>
            <w:r w:rsidR="008C36E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course as well.  </w:t>
            </w:r>
            <w:r w:rsidR="00E60363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They are well on their way to a minor (only needing 2 more classes for this minor).  </w:t>
            </w:r>
            <w:r w:rsidR="008C36E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Many programs allow for some electives.  </w:t>
            </w:r>
            <w:r w:rsidR="00E11EBA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Some students </w:t>
            </w:r>
            <w:r w:rsidR="007567D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already </w:t>
            </w:r>
            <w:r w:rsidR="00E11EBA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enter PNW wanting to minor in ASL.  Adding this minor will allow for that.</w:t>
            </w:r>
          </w:p>
          <w:p w14:paraId="6FBA344A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03C85573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0B55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33093879" w14:textId="77777777" w:rsidR="005D3717" w:rsidRPr="0068342F" w:rsidRDefault="008C36EE" w:rsidP="00F408A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Minimal.  One </w:t>
            </w:r>
            <w:r w:rsidR="00413E6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additional</w:t>
            </w:r>
            <w:r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</w:t>
            </w:r>
            <w:r w:rsidR="00E11EBA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upper division </w:t>
            </w:r>
            <w:r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ASL course taught in the spring and one additional in the fall.  PNW already has one full time and one LTL who are qualified to teach the additional courses</w:t>
            </w:r>
            <w:r w:rsidR="00F408AA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proposed (</w:t>
            </w:r>
            <w:r w:rsidR="001D0E6F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ASL 30100, </w:t>
            </w:r>
            <w:r w:rsidR="00F408AA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ASL 36100, ASL 36200 and ASL 36400)</w:t>
            </w:r>
            <w:r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.</w:t>
            </w:r>
            <w:r w:rsidR="00F408AA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 In addition, an additional LTL is qualified to teach the ASL 30100 Language course.</w:t>
            </w:r>
          </w:p>
        </w:tc>
      </w:tr>
      <w:tr w:rsidR="005D3717" w:rsidRPr="0068342F" w14:paraId="12B21F7B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2DEF1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32AF85F0" w14:textId="77777777" w:rsidR="005D3717" w:rsidRPr="0068342F" w:rsidRDefault="00DF4DD5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566E7C9C" w14:textId="77777777" w:rsidR="00B7513E" w:rsidRDefault="00B7513E" w:rsidP="00D53AFA">
      <w:pPr>
        <w:pStyle w:val="Heading2"/>
        <w:rPr>
          <w:rFonts w:ascii="Times New Roman" w:hAnsi="Times New Roman"/>
          <w:szCs w:val="20"/>
        </w:rPr>
      </w:pPr>
    </w:p>
    <w:sectPr w:rsidR="00B7513E" w:rsidSect="006101FF">
      <w:headerReference w:type="default" r:id="rId12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160A" w14:textId="77777777" w:rsidR="008A6BB4" w:rsidRDefault="008A6BB4">
      <w:pPr>
        <w:spacing w:after="0" w:line="240" w:lineRule="auto"/>
      </w:pPr>
      <w:r>
        <w:separator/>
      </w:r>
    </w:p>
  </w:endnote>
  <w:endnote w:type="continuationSeparator" w:id="0">
    <w:p w14:paraId="6C324E7B" w14:textId="77777777" w:rsidR="008A6BB4" w:rsidRDefault="008A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694D4" w14:textId="77777777" w:rsidR="008A6BB4" w:rsidRDefault="008A6BB4">
      <w:pPr>
        <w:spacing w:after="0" w:line="240" w:lineRule="auto"/>
      </w:pPr>
      <w:r>
        <w:separator/>
      </w:r>
    </w:p>
  </w:footnote>
  <w:footnote w:type="continuationSeparator" w:id="0">
    <w:p w14:paraId="30922D99" w14:textId="77777777" w:rsidR="008A6BB4" w:rsidRDefault="008A6BB4">
      <w:pPr>
        <w:spacing w:after="0" w:line="240" w:lineRule="auto"/>
      </w:pPr>
      <w:r>
        <w:continuationSeparator/>
      </w:r>
    </w:p>
  </w:footnote>
  <w:footnote w:id="1">
    <w:p w14:paraId="404FAB6F" w14:textId="77777777" w:rsidR="00DF4DD5" w:rsidRDefault="00DF4D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072AA" w14:textId="77777777" w:rsidR="00DF4DD5" w:rsidRPr="001810B9" w:rsidRDefault="00DF4DD5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269B0"/>
    <w:multiLevelType w:val="multilevel"/>
    <w:tmpl w:val="953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C60971"/>
    <w:multiLevelType w:val="hybridMultilevel"/>
    <w:tmpl w:val="CF86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161FD9"/>
    <w:multiLevelType w:val="hybridMultilevel"/>
    <w:tmpl w:val="0E42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165BCD"/>
    <w:multiLevelType w:val="hybridMultilevel"/>
    <w:tmpl w:val="A15C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0561B57"/>
    <w:multiLevelType w:val="hybridMultilevel"/>
    <w:tmpl w:val="A15C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40F45"/>
    <w:multiLevelType w:val="hybridMultilevel"/>
    <w:tmpl w:val="CF86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A23D6"/>
    <w:multiLevelType w:val="multilevel"/>
    <w:tmpl w:val="E95E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2" w15:restartNumberingAfterBreak="0">
    <w:nsid w:val="53715583"/>
    <w:multiLevelType w:val="hybridMultilevel"/>
    <w:tmpl w:val="CF86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4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24"/>
  </w:num>
  <w:num w:numId="5">
    <w:abstractNumId w:val="24"/>
  </w:num>
  <w:num w:numId="6">
    <w:abstractNumId w:val="28"/>
  </w:num>
  <w:num w:numId="7">
    <w:abstractNumId w:val="16"/>
  </w:num>
  <w:num w:numId="8">
    <w:abstractNumId w:val="14"/>
  </w:num>
  <w:num w:numId="9">
    <w:abstractNumId w:val="23"/>
  </w:num>
  <w:num w:numId="10">
    <w:abstractNumId w:val="31"/>
  </w:num>
  <w:num w:numId="11">
    <w:abstractNumId w:val="18"/>
  </w:num>
  <w:num w:numId="12">
    <w:abstractNumId w:val="27"/>
  </w:num>
  <w:num w:numId="13">
    <w:abstractNumId w:val="19"/>
  </w:num>
  <w:num w:numId="14">
    <w:abstractNumId w:val="38"/>
  </w:num>
  <w:num w:numId="15">
    <w:abstractNumId w:val="36"/>
  </w:num>
  <w:num w:numId="16">
    <w:abstractNumId w:val="34"/>
  </w:num>
  <w:num w:numId="17">
    <w:abstractNumId w:val="35"/>
  </w:num>
  <w:num w:numId="18">
    <w:abstractNumId w:val="17"/>
  </w:num>
  <w:num w:numId="19">
    <w:abstractNumId w:val="37"/>
  </w:num>
  <w:num w:numId="20">
    <w:abstractNumId w:val="39"/>
  </w:num>
  <w:num w:numId="21">
    <w:abstractNumId w:val="22"/>
  </w:num>
  <w:num w:numId="22">
    <w:abstractNumId w:val="33"/>
  </w:num>
  <w:num w:numId="2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6"/>
  </w:num>
  <w:num w:numId="36">
    <w:abstractNumId w:val="32"/>
  </w:num>
  <w:num w:numId="37">
    <w:abstractNumId w:val="25"/>
  </w:num>
  <w:num w:numId="38">
    <w:abstractNumId w:val="15"/>
  </w:num>
  <w:num w:numId="39">
    <w:abstractNumId w:val="11"/>
  </w:num>
  <w:num w:numId="40">
    <w:abstractNumId w:val="30"/>
  </w:num>
  <w:num w:numId="41">
    <w:abstractNumId w:val="1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12167"/>
    <w:rsid w:val="000145BE"/>
    <w:rsid w:val="00014F6C"/>
    <w:rsid w:val="00021263"/>
    <w:rsid w:val="000352ED"/>
    <w:rsid w:val="00035445"/>
    <w:rsid w:val="000378CC"/>
    <w:rsid w:val="000459BB"/>
    <w:rsid w:val="000460A8"/>
    <w:rsid w:val="00047C86"/>
    <w:rsid w:val="00050CCD"/>
    <w:rsid w:val="00055901"/>
    <w:rsid w:val="00063CCD"/>
    <w:rsid w:val="000734EC"/>
    <w:rsid w:val="00084107"/>
    <w:rsid w:val="000857B6"/>
    <w:rsid w:val="00087D16"/>
    <w:rsid w:val="00091E84"/>
    <w:rsid w:val="00097F73"/>
    <w:rsid w:val="000A7001"/>
    <w:rsid w:val="000B5822"/>
    <w:rsid w:val="000B6557"/>
    <w:rsid w:val="000C536E"/>
    <w:rsid w:val="000C5898"/>
    <w:rsid w:val="000F3679"/>
    <w:rsid w:val="001015DB"/>
    <w:rsid w:val="00107909"/>
    <w:rsid w:val="00117F46"/>
    <w:rsid w:val="00120DAE"/>
    <w:rsid w:val="00123F0F"/>
    <w:rsid w:val="00124A88"/>
    <w:rsid w:val="00124CD7"/>
    <w:rsid w:val="001250B2"/>
    <w:rsid w:val="00125588"/>
    <w:rsid w:val="00126909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B6420"/>
    <w:rsid w:val="001C1558"/>
    <w:rsid w:val="001C5521"/>
    <w:rsid w:val="001D0E6F"/>
    <w:rsid w:val="001D4294"/>
    <w:rsid w:val="001D4976"/>
    <w:rsid w:val="001E142C"/>
    <w:rsid w:val="001E296D"/>
    <w:rsid w:val="001E3896"/>
    <w:rsid w:val="001F1CC1"/>
    <w:rsid w:val="001F31ED"/>
    <w:rsid w:val="001F50A3"/>
    <w:rsid w:val="001F7AE7"/>
    <w:rsid w:val="00204B50"/>
    <w:rsid w:val="002165AD"/>
    <w:rsid w:val="002177B9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818F7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07B7"/>
    <w:rsid w:val="003A159B"/>
    <w:rsid w:val="003A5716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13E6E"/>
    <w:rsid w:val="00420CEC"/>
    <w:rsid w:val="00421FCB"/>
    <w:rsid w:val="0042220E"/>
    <w:rsid w:val="0042689F"/>
    <w:rsid w:val="004402DB"/>
    <w:rsid w:val="004470A0"/>
    <w:rsid w:val="004566A3"/>
    <w:rsid w:val="00472F05"/>
    <w:rsid w:val="00476C02"/>
    <w:rsid w:val="004808A7"/>
    <w:rsid w:val="00485853"/>
    <w:rsid w:val="0049196B"/>
    <w:rsid w:val="004A1139"/>
    <w:rsid w:val="004A51BD"/>
    <w:rsid w:val="004A6C28"/>
    <w:rsid w:val="004B6508"/>
    <w:rsid w:val="004B746B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0679"/>
    <w:rsid w:val="005B6898"/>
    <w:rsid w:val="005B724C"/>
    <w:rsid w:val="005C564A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61C6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1BC5"/>
    <w:rsid w:val="00732AB7"/>
    <w:rsid w:val="00733B28"/>
    <w:rsid w:val="00733D89"/>
    <w:rsid w:val="007567DE"/>
    <w:rsid w:val="00762FAF"/>
    <w:rsid w:val="00771667"/>
    <w:rsid w:val="007825AC"/>
    <w:rsid w:val="007A1D4D"/>
    <w:rsid w:val="007B79EA"/>
    <w:rsid w:val="007C162C"/>
    <w:rsid w:val="007C6D11"/>
    <w:rsid w:val="007C767C"/>
    <w:rsid w:val="007D756D"/>
    <w:rsid w:val="007E1220"/>
    <w:rsid w:val="007E3EA4"/>
    <w:rsid w:val="007E537B"/>
    <w:rsid w:val="007E652B"/>
    <w:rsid w:val="007E7369"/>
    <w:rsid w:val="00800930"/>
    <w:rsid w:val="0080182A"/>
    <w:rsid w:val="00804D9C"/>
    <w:rsid w:val="00805162"/>
    <w:rsid w:val="00816402"/>
    <w:rsid w:val="00816554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A6BB4"/>
    <w:rsid w:val="008B4353"/>
    <w:rsid w:val="008C27CF"/>
    <w:rsid w:val="008C36EE"/>
    <w:rsid w:val="008C5D18"/>
    <w:rsid w:val="008C5F19"/>
    <w:rsid w:val="008D7B10"/>
    <w:rsid w:val="008F1FE6"/>
    <w:rsid w:val="009011EB"/>
    <w:rsid w:val="00911351"/>
    <w:rsid w:val="0091487D"/>
    <w:rsid w:val="00920041"/>
    <w:rsid w:val="009314D1"/>
    <w:rsid w:val="009360B7"/>
    <w:rsid w:val="009414F4"/>
    <w:rsid w:val="00942B13"/>
    <w:rsid w:val="00952A35"/>
    <w:rsid w:val="0095470F"/>
    <w:rsid w:val="00973B4C"/>
    <w:rsid w:val="0097516E"/>
    <w:rsid w:val="0098288D"/>
    <w:rsid w:val="009858D8"/>
    <w:rsid w:val="009939AB"/>
    <w:rsid w:val="00994F83"/>
    <w:rsid w:val="00997AD7"/>
    <w:rsid w:val="009C47B2"/>
    <w:rsid w:val="009C50A2"/>
    <w:rsid w:val="009E2530"/>
    <w:rsid w:val="009F2BA7"/>
    <w:rsid w:val="009F553C"/>
    <w:rsid w:val="009F59A7"/>
    <w:rsid w:val="009F74F1"/>
    <w:rsid w:val="009F75AD"/>
    <w:rsid w:val="00A01CA3"/>
    <w:rsid w:val="00A05D2E"/>
    <w:rsid w:val="00A2097B"/>
    <w:rsid w:val="00A32B79"/>
    <w:rsid w:val="00A47B56"/>
    <w:rsid w:val="00A50211"/>
    <w:rsid w:val="00A57BB6"/>
    <w:rsid w:val="00A74C92"/>
    <w:rsid w:val="00A80CCF"/>
    <w:rsid w:val="00A82160"/>
    <w:rsid w:val="00A938C3"/>
    <w:rsid w:val="00A954B1"/>
    <w:rsid w:val="00A9764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A76AB"/>
    <w:rsid w:val="00BB65C1"/>
    <w:rsid w:val="00BC3466"/>
    <w:rsid w:val="00BC5B8E"/>
    <w:rsid w:val="00BC72FC"/>
    <w:rsid w:val="00BD2E1D"/>
    <w:rsid w:val="00BD446C"/>
    <w:rsid w:val="00BE097E"/>
    <w:rsid w:val="00BF1DDB"/>
    <w:rsid w:val="00BF2BC3"/>
    <w:rsid w:val="00BF72F2"/>
    <w:rsid w:val="00C0166D"/>
    <w:rsid w:val="00C01BD0"/>
    <w:rsid w:val="00C024CB"/>
    <w:rsid w:val="00C229EF"/>
    <w:rsid w:val="00C33FAD"/>
    <w:rsid w:val="00C36B39"/>
    <w:rsid w:val="00C4511A"/>
    <w:rsid w:val="00C54099"/>
    <w:rsid w:val="00C55669"/>
    <w:rsid w:val="00C5767E"/>
    <w:rsid w:val="00C6039F"/>
    <w:rsid w:val="00C72F14"/>
    <w:rsid w:val="00C74C7E"/>
    <w:rsid w:val="00C75CA5"/>
    <w:rsid w:val="00C824B1"/>
    <w:rsid w:val="00C83AAE"/>
    <w:rsid w:val="00C941BF"/>
    <w:rsid w:val="00C95C2E"/>
    <w:rsid w:val="00C96778"/>
    <w:rsid w:val="00C97270"/>
    <w:rsid w:val="00CA00B0"/>
    <w:rsid w:val="00CA1A3E"/>
    <w:rsid w:val="00CA5305"/>
    <w:rsid w:val="00CB17BC"/>
    <w:rsid w:val="00CB2324"/>
    <w:rsid w:val="00CB2AA2"/>
    <w:rsid w:val="00CB63E1"/>
    <w:rsid w:val="00CC16C8"/>
    <w:rsid w:val="00CC2737"/>
    <w:rsid w:val="00CF694D"/>
    <w:rsid w:val="00D03DB8"/>
    <w:rsid w:val="00D1229C"/>
    <w:rsid w:val="00D201D8"/>
    <w:rsid w:val="00D2099B"/>
    <w:rsid w:val="00D2397C"/>
    <w:rsid w:val="00D27526"/>
    <w:rsid w:val="00D33B8A"/>
    <w:rsid w:val="00D46CE7"/>
    <w:rsid w:val="00D52B40"/>
    <w:rsid w:val="00D53AFA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E7067"/>
    <w:rsid w:val="00DF2FCE"/>
    <w:rsid w:val="00DF4DD5"/>
    <w:rsid w:val="00DF6968"/>
    <w:rsid w:val="00E02036"/>
    <w:rsid w:val="00E11EBA"/>
    <w:rsid w:val="00E15500"/>
    <w:rsid w:val="00E15B91"/>
    <w:rsid w:val="00E23AA3"/>
    <w:rsid w:val="00E24F66"/>
    <w:rsid w:val="00E252CC"/>
    <w:rsid w:val="00E25BA2"/>
    <w:rsid w:val="00E2786F"/>
    <w:rsid w:val="00E3177E"/>
    <w:rsid w:val="00E34858"/>
    <w:rsid w:val="00E40221"/>
    <w:rsid w:val="00E463B0"/>
    <w:rsid w:val="00E465AB"/>
    <w:rsid w:val="00E52E7A"/>
    <w:rsid w:val="00E539C7"/>
    <w:rsid w:val="00E54B1A"/>
    <w:rsid w:val="00E55DCE"/>
    <w:rsid w:val="00E60363"/>
    <w:rsid w:val="00E6258F"/>
    <w:rsid w:val="00E650B1"/>
    <w:rsid w:val="00E70BAE"/>
    <w:rsid w:val="00E741A1"/>
    <w:rsid w:val="00E825DD"/>
    <w:rsid w:val="00E83CEF"/>
    <w:rsid w:val="00E94272"/>
    <w:rsid w:val="00E953AD"/>
    <w:rsid w:val="00EA60D2"/>
    <w:rsid w:val="00EB0066"/>
    <w:rsid w:val="00EC173B"/>
    <w:rsid w:val="00EC207F"/>
    <w:rsid w:val="00EE26DF"/>
    <w:rsid w:val="00EE691D"/>
    <w:rsid w:val="00EF03F8"/>
    <w:rsid w:val="00EF7D07"/>
    <w:rsid w:val="00F15D48"/>
    <w:rsid w:val="00F17D45"/>
    <w:rsid w:val="00F17DA6"/>
    <w:rsid w:val="00F3038A"/>
    <w:rsid w:val="00F37CB5"/>
    <w:rsid w:val="00F408AA"/>
    <w:rsid w:val="00F40DE7"/>
    <w:rsid w:val="00F43FE4"/>
    <w:rsid w:val="00F44327"/>
    <w:rsid w:val="00F53808"/>
    <w:rsid w:val="00FA18F7"/>
    <w:rsid w:val="00FA2ECB"/>
    <w:rsid w:val="00FA6B4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2E6531"/>
  <w15:docId w15:val="{3D236757-3E6E-8E47-A7B3-878D0BC4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paragraph" w:customStyle="1" w:styleId="form">
    <w:name w:val="form"/>
    <w:basedOn w:val="Normal"/>
    <w:rsid w:val="00DF4DD5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color w:val="993300"/>
      <w:sz w:val="18"/>
      <w:szCs w:val="18"/>
      <w:lang w:eastAsia="en-US"/>
    </w:rPr>
  </w:style>
  <w:style w:type="paragraph" w:customStyle="1" w:styleId="formtext">
    <w:name w:val="form text"/>
    <w:basedOn w:val="form"/>
    <w:rsid w:val="00DF4DD5"/>
    <w:rPr>
      <w:rFonts w:ascii="Times New Roman" w:hAnsi="Times New Roman"/>
      <w:color w:val="auto"/>
      <w:sz w:val="20"/>
    </w:rPr>
  </w:style>
  <w:style w:type="paragraph" w:customStyle="1" w:styleId="acalog-course">
    <w:name w:val="acalog-course"/>
    <w:basedOn w:val="Normal"/>
    <w:rsid w:val="00E60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E60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.pnw.edu/preview_program.php?catoid=5&amp;poid=1478&amp;returnto=27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atalog.pnw.edu/preview_program.php?catoid=5&amp;poid=1478&amp;returnto=272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652B97B-E3AB-DF45-8EFE-134A22A3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22</cp:revision>
  <cp:lastPrinted>2016-11-15T17:19:00Z</cp:lastPrinted>
  <dcterms:created xsi:type="dcterms:W3CDTF">2017-03-16T02:30:00Z</dcterms:created>
  <dcterms:modified xsi:type="dcterms:W3CDTF">2019-05-09T19:49:00Z</dcterms:modified>
</cp:coreProperties>
</file>