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C3736"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4252C694"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8CEEC3A"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35497691"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5E565823" w14:textId="77777777" w:rsidR="00C96778" w:rsidRPr="00FB789C" w:rsidRDefault="00385192" w:rsidP="00170BF5">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COT 18</w:t>
            </w:r>
            <w:r w:rsidR="00C30406">
              <w:rPr>
                <w:rFonts w:ascii="Arial Narrow" w:eastAsia="Times New Roman" w:hAnsi="Arial Narrow"/>
                <w:sz w:val="20"/>
                <w:szCs w:val="20"/>
                <w:lang w:eastAsia="zh-CN"/>
              </w:rPr>
              <w:t>-3</w:t>
            </w:r>
            <w:r w:rsidR="00E12688">
              <w:rPr>
                <w:rFonts w:ascii="Arial Narrow" w:eastAsia="Times New Roman" w:hAnsi="Arial Narrow"/>
                <w:sz w:val="20"/>
                <w:szCs w:val="20"/>
                <w:lang w:eastAsia="zh-CN"/>
              </w:rPr>
              <w:t>9</w:t>
            </w:r>
            <w:r w:rsidRPr="00DB3343">
              <w:rPr>
                <w:rFonts w:ascii="Arial Narrow" w:eastAsia="Times New Roman" w:hAnsi="Arial Narrow"/>
                <w:color w:val="FF0000"/>
                <w:sz w:val="20"/>
                <w:szCs w:val="20"/>
                <w:lang w:eastAsia="zh-CN"/>
              </w:rPr>
              <w:t xml:space="preserve"> </w:t>
            </w:r>
            <w:r>
              <w:rPr>
                <w:rFonts w:ascii="Arial Narrow" w:eastAsia="Times New Roman" w:hAnsi="Arial Narrow"/>
                <w:sz w:val="20"/>
                <w:szCs w:val="20"/>
                <w:lang w:eastAsia="zh-CN"/>
              </w:rPr>
              <w:t xml:space="preserve">NEW </w:t>
            </w:r>
            <w:r w:rsidR="00C30406">
              <w:rPr>
                <w:rFonts w:ascii="Arial Narrow" w:eastAsia="Times New Roman" w:hAnsi="Arial Narrow"/>
                <w:sz w:val="20"/>
                <w:szCs w:val="20"/>
                <w:lang w:eastAsia="zh-CN"/>
              </w:rPr>
              <w:t xml:space="preserve">COURSE </w:t>
            </w:r>
            <w:r>
              <w:rPr>
                <w:rFonts w:ascii="Arial Narrow" w:eastAsia="Times New Roman" w:hAnsi="Arial Narrow"/>
                <w:sz w:val="20"/>
                <w:szCs w:val="20"/>
                <w:lang w:eastAsia="zh-CN"/>
              </w:rPr>
              <w:t>MET 211</w:t>
            </w:r>
            <w:r w:rsidRPr="00DB3343">
              <w:rPr>
                <w:rFonts w:ascii="Arial Narrow" w:eastAsia="Times New Roman" w:hAnsi="Arial Narrow"/>
                <w:sz w:val="20"/>
                <w:szCs w:val="20"/>
                <w:lang w:eastAsia="zh-CN"/>
              </w:rPr>
              <w:t>0</w:t>
            </w:r>
            <w:r w:rsidR="00DB3343" w:rsidRPr="00DB3343">
              <w:rPr>
                <w:rFonts w:ascii="Arial Narrow" w:eastAsia="Times New Roman" w:hAnsi="Arial Narrow"/>
                <w:sz w:val="20"/>
                <w:szCs w:val="20"/>
                <w:lang w:eastAsia="zh-CN"/>
              </w:rPr>
              <w:t>1</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1803126"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1DEA5101"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413250CE" w14:textId="25E8EB34" w:rsidR="00C96778" w:rsidRPr="0068342F" w:rsidRDefault="00CE58FB"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5-8-19</w:t>
            </w:r>
            <w:bookmarkStart w:id="0" w:name="_GoBack"/>
            <w:bookmarkEnd w:id="0"/>
          </w:p>
        </w:tc>
      </w:tr>
      <w:tr w:rsidR="00C96778" w:rsidRPr="0068342F" w14:paraId="41157BAF"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C98EA23"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115B40C5"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74D08960" w14:textId="77777777" w:rsidR="00C96778" w:rsidRPr="0068342F" w:rsidRDefault="00385192"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F331079"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650BE1AC" w14:textId="77777777" w:rsidR="00C96778"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13DD7D19"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3314D3FE" w14:textId="7EF13AAE" w:rsidR="00C96778" w:rsidRPr="0068342F" w:rsidRDefault="00CE58FB" w:rsidP="008C7B5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4-12-19</w:t>
            </w:r>
          </w:p>
        </w:tc>
      </w:tr>
      <w:tr w:rsidR="00C96778" w:rsidRPr="0068342F" w14:paraId="3A6CBF2A"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7036BC31"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7EDE98E9"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C9D1F40" w14:textId="77777777" w:rsidR="00C96778" w:rsidRPr="0068342F" w:rsidRDefault="00385192" w:rsidP="008C7B5E">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Engineering Technology/College of Technology</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2C4B6C9"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7FA5235E"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7D4AD225"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07830DDA"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78EE937C"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739CE518" w14:textId="77777777" w:rsidR="00C96778" w:rsidRPr="008928A4" w:rsidRDefault="00385192" w:rsidP="008C7B5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3/22/19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50DBD08" w14:textId="77777777" w:rsidR="00C96778" w:rsidRPr="0068342F" w:rsidRDefault="00C96778" w:rsidP="008C7B5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5B19CAB9"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4B72200D"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9B71439"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0F8FB91C"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Curr</w:t>
            </w:r>
            <w:proofErr w:type="spellEnd"/>
            <w:r w:rsidRPr="0068342F">
              <w:rPr>
                <w:rFonts w:ascii="Arial" w:eastAsia="Times New Roman" w:hAnsi="Arial" w:cs="Arial"/>
                <w:sz w:val="18"/>
                <w:szCs w:val="18"/>
                <w:lang w:eastAsia="zh-CN"/>
              </w:rPr>
              <w:t xml:space="preserve">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17BD17F4" w14:textId="77777777" w:rsidR="00C96778" w:rsidRPr="0068342F" w:rsidRDefault="00385192"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3/22/19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C4CA8A2"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33EE2326"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51C7298B" w14:textId="77777777"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564A8C">
              <w:rPr>
                <w:rFonts w:ascii="Arial" w:eastAsia="Times New Roman" w:hAnsi="Arial"/>
                <w:sz w:val="24"/>
                <w:szCs w:val="24"/>
                <w:lang w:eastAsia="zh-CN"/>
              </w:rPr>
            </w:r>
            <w:r w:rsidR="00564A8C">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385192">
              <w:rPr>
                <w:rFonts w:ascii="Arial" w:eastAsia="Times New Roman" w:hAnsi="Arial"/>
                <w:sz w:val="24"/>
                <w:szCs w:val="24"/>
                <w:lang w:eastAsia="zh-CN"/>
              </w:rPr>
              <w:fldChar w:fldCharType="begin">
                <w:ffData>
                  <w:name w:val=""/>
                  <w:enabled/>
                  <w:calcOnExit w:val="0"/>
                  <w:checkBox>
                    <w:size w:val="32"/>
                    <w:default w:val="1"/>
                  </w:checkBox>
                </w:ffData>
              </w:fldChar>
            </w:r>
            <w:r w:rsidR="00385192">
              <w:rPr>
                <w:rFonts w:ascii="Arial" w:eastAsia="Times New Roman" w:hAnsi="Arial"/>
                <w:sz w:val="24"/>
                <w:szCs w:val="24"/>
                <w:lang w:eastAsia="zh-CN"/>
              </w:rPr>
              <w:instrText xml:space="preserve"> FORMCHECKBOX </w:instrText>
            </w:r>
            <w:r w:rsidR="00564A8C">
              <w:rPr>
                <w:rFonts w:ascii="Arial" w:eastAsia="Times New Roman" w:hAnsi="Arial"/>
                <w:sz w:val="24"/>
                <w:szCs w:val="24"/>
                <w:lang w:eastAsia="zh-CN"/>
              </w:rPr>
            </w:r>
            <w:r w:rsidR="00564A8C">
              <w:rPr>
                <w:rFonts w:ascii="Arial" w:eastAsia="Times New Roman" w:hAnsi="Arial"/>
                <w:sz w:val="24"/>
                <w:szCs w:val="24"/>
                <w:lang w:eastAsia="zh-CN"/>
              </w:rPr>
              <w:fldChar w:fldCharType="separate"/>
            </w:r>
            <w:r w:rsidR="00385192">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609190F0"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28BA8132"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4447CE5" w14:textId="77777777" w:rsidR="00C96778" w:rsidRPr="0068342F" w:rsidRDefault="00C96778" w:rsidP="008C7B5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027845CC" w14:textId="77777777" w:rsidR="00C96778" w:rsidRPr="0068342F" w:rsidRDefault="00385192"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3/22/19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B1A4619" w14:textId="77777777" w:rsidR="00C96778" w:rsidRPr="0068342F" w:rsidRDefault="00C96778" w:rsidP="008C7B5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1A00269F" w14:textId="77777777" w:rsidR="00C96778" w:rsidRPr="0068342F" w:rsidRDefault="00C96778" w:rsidP="008C7B5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12D65DB5"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44D5A838" w14:textId="77777777" w:rsidR="00C96778" w:rsidRDefault="00385192"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Pr>
                <w:rFonts w:ascii="Arial" w:eastAsia="Times New Roman" w:hAnsi="Arial" w:cs="Arial"/>
                <w:sz w:val="24"/>
                <w:szCs w:val="24"/>
                <w:lang w:eastAsia="zh-CN"/>
              </w:rPr>
              <w:instrText xml:space="preserve"> FORMCHECKBOX </w:instrText>
            </w:r>
            <w:r w:rsidR="00564A8C">
              <w:rPr>
                <w:rFonts w:ascii="Arial" w:eastAsia="Times New Roman" w:hAnsi="Arial" w:cs="Arial"/>
                <w:sz w:val="24"/>
                <w:szCs w:val="24"/>
                <w:lang w:eastAsia="zh-CN"/>
              </w:rPr>
            </w:r>
            <w:r w:rsidR="00564A8C">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53A3406A" w14:textId="77777777" w:rsidR="006705F1" w:rsidRDefault="006705F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Pr="005C27A3">
              <w:rPr>
                <w:rFonts w:ascii="Arial" w:eastAsia="Times New Roman" w:hAnsi="Arial" w:cs="Arial"/>
                <w:szCs w:val="24"/>
                <w:lang w:eastAsia="zh-CN"/>
              </w:rPr>
              <w:instrText xml:space="preserve"> FORMCHECKBOX </w:instrText>
            </w:r>
            <w:r w:rsidR="00564A8C">
              <w:rPr>
                <w:rFonts w:ascii="Arial" w:eastAsia="Times New Roman" w:hAnsi="Arial" w:cs="Arial"/>
                <w:szCs w:val="24"/>
                <w:lang w:eastAsia="zh-CN"/>
              </w:rPr>
            </w:r>
            <w:r w:rsidR="00564A8C">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Pr="005C27A3">
              <w:rPr>
                <w:rFonts w:ascii="Arial" w:eastAsia="Times New Roman" w:hAnsi="Arial" w:cs="Arial"/>
                <w:szCs w:val="24"/>
                <w:lang w:eastAsia="zh-CN"/>
              </w:rPr>
              <w:t xml:space="preserve"> </w:t>
            </w:r>
            <w:r w:rsidRPr="005C27A3">
              <w:rPr>
                <w:rFonts w:ascii="Arial" w:eastAsia="Times New Roman" w:hAnsi="Arial" w:cs="Arial"/>
                <w:b/>
                <w:bCs/>
                <w:szCs w:val="24"/>
                <w:lang w:eastAsia="zh-CN"/>
              </w:rPr>
              <w:t>No</w:t>
            </w:r>
            <w:r w:rsidRPr="005C27A3">
              <w:rPr>
                <w:rFonts w:ascii="Arial Narrow" w:eastAsia="Times New Roman" w:hAnsi="Arial Narrow"/>
                <w:sz w:val="18"/>
                <w:szCs w:val="18"/>
                <w:lang w:eastAsia="zh-CN"/>
              </w:rPr>
              <w:t xml:space="preserve"> </w:t>
            </w:r>
            <w:r w:rsidRPr="005C27A3">
              <w:rPr>
                <w:rFonts w:ascii="Arial" w:eastAsia="Times New Roman" w:hAnsi="Arial" w:cs="Arial"/>
                <w:sz w:val="18"/>
                <w:szCs w:val="18"/>
                <w:lang w:eastAsia="zh-CN"/>
              </w:rPr>
              <w:t xml:space="preserve">For </w:t>
            </w:r>
            <w:r w:rsidRPr="005C27A3">
              <w:rPr>
                <w:rFonts w:ascii="Arial" w:eastAsia="Times New Roman" w:hAnsi="Arial" w:cs="Arial"/>
                <w:b/>
                <w:sz w:val="18"/>
                <w:szCs w:val="18"/>
                <w:lang w:eastAsia="zh-CN"/>
              </w:rPr>
              <w:t>all other</w:t>
            </w:r>
            <w:r w:rsidRPr="005C27A3">
              <w:rPr>
                <w:rFonts w:ascii="Arial" w:eastAsia="Times New Roman" w:hAnsi="Arial" w:cs="Arial"/>
                <w:sz w:val="18"/>
                <w:szCs w:val="18"/>
                <w:lang w:eastAsia="zh-CN"/>
              </w:rPr>
              <w:t xml:space="preserve"> curriculum matters, check </w:t>
            </w:r>
            <w:r w:rsidRPr="005C27A3">
              <w:rPr>
                <w:rFonts w:ascii="Arial" w:eastAsia="Times New Roman" w:hAnsi="Arial" w:cs="Arial"/>
                <w:b/>
                <w:sz w:val="18"/>
                <w:szCs w:val="18"/>
                <w:lang w:eastAsia="zh-CN"/>
              </w:rPr>
              <w:t>NO</w:t>
            </w:r>
            <w:r w:rsidRPr="005C27A3">
              <w:rPr>
                <w:rFonts w:ascii="Arial" w:eastAsia="Times New Roman" w:hAnsi="Arial" w:cs="Arial"/>
                <w:sz w:val="18"/>
                <w:szCs w:val="18"/>
                <w:lang w:eastAsia="zh-CN"/>
              </w:rPr>
              <w:t>.</w:t>
            </w:r>
          </w:p>
          <w:p w14:paraId="38EAF4B4"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0E57718E"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5FB32E8"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60DCBCA8" w14:textId="77777777" w:rsidR="00C96778" w:rsidRPr="0068342F" w:rsidRDefault="00C96778" w:rsidP="008C7B5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F3E52B9" w14:textId="77777777" w:rsidR="00C96778" w:rsidRPr="0068342F" w:rsidRDefault="00385192"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Susan Scachitti</w:t>
            </w:r>
            <w:r w:rsidR="00C30406">
              <w:rPr>
                <w:rFonts w:ascii="Arial Narrow" w:eastAsia="Times New Roman" w:hAnsi="Arial Narrow"/>
                <w:sz w:val="24"/>
                <w:szCs w:val="24"/>
                <w:lang w:eastAsia="zh-CN"/>
              </w:rPr>
              <w:br/>
              <w:t>Professor of IET</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4F846F1"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23C66D2F" w14:textId="77777777" w:rsidR="00C96778" w:rsidRPr="0068342F" w:rsidRDefault="00C96778" w:rsidP="008C7B5E">
            <w:pPr>
              <w:spacing w:after="0" w:line="240" w:lineRule="auto"/>
              <w:rPr>
                <w:rFonts w:ascii="Times New Roman" w:eastAsia="Times New Roman" w:hAnsi="Times New Roman"/>
                <w:sz w:val="24"/>
                <w:szCs w:val="24"/>
                <w:lang w:eastAsia="zh-CN"/>
              </w:rPr>
            </w:pPr>
          </w:p>
        </w:tc>
      </w:tr>
    </w:tbl>
    <w:p w14:paraId="4BAC0105"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20AFEBA5"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17EFCFB7"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0FE2AFCE" w14:textId="77777777" w:rsidTr="00DF6968">
        <w:tc>
          <w:tcPr>
            <w:tcW w:w="10672" w:type="dxa"/>
            <w:tcBorders>
              <w:top w:val="single" w:sz="8" w:space="0" w:color="auto"/>
              <w:left w:val="single" w:sz="8" w:space="0" w:color="auto"/>
              <w:bottom w:val="single" w:sz="8" w:space="0" w:color="auto"/>
              <w:right w:val="single" w:sz="8" w:space="0" w:color="auto"/>
            </w:tcBorders>
          </w:tcPr>
          <w:p w14:paraId="660070DA"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39F63F13" w14:textId="77777777" w:rsidR="0068342F" w:rsidRDefault="00C36B39"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564A8C">
              <w:rPr>
                <w:rFonts w:ascii="Times New Roman" w:eastAsia="Times New Roman" w:hAnsi="Times New Roman"/>
                <w:sz w:val="24"/>
                <w:szCs w:val="24"/>
                <w:lang w:eastAsia="zh-CN"/>
              </w:rPr>
            </w:r>
            <w:r w:rsidR="00564A8C">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36DE9A9D"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564A8C">
              <w:rPr>
                <w:rFonts w:ascii="Times New Roman" w:eastAsia="Times New Roman" w:hAnsi="Times New Roman"/>
                <w:sz w:val="24"/>
                <w:szCs w:val="24"/>
                <w:lang w:eastAsia="zh-CN"/>
              </w:rPr>
            </w:r>
            <w:r w:rsidR="00564A8C">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14DE434B"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564A8C">
              <w:rPr>
                <w:rFonts w:ascii="Times New Roman" w:eastAsia="Times New Roman" w:hAnsi="Times New Roman"/>
                <w:sz w:val="24"/>
                <w:szCs w:val="24"/>
                <w:lang w:eastAsia="zh-CN"/>
              </w:rPr>
            </w:r>
            <w:r w:rsidR="00564A8C">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2DC847F3" w14:textId="77777777" w:rsidR="0068342F" w:rsidRPr="0068342F" w:rsidRDefault="00385192"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Pr>
                <w:rFonts w:ascii="Times New Roman" w:eastAsia="Times New Roman" w:hAnsi="Times New Roman"/>
                <w:sz w:val="24"/>
                <w:szCs w:val="24"/>
                <w:lang w:eastAsia="zh-CN"/>
              </w:rPr>
              <w:instrText xml:space="preserve"> FORMCHECKBOX </w:instrText>
            </w:r>
            <w:r w:rsidR="00564A8C">
              <w:rPr>
                <w:rFonts w:ascii="Times New Roman" w:eastAsia="Times New Roman" w:hAnsi="Times New Roman"/>
                <w:sz w:val="24"/>
                <w:szCs w:val="24"/>
                <w:lang w:eastAsia="zh-CN"/>
              </w:rPr>
            </w:r>
            <w:r w:rsidR="00564A8C">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777CF57D"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6662FFFE" w14:textId="77777777" w:rsidTr="00DF6968">
        <w:tc>
          <w:tcPr>
            <w:tcW w:w="10672" w:type="dxa"/>
            <w:tcBorders>
              <w:top w:val="single" w:sz="8" w:space="0" w:color="auto"/>
              <w:left w:val="single" w:sz="8" w:space="0" w:color="auto"/>
              <w:bottom w:val="single" w:sz="8" w:space="0" w:color="auto"/>
              <w:right w:val="single" w:sz="8" w:space="0" w:color="auto"/>
            </w:tcBorders>
          </w:tcPr>
          <w:p w14:paraId="067F1AD3"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385192">
              <w:rPr>
                <w:rFonts w:ascii="Arial Narrow" w:eastAsia="Times New Roman" w:hAnsi="Arial Narrow"/>
                <w:sz w:val="24"/>
                <w:szCs w:val="24"/>
                <w:lang w:eastAsia="zh-CN"/>
              </w:rPr>
              <w:t xml:space="preserve"> Mechanical Engineering Technology</w:t>
            </w:r>
          </w:p>
          <w:p w14:paraId="5534D1D7" w14:textId="77777777"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14:paraId="54EBA93D" w14:textId="77777777" w:rsidTr="00DF6968">
        <w:tc>
          <w:tcPr>
            <w:tcW w:w="10672" w:type="dxa"/>
            <w:tcBorders>
              <w:top w:val="single" w:sz="8" w:space="0" w:color="auto"/>
              <w:left w:val="single" w:sz="8" w:space="0" w:color="auto"/>
              <w:bottom w:val="single" w:sz="8" w:space="0" w:color="auto"/>
              <w:right w:val="single" w:sz="8" w:space="0" w:color="auto"/>
            </w:tcBorders>
          </w:tcPr>
          <w:p w14:paraId="7F0399C6"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14:paraId="482F2D5A" w14:textId="77777777" w:rsidR="00B143C0" w:rsidRPr="00385192" w:rsidRDefault="00C30406" w:rsidP="00D63F89">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B.S.</w:t>
            </w:r>
          </w:p>
        </w:tc>
      </w:tr>
    </w:tbl>
    <w:p w14:paraId="6FC8774D"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7895C59F"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24CB6052"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293AF17F"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2AB944AD" w14:textId="77777777" w:rsidTr="00A938C3">
        <w:tc>
          <w:tcPr>
            <w:tcW w:w="10672" w:type="dxa"/>
            <w:tcBorders>
              <w:top w:val="single" w:sz="8" w:space="0" w:color="auto"/>
              <w:left w:val="single" w:sz="8" w:space="0" w:color="auto"/>
              <w:bottom w:val="single" w:sz="8" w:space="0" w:color="auto"/>
              <w:right w:val="single" w:sz="8" w:space="0" w:color="auto"/>
            </w:tcBorders>
          </w:tcPr>
          <w:p w14:paraId="554F6875"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14:paraId="626729BE" w14:textId="77777777" w:rsidR="0068342F" w:rsidRPr="0068342F" w:rsidRDefault="0068342F" w:rsidP="008C5F19">
            <w:pPr>
              <w:spacing w:after="0" w:line="240" w:lineRule="auto"/>
              <w:rPr>
                <w:rFonts w:ascii="Arial Narrow" w:eastAsia="Times New Roman" w:hAnsi="Arial Narrow"/>
                <w:sz w:val="24"/>
                <w:szCs w:val="24"/>
                <w:lang w:eastAsia="zh-CN"/>
              </w:rPr>
            </w:pPr>
          </w:p>
        </w:tc>
      </w:tr>
      <w:tr w:rsidR="005D3717" w:rsidRPr="0068342F" w14:paraId="7A908D96" w14:textId="77777777" w:rsidTr="00A938C3">
        <w:tc>
          <w:tcPr>
            <w:tcW w:w="10672" w:type="dxa"/>
            <w:tcBorders>
              <w:top w:val="single" w:sz="8" w:space="0" w:color="auto"/>
              <w:left w:val="single" w:sz="8" w:space="0" w:color="auto"/>
              <w:bottom w:val="single" w:sz="8" w:space="0" w:color="auto"/>
              <w:right w:val="single" w:sz="8" w:space="0" w:color="auto"/>
            </w:tcBorders>
          </w:tcPr>
          <w:p w14:paraId="208C74D8"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p>
          <w:p w14:paraId="476B4DB2"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2E0026FC" w14:textId="77777777" w:rsidTr="00A938C3">
        <w:tc>
          <w:tcPr>
            <w:tcW w:w="10672" w:type="dxa"/>
            <w:tcBorders>
              <w:top w:val="single" w:sz="8" w:space="0" w:color="auto"/>
              <w:left w:val="single" w:sz="8" w:space="0" w:color="auto"/>
              <w:bottom w:val="single" w:sz="8" w:space="0" w:color="auto"/>
              <w:right w:val="single" w:sz="8" w:space="0" w:color="auto"/>
            </w:tcBorders>
          </w:tcPr>
          <w:p w14:paraId="1694B13A"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14:paraId="615FA9C0"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060C179F" w14:textId="77777777" w:rsidTr="00A938C3">
        <w:tc>
          <w:tcPr>
            <w:tcW w:w="10672" w:type="dxa"/>
            <w:tcBorders>
              <w:top w:val="single" w:sz="8" w:space="0" w:color="auto"/>
              <w:left w:val="single" w:sz="8" w:space="0" w:color="auto"/>
              <w:bottom w:val="single" w:sz="8" w:space="0" w:color="auto"/>
              <w:right w:val="single" w:sz="8" w:space="0" w:color="auto"/>
            </w:tcBorders>
          </w:tcPr>
          <w:p w14:paraId="56E44B2A"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14:paraId="0F247E40" w14:textId="77777777" w:rsidR="005D3717" w:rsidRPr="0068342F" w:rsidRDefault="005D3717" w:rsidP="005D3717">
            <w:pPr>
              <w:spacing w:after="0" w:line="240" w:lineRule="auto"/>
              <w:rPr>
                <w:rFonts w:ascii="Arial Narrow" w:eastAsia="Times New Roman" w:hAnsi="Arial Narrow"/>
                <w:sz w:val="24"/>
                <w:szCs w:val="24"/>
                <w:lang w:eastAsia="zh-CN"/>
              </w:rPr>
            </w:pPr>
          </w:p>
        </w:tc>
      </w:tr>
    </w:tbl>
    <w:p w14:paraId="18F2F559"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30F63280"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3BBB0EDB"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1235B1E4" w14:textId="77777777" w:rsidR="005D3717" w:rsidRDefault="00EA762C" w:rsidP="00DB3343">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New MET </w:t>
            </w:r>
            <w:r w:rsidRPr="00E12688">
              <w:rPr>
                <w:rFonts w:ascii="Arial Narrow" w:eastAsia="Times New Roman" w:hAnsi="Arial Narrow"/>
                <w:sz w:val="24"/>
                <w:szCs w:val="24"/>
                <w:lang w:eastAsia="zh-CN"/>
              </w:rPr>
              <w:t>2110</w:t>
            </w:r>
            <w:r w:rsidR="00DB3343" w:rsidRPr="00E12688">
              <w:rPr>
                <w:rFonts w:ascii="Arial Narrow" w:eastAsia="Times New Roman" w:hAnsi="Arial Narrow"/>
                <w:sz w:val="24"/>
                <w:szCs w:val="24"/>
                <w:lang w:eastAsia="zh-CN"/>
              </w:rPr>
              <w:t>1</w:t>
            </w:r>
            <w:r w:rsidRPr="00E12688">
              <w:rPr>
                <w:rFonts w:ascii="Arial Narrow" w:eastAsia="Times New Roman" w:hAnsi="Arial Narrow"/>
                <w:sz w:val="24"/>
                <w:szCs w:val="24"/>
                <w:lang w:eastAsia="zh-CN"/>
              </w:rPr>
              <w:t xml:space="preserve"> </w:t>
            </w:r>
            <w:r w:rsidR="00DB3343" w:rsidRPr="00E12688">
              <w:rPr>
                <w:rFonts w:ascii="Arial Narrow" w:eastAsia="Times New Roman" w:hAnsi="Arial Narrow"/>
                <w:sz w:val="24"/>
                <w:szCs w:val="24"/>
                <w:lang w:eastAsia="zh-CN"/>
              </w:rPr>
              <w:t>lecture only course</w:t>
            </w:r>
            <w:r w:rsidRPr="00E12688">
              <w:rPr>
                <w:rFonts w:ascii="Arial Narrow" w:eastAsia="Times New Roman" w:hAnsi="Arial Narrow"/>
                <w:sz w:val="24"/>
                <w:szCs w:val="24"/>
                <w:lang w:eastAsia="zh-CN"/>
              </w:rPr>
              <w:t xml:space="preserve"> is being</w:t>
            </w:r>
            <w:r>
              <w:rPr>
                <w:rFonts w:ascii="Arial Narrow" w:eastAsia="Times New Roman" w:hAnsi="Arial Narrow"/>
                <w:sz w:val="24"/>
                <w:szCs w:val="24"/>
                <w:lang w:eastAsia="zh-CN"/>
              </w:rPr>
              <w:t xml:space="preserve"> created.</w:t>
            </w:r>
          </w:p>
        </w:tc>
      </w:tr>
      <w:tr w:rsidR="005D3717" w14:paraId="32B917AA"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6FFC1497"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34AED89F" w14:textId="77777777" w:rsidR="005D3717" w:rsidRDefault="00EA762C" w:rsidP="00BA578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The current course MET </w:t>
            </w:r>
            <w:r w:rsidRPr="00E12688">
              <w:rPr>
                <w:rFonts w:ascii="Arial Narrow" w:eastAsia="Times New Roman" w:hAnsi="Arial Narrow"/>
                <w:sz w:val="24"/>
                <w:szCs w:val="24"/>
                <w:lang w:eastAsia="zh-CN"/>
              </w:rPr>
              <w:t xml:space="preserve">21100 is </w:t>
            </w:r>
            <w:r w:rsidR="00BA5787" w:rsidRPr="00E12688">
              <w:rPr>
                <w:rFonts w:ascii="Arial Narrow" w:eastAsia="Times New Roman" w:hAnsi="Arial Narrow"/>
                <w:sz w:val="24"/>
                <w:szCs w:val="24"/>
                <w:lang w:eastAsia="zh-CN"/>
              </w:rPr>
              <w:t xml:space="preserve">not </w:t>
            </w:r>
            <w:r w:rsidRPr="00E12688">
              <w:rPr>
                <w:rFonts w:ascii="Arial Narrow" w:eastAsia="Times New Roman" w:hAnsi="Arial Narrow"/>
                <w:sz w:val="24"/>
                <w:szCs w:val="24"/>
                <w:lang w:eastAsia="zh-CN"/>
              </w:rPr>
              <w:t xml:space="preserve">a variable credit course.  The MET program at PNW </w:t>
            </w:r>
            <w:r w:rsidR="008A1189" w:rsidRPr="00E12688">
              <w:rPr>
                <w:rFonts w:ascii="Arial Narrow" w:eastAsia="Times New Roman" w:hAnsi="Arial Narrow"/>
                <w:sz w:val="24"/>
                <w:szCs w:val="24"/>
                <w:lang w:eastAsia="zh-CN"/>
              </w:rPr>
              <w:t xml:space="preserve">currently </w:t>
            </w:r>
            <w:r w:rsidRPr="00E12688">
              <w:rPr>
                <w:rFonts w:ascii="Arial Narrow" w:eastAsia="Times New Roman" w:hAnsi="Arial Narrow"/>
                <w:sz w:val="24"/>
                <w:szCs w:val="24"/>
                <w:lang w:eastAsia="zh-CN"/>
              </w:rPr>
              <w:t>offers it as a 4 credit hour course with both lecture and lab components</w:t>
            </w:r>
            <w:r w:rsidR="008A1189" w:rsidRPr="00E12688">
              <w:rPr>
                <w:rFonts w:ascii="Arial Narrow" w:eastAsia="Times New Roman" w:hAnsi="Arial Narrow"/>
                <w:sz w:val="24"/>
                <w:szCs w:val="24"/>
                <w:lang w:eastAsia="zh-CN"/>
              </w:rPr>
              <w:t xml:space="preserve"> as a 3-2-4 pattern</w:t>
            </w:r>
            <w:r w:rsidRPr="00E12688">
              <w:rPr>
                <w:rFonts w:ascii="Arial Narrow" w:eastAsia="Times New Roman" w:hAnsi="Arial Narrow"/>
                <w:sz w:val="24"/>
                <w:szCs w:val="24"/>
                <w:lang w:eastAsia="zh-CN"/>
              </w:rPr>
              <w:t xml:space="preserve">.  The course is being split into a separate lab course and </w:t>
            </w:r>
            <w:r w:rsidR="00BA5787" w:rsidRPr="00E12688">
              <w:rPr>
                <w:rFonts w:ascii="Arial Narrow" w:eastAsia="Times New Roman" w:hAnsi="Arial Narrow"/>
                <w:sz w:val="24"/>
                <w:szCs w:val="24"/>
                <w:lang w:eastAsia="zh-CN"/>
              </w:rPr>
              <w:t xml:space="preserve">lecture course </w:t>
            </w:r>
            <w:r w:rsidRPr="00E12688">
              <w:rPr>
                <w:rFonts w:ascii="Arial Narrow" w:eastAsia="Times New Roman" w:hAnsi="Arial Narrow"/>
                <w:sz w:val="24"/>
                <w:szCs w:val="24"/>
                <w:lang w:eastAsia="zh-CN"/>
              </w:rPr>
              <w:t>MET 2110</w:t>
            </w:r>
            <w:r w:rsidR="00BA5787" w:rsidRPr="00E12688">
              <w:rPr>
                <w:rFonts w:ascii="Arial Narrow" w:eastAsia="Times New Roman" w:hAnsi="Arial Narrow"/>
                <w:sz w:val="24"/>
                <w:szCs w:val="24"/>
                <w:lang w:eastAsia="zh-CN"/>
              </w:rPr>
              <w:t>1</w:t>
            </w:r>
            <w:r w:rsidRPr="00E12688">
              <w:rPr>
                <w:rFonts w:ascii="Arial Narrow" w:eastAsia="Times New Roman" w:hAnsi="Arial Narrow"/>
                <w:sz w:val="24"/>
                <w:szCs w:val="24"/>
                <w:lang w:eastAsia="zh-CN"/>
              </w:rPr>
              <w:t xml:space="preserve"> will run as a 3-0-3 lecture only course with the lab being taken as a separate co-requisite. This administrative change to the course structure </w:t>
            </w:r>
            <w:r>
              <w:rPr>
                <w:rFonts w:ascii="Arial Narrow" w:eastAsia="Times New Roman" w:hAnsi="Arial Narrow"/>
                <w:sz w:val="24"/>
                <w:szCs w:val="24"/>
                <w:lang w:eastAsia="zh-CN"/>
              </w:rPr>
              <w:t>will not affect the curriculum content.</w:t>
            </w:r>
          </w:p>
        </w:tc>
      </w:tr>
    </w:tbl>
    <w:p w14:paraId="01CDAEAD"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1648"/>
        <w:gridCol w:w="2440"/>
        <w:gridCol w:w="6626"/>
      </w:tblGrid>
      <w:tr w:rsidR="005D3717" w14:paraId="5E015E58"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4AB2D520"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49A701E5" w14:textId="77777777" w:rsidR="005D3717" w:rsidRDefault="005D3717" w:rsidP="005D3717">
            <w:pPr>
              <w:spacing w:after="0" w:line="240" w:lineRule="auto"/>
              <w:rPr>
                <w:rFonts w:ascii="Arial Narrow" w:eastAsia="Times New Roman" w:hAnsi="Arial Narrow"/>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14:paraId="270093CC"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5C32B846" w14:textId="77777777" w:rsidR="00185A11" w:rsidRDefault="00185A11" w:rsidP="00385192">
            <w:pPr>
              <w:spacing w:before="0" w:after="0" w:line="240" w:lineRule="auto"/>
              <w:rPr>
                <w:rFonts w:ascii="Arial" w:eastAsia="Times New Roman" w:hAnsi="Arial" w:cs="Arial"/>
                <w:b/>
                <w:bCs/>
                <w:color w:val="222222"/>
                <w:sz w:val="18"/>
                <w:szCs w:val="18"/>
                <w:shd w:val="clear" w:color="auto" w:fill="FFFFFF"/>
                <w:lang w:eastAsia="en-US"/>
              </w:rPr>
            </w:pPr>
            <w:r>
              <w:rPr>
                <w:rFonts w:ascii="Arial" w:eastAsia="Times New Roman" w:hAnsi="Arial" w:cs="Arial"/>
                <w:b/>
                <w:bCs/>
                <w:color w:val="222222"/>
                <w:sz w:val="18"/>
                <w:szCs w:val="18"/>
                <w:shd w:val="clear" w:color="auto" w:fill="FFFFFF"/>
                <w:lang w:eastAsia="en-US"/>
              </w:rPr>
              <w:t>MET 21101</w:t>
            </w:r>
          </w:p>
          <w:p w14:paraId="20D433FE" w14:textId="77777777" w:rsidR="00385192" w:rsidRPr="00E12688" w:rsidRDefault="00385192" w:rsidP="00385192">
            <w:pPr>
              <w:spacing w:before="0" w:after="0" w:line="240" w:lineRule="auto"/>
              <w:rPr>
                <w:rFonts w:ascii="Times New Roman" w:eastAsia="Times New Roman" w:hAnsi="Times New Roman"/>
                <w:sz w:val="24"/>
                <w:szCs w:val="24"/>
                <w:lang w:eastAsia="en-US"/>
              </w:rPr>
            </w:pPr>
            <w:r w:rsidRPr="00385192">
              <w:rPr>
                <w:rFonts w:ascii="Arial" w:eastAsia="Times New Roman" w:hAnsi="Arial" w:cs="Arial"/>
                <w:b/>
                <w:bCs/>
                <w:color w:val="222222"/>
                <w:sz w:val="18"/>
                <w:szCs w:val="18"/>
                <w:shd w:val="clear" w:color="auto" w:fill="FFFFFF"/>
                <w:lang w:eastAsia="en-US"/>
              </w:rPr>
              <w:t>Title: </w:t>
            </w:r>
            <w:r w:rsidRPr="004A5528">
              <w:rPr>
                <w:rFonts w:ascii="Arial" w:eastAsia="Times New Roman" w:hAnsi="Arial" w:cs="Arial"/>
                <w:sz w:val="18"/>
                <w:szCs w:val="18"/>
                <w:shd w:val="clear" w:color="auto" w:fill="FFFFFF"/>
                <w:lang w:eastAsia="en-US"/>
              </w:rPr>
              <w:t>Applied Strength Of Materials</w:t>
            </w:r>
            <w:r w:rsidR="00A67E02" w:rsidRPr="004A5528">
              <w:rPr>
                <w:rFonts w:ascii="Arial" w:eastAsia="Times New Roman" w:hAnsi="Arial" w:cs="Arial"/>
                <w:sz w:val="18"/>
                <w:szCs w:val="18"/>
                <w:shd w:val="clear" w:color="auto" w:fill="FFFFFF"/>
                <w:lang w:eastAsia="en-US"/>
              </w:rPr>
              <w:t xml:space="preserve"> </w:t>
            </w:r>
            <w:r w:rsidRPr="00385192">
              <w:rPr>
                <w:rFonts w:ascii="Arial" w:eastAsia="Times New Roman" w:hAnsi="Arial" w:cs="Arial"/>
                <w:color w:val="222222"/>
                <w:sz w:val="18"/>
                <w:szCs w:val="18"/>
                <w:lang w:eastAsia="en-US"/>
              </w:rPr>
              <w:br/>
            </w:r>
            <w:r w:rsidRPr="00385192">
              <w:rPr>
                <w:rFonts w:ascii="Arial" w:eastAsia="Times New Roman" w:hAnsi="Arial" w:cs="Arial"/>
                <w:b/>
                <w:bCs/>
                <w:color w:val="222222"/>
                <w:sz w:val="18"/>
                <w:szCs w:val="18"/>
                <w:shd w:val="clear" w:color="auto" w:fill="FFFFFF"/>
                <w:lang w:eastAsia="en-US"/>
              </w:rPr>
              <w:t>College:</w:t>
            </w:r>
            <w:r w:rsidRPr="00385192">
              <w:rPr>
                <w:rFonts w:ascii="Arial" w:eastAsia="Times New Roman" w:hAnsi="Arial" w:cs="Arial"/>
                <w:color w:val="222222"/>
                <w:sz w:val="18"/>
                <w:szCs w:val="18"/>
                <w:shd w:val="clear" w:color="auto" w:fill="FFFFFF"/>
                <w:lang w:eastAsia="en-US"/>
              </w:rPr>
              <w:t> College of Technology T </w:t>
            </w:r>
            <w:r w:rsidRPr="00385192">
              <w:rPr>
                <w:rFonts w:ascii="Arial" w:eastAsia="Times New Roman" w:hAnsi="Arial" w:cs="Arial"/>
                <w:color w:val="222222"/>
                <w:sz w:val="18"/>
                <w:szCs w:val="18"/>
                <w:lang w:eastAsia="en-US"/>
              </w:rPr>
              <w:br/>
            </w:r>
            <w:r w:rsidRPr="00385192">
              <w:rPr>
                <w:rFonts w:ascii="Arial" w:eastAsia="Times New Roman" w:hAnsi="Arial" w:cs="Arial"/>
                <w:b/>
                <w:bCs/>
                <w:color w:val="222222"/>
                <w:sz w:val="18"/>
                <w:szCs w:val="18"/>
                <w:shd w:val="clear" w:color="auto" w:fill="FFFFFF"/>
                <w:lang w:eastAsia="en-US"/>
              </w:rPr>
              <w:t>Division:</w:t>
            </w:r>
            <w:r w:rsidRPr="00385192">
              <w:rPr>
                <w:rFonts w:ascii="Arial" w:eastAsia="Times New Roman" w:hAnsi="Arial" w:cs="Arial"/>
                <w:color w:val="222222"/>
                <w:sz w:val="18"/>
                <w:szCs w:val="18"/>
                <w:shd w:val="clear" w:color="auto" w:fill="FFFFFF"/>
                <w:lang w:eastAsia="en-US"/>
              </w:rPr>
              <w:t> </w:t>
            </w:r>
            <w:r w:rsidRPr="00385192">
              <w:rPr>
                <w:rFonts w:ascii="Arial" w:eastAsia="Times New Roman" w:hAnsi="Arial" w:cs="Arial"/>
                <w:color w:val="222222"/>
                <w:sz w:val="18"/>
                <w:szCs w:val="18"/>
                <w:lang w:eastAsia="en-US"/>
              </w:rPr>
              <w:br/>
            </w:r>
            <w:r w:rsidRPr="00385192">
              <w:rPr>
                <w:rFonts w:ascii="Arial" w:eastAsia="Times New Roman" w:hAnsi="Arial" w:cs="Arial"/>
                <w:b/>
                <w:bCs/>
                <w:color w:val="222222"/>
                <w:sz w:val="18"/>
                <w:szCs w:val="18"/>
                <w:shd w:val="clear" w:color="auto" w:fill="FFFFFF"/>
                <w:lang w:eastAsia="en-US"/>
              </w:rPr>
              <w:t>Department:</w:t>
            </w:r>
            <w:r w:rsidRPr="00385192">
              <w:rPr>
                <w:rFonts w:ascii="Arial" w:eastAsia="Times New Roman" w:hAnsi="Arial" w:cs="Arial"/>
                <w:color w:val="222222"/>
                <w:sz w:val="18"/>
                <w:szCs w:val="18"/>
                <w:shd w:val="clear" w:color="auto" w:fill="FFFFFF"/>
                <w:lang w:eastAsia="en-US"/>
              </w:rPr>
              <w:t> Engineering Technology-PNW 5530 </w:t>
            </w:r>
            <w:r w:rsidRPr="00385192">
              <w:rPr>
                <w:rFonts w:ascii="Arial" w:eastAsia="Times New Roman" w:hAnsi="Arial" w:cs="Arial"/>
                <w:color w:val="222222"/>
                <w:sz w:val="18"/>
                <w:szCs w:val="18"/>
                <w:lang w:eastAsia="en-US"/>
              </w:rPr>
              <w:br/>
            </w:r>
            <w:r w:rsidRPr="00385192">
              <w:rPr>
                <w:rFonts w:ascii="Arial" w:eastAsia="Times New Roman" w:hAnsi="Arial" w:cs="Arial"/>
                <w:b/>
                <w:bCs/>
                <w:color w:val="222222"/>
                <w:sz w:val="18"/>
                <w:szCs w:val="18"/>
                <w:shd w:val="clear" w:color="auto" w:fill="FFFFFF"/>
                <w:lang w:eastAsia="en-US"/>
              </w:rPr>
              <w:t>Hours:</w:t>
            </w:r>
            <w:r w:rsidRPr="00385192">
              <w:rPr>
                <w:rFonts w:ascii="Arial" w:eastAsia="Times New Roman" w:hAnsi="Arial" w:cs="Arial"/>
                <w:color w:val="222222"/>
                <w:sz w:val="18"/>
                <w:szCs w:val="18"/>
                <w:lang w:eastAsia="en-US"/>
              </w:rPr>
              <w:br/>
            </w:r>
            <w:r w:rsidRPr="00E12688">
              <w:rPr>
                <w:rFonts w:ascii="Arial" w:eastAsia="Times New Roman" w:hAnsi="Arial" w:cs="Arial"/>
                <w:color w:val="222222"/>
                <w:sz w:val="18"/>
                <w:szCs w:val="18"/>
                <w:shd w:val="clear" w:color="auto" w:fill="FFFFFF"/>
                <w:lang w:eastAsia="en-US"/>
              </w:rPr>
              <w:t xml:space="preserve">Credit </w:t>
            </w:r>
            <w:r w:rsidRPr="00E12688">
              <w:rPr>
                <w:rFonts w:ascii="Arial" w:eastAsia="Times New Roman" w:hAnsi="Arial" w:cs="Arial"/>
                <w:sz w:val="18"/>
                <w:szCs w:val="18"/>
                <w:shd w:val="clear" w:color="auto" w:fill="FFFFFF"/>
                <w:lang w:eastAsia="en-US"/>
              </w:rPr>
              <w:t>Hours: </w:t>
            </w:r>
            <w:r w:rsidR="00DB3343" w:rsidRPr="00E12688">
              <w:rPr>
                <w:rFonts w:ascii="Arial" w:eastAsia="Times New Roman" w:hAnsi="Arial" w:cs="Arial"/>
                <w:sz w:val="18"/>
                <w:szCs w:val="18"/>
                <w:shd w:val="clear" w:color="auto" w:fill="FFFFFF"/>
                <w:lang w:eastAsia="en-US"/>
              </w:rPr>
              <w:t>3</w:t>
            </w:r>
          </w:p>
          <w:p w14:paraId="07DB5398" w14:textId="77777777" w:rsidR="00385192" w:rsidRPr="00E12688" w:rsidRDefault="00385192" w:rsidP="00385192">
            <w:pPr>
              <w:shd w:val="clear" w:color="auto" w:fill="FFFFFF"/>
              <w:spacing w:before="0" w:after="0" w:line="240" w:lineRule="auto"/>
              <w:rPr>
                <w:rFonts w:ascii="Arial" w:eastAsia="Times New Roman" w:hAnsi="Arial" w:cs="Arial"/>
                <w:sz w:val="18"/>
                <w:szCs w:val="18"/>
                <w:lang w:eastAsia="en-US"/>
              </w:rPr>
            </w:pPr>
            <w:r w:rsidRPr="00E12688">
              <w:rPr>
                <w:rFonts w:ascii="Arial" w:eastAsia="Times New Roman" w:hAnsi="Arial" w:cs="Arial"/>
                <w:sz w:val="18"/>
                <w:szCs w:val="18"/>
                <w:lang w:eastAsia="en-US"/>
              </w:rPr>
              <w:t>Lecture:</w:t>
            </w:r>
            <w:r w:rsidR="00DB3343" w:rsidRPr="00E12688">
              <w:rPr>
                <w:rFonts w:ascii="Arial" w:eastAsia="Times New Roman" w:hAnsi="Arial" w:cs="Arial"/>
                <w:sz w:val="18"/>
                <w:szCs w:val="18"/>
                <w:lang w:eastAsia="en-US"/>
              </w:rPr>
              <w:t>3</w:t>
            </w:r>
            <w:r w:rsidRPr="00E12688">
              <w:rPr>
                <w:rFonts w:ascii="Arial" w:eastAsia="Times New Roman" w:hAnsi="Arial" w:cs="Arial"/>
                <w:sz w:val="18"/>
                <w:szCs w:val="18"/>
                <w:lang w:eastAsia="en-US"/>
              </w:rPr>
              <w:br/>
              <w:t>Lab:</w:t>
            </w:r>
            <w:r w:rsidR="00DB3343" w:rsidRPr="00E12688">
              <w:rPr>
                <w:rFonts w:ascii="Arial" w:eastAsia="Times New Roman" w:hAnsi="Arial" w:cs="Arial"/>
                <w:sz w:val="18"/>
                <w:szCs w:val="18"/>
                <w:lang w:eastAsia="en-US"/>
              </w:rPr>
              <w:t>0</w:t>
            </w:r>
            <w:r w:rsidRPr="00E12688">
              <w:rPr>
                <w:rFonts w:ascii="Arial" w:eastAsia="Times New Roman" w:hAnsi="Arial" w:cs="Arial"/>
                <w:sz w:val="18"/>
                <w:szCs w:val="18"/>
                <w:lang w:eastAsia="en-US"/>
              </w:rPr>
              <w:br/>
            </w:r>
          </w:p>
          <w:p w14:paraId="0422AA2A" w14:textId="77777777" w:rsidR="00385192" w:rsidRPr="00E12688" w:rsidRDefault="008A1189" w:rsidP="005D3717">
            <w:pPr>
              <w:spacing w:after="0" w:line="240" w:lineRule="auto"/>
              <w:rPr>
                <w:rFonts w:ascii="Arial" w:eastAsia="Times New Roman" w:hAnsi="Arial" w:cs="Arial"/>
                <w:b/>
                <w:bCs/>
                <w:sz w:val="18"/>
                <w:szCs w:val="18"/>
                <w:shd w:val="clear" w:color="auto" w:fill="FFFFFF"/>
                <w:lang w:eastAsia="en-US"/>
              </w:rPr>
            </w:pPr>
            <w:r w:rsidRPr="00E12688">
              <w:rPr>
                <w:rFonts w:ascii="Arial" w:eastAsia="Times New Roman" w:hAnsi="Arial" w:cs="Arial"/>
                <w:b/>
                <w:bCs/>
                <w:sz w:val="18"/>
                <w:szCs w:val="18"/>
                <w:shd w:val="clear" w:color="auto" w:fill="FFFFFF"/>
                <w:lang w:eastAsia="en-US"/>
              </w:rPr>
              <w:t>Course Pattern</w:t>
            </w:r>
          </w:p>
          <w:p w14:paraId="40E6CCB9" w14:textId="77777777" w:rsidR="008A1189" w:rsidRPr="00E12688" w:rsidRDefault="00DB3343" w:rsidP="005D3717">
            <w:pPr>
              <w:spacing w:after="0" w:line="240" w:lineRule="auto"/>
              <w:rPr>
                <w:rFonts w:ascii="Arial" w:eastAsia="Times New Roman" w:hAnsi="Arial" w:cs="Arial"/>
                <w:bCs/>
                <w:sz w:val="18"/>
                <w:szCs w:val="18"/>
                <w:shd w:val="clear" w:color="auto" w:fill="FFFFFF"/>
                <w:lang w:eastAsia="en-US"/>
              </w:rPr>
            </w:pPr>
            <w:r w:rsidRPr="00E12688">
              <w:rPr>
                <w:rFonts w:ascii="Arial" w:eastAsia="Times New Roman" w:hAnsi="Arial" w:cs="Arial"/>
                <w:bCs/>
                <w:sz w:val="18"/>
                <w:szCs w:val="18"/>
                <w:shd w:val="clear" w:color="auto" w:fill="FFFFFF"/>
                <w:lang w:eastAsia="en-US"/>
              </w:rPr>
              <w:t>3-0-3</w:t>
            </w:r>
          </w:p>
          <w:p w14:paraId="7148A946" w14:textId="77777777" w:rsidR="008A1189" w:rsidRPr="00E12688" w:rsidRDefault="008A1189" w:rsidP="005D3717">
            <w:pPr>
              <w:spacing w:after="0" w:line="240" w:lineRule="auto"/>
              <w:rPr>
                <w:rFonts w:ascii="Arial" w:eastAsia="Times New Roman" w:hAnsi="Arial" w:cs="Arial"/>
                <w:bCs/>
                <w:sz w:val="18"/>
                <w:szCs w:val="18"/>
                <w:shd w:val="clear" w:color="auto" w:fill="FFFFFF"/>
                <w:lang w:eastAsia="en-US"/>
              </w:rPr>
            </w:pPr>
          </w:p>
          <w:p w14:paraId="0B92DAFE" w14:textId="77777777" w:rsidR="008A1189" w:rsidRPr="00E12688" w:rsidRDefault="008A1189" w:rsidP="008A1189">
            <w:pPr>
              <w:spacing w:before="0" w:after="0" w:line="240" w:lineRule="auto"/>
              <w:rPr>
                <w:rFonts w:ascii="Arial Narrow" w:eastAsia="Times New Roman" w:hAnsi="Arial Narrow"/>
                <w:sz w:val="24"/>
                <w:szCs w:val="24"/>
                <w:u w:val="single"/>
                <w:lang w:eastAsia="zh-CN"/>
              </w:rPr>
            </w:pPr>
            <w:r w:rsidRPr="00E12688">
              <w:rPr>
                <w:rFonts w:ascii="Arial" w:eastAsia="Times New Roman" w:hAnsi="Arial" w:cs="Arial"/>
                <w:b/>
                <w:bCs/>
                <w:sz w:val="18"/>
                <w:szCs w:val="18"/>
                <w:shd w:val="clear" w:color="auto" w:fill="FFFFFF"/>
                <w:lang w:eastAsia="en-US"/>
              </w:rPr>
              <w:t>Course Description</w:t>
            </w:r>
          </w:p>
          <w:p w14:paraId="1BE7FFCB" w14:textId="77777777" w:rsidR="008A1189" w:rsidRPr="00DB3343" w:rsidRDefault="008A1189" w:rsidP="00DB33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E12688">
              <w:rPr>
                <w:rFonts w:ascii="Arial" w:hAnsi="Arial" w:cs="Arial"/>
                <w:sz w:val="20"/>
                <w:szCs w:val="20"/>
                <w:shd w:val="clear" w:color="auto" w:fill="FFFFFF"/>
              </w:rPr>
              <w:t xml:space="preserve">Credit Hours: </w:t>
            </w:r>
            <w:r w:rsidR="00DB3343" w:rsidRPr="00E12688">
              <w:rPr>
                <w:rFonts w:ascii="Arial" w:hAnsi="Arial" w:cs="Arial"/>
                <w:sz w:val="20"/>
                <w:szCs w:val="20"/>
                <w:shd w:val="clear" w:color="auto" w:fill="FFFFFF"/>
              </w:rPr>
              <w:t>3</w:t>
            </w:r>
            <w:r w:rsidR="00632441" w:rsidRPr="00E12688">
              <w:rPr>
                <w:rFonts w:ascii="Arial" w:hAnsi="Arial" w:cs="Arial"/>
                <w:sz w:val="20"/>
                <w:szCs w:val="20"/>
                <w:shd w:val="clear" w:color="auto" w:fill="FFFFFF"/>
              </w:rPr>
              <w:t xml:space="preserve">.00. </w:t>
            </w:r>
            <w:r w:rsidR="00DB3343" w:rsidRPr="00E12688">
              <w:rPr>
                <w:rFonts w:ascii="Arial" w:hAnsi="Arial" w:cs="Arial"/>
                <w:sz w:val="20"/>
                <w:szCs w:val="20"/>
              </w:rPr>
              <w:t xml:space="preserve">This course covers principles of applied strength of materials primarily with reference to stress-strain relationships, shear and bending moment diagrams, stresses and deflections of beams, axial loads, and other applied problems in the field of structural/mechanical design. This will include the use of computers to perform simulations and solve design problems. </w:t>
            </w:r>
            <w:r w:rsidR="00632441" w:rsidRPr="00E12688">
              <w:rPr>
                <w:rFonts w:ascii="Arial" w:hAnsi="Arial" w:cs="Arial"/>
                <w:sz w:val="20"/>
                <w:szCs w:val="20"/>
                <w:shd w:val="clear" w:color="auto" w:fill="FFFFFF"/>
              </w:rPr>
              <w:t xml:space="preserve">Typically offered </w:t>
            </w:r>
            <w:r w:rsidR="00632441" w:rsidRPr="00DB3343">
              <w:rPr>
                <w:rFonts w:ascii="Arial" w:hAnsi="Arial" w:cs="Arial"/>
                <w:color w:val="212121"/>
                <w:sz w:val="20"/>
                <w:szCs w:val="20"/>
                <w:shd w:val="clear" w:color="auto" w:fill="FFFFFF"/>
              </w:rPr>
              <w:t>Fall Spring.</w:t>
            </w:r>
          </w:p>
          <w:p w14:paraId="2E4CC718" w14:textId="77777777" w:rsidR="00632441" w:rsidRDefault="00632441" w:rsidP="008A1189">
            <w:pPr>
              <w:pStyle w:val="Heading3"/>
              <w:spacing w:before="0"/>
              <w:outlineLvl w:val="2"/>
            </w:pPr>
          </w:p>
          <w:p w14:paraId="527EADF9" w14:textId="77777777" w:rsidR="00CB60D7" w:rsidRPr="00E12688" w:rsidRDefault="00CB60D7" w:rsidP="00CB60D7">
            <w:pPr>
              <w:pStyle w:val="Heading3"/>
              <w:outlineLvl w:val="2"/>
              <w:rPr>
                <w:color w:val="auto"/>
                <w:sz w:val="27"/>
                <w:szCs w:val="27"/>
              </w:rPr>
            </w:pPr>
            <w:r w:rsidRPr="00E12688">
              <w:rPr>
                <w:color w:val="auto"/>
              </w:rPr>
              <w:t>Catalog Prerequisites</w:t>
            </w:r>
          </w:p>
          <w:tbl>
            <w:tblPr>
              <w:tblW w:w="6410" w:type="dxa"/>
              <w:shd w:val="clear" w:color="auto" w:fill="FFFFFF"/>
              <w:tblCellMar>
                <w:top w:w="15" w:type="dxa"/>
                <w:left w:w="15" w:type="dxa"/>
                <w:bottom w:w="15" w:type="dxa"/>
                <w:right w:w="15" w:type="dxa"/>
              </w:tblCellMar>
              <w:tblLook w:val="04A0" w:firstRow="1" w:lastRow="0" w:firstColumn="1" w:lastColumn="0" w:noHBand="0" w:noVBand="1"/>
            </w:tblPr>
            <w:tblGrid>
              <w:gridCol w:w="760"/>
              <w:gridCol w:w="210"/>
              <w:gridCol w:w="521"/>
              <w:gridCol w:w="651"/>
              <w:gridCol w:w="1193"/>
              <w:gridCol w:w="843"/>
              <w:gridCol w:w="1351"/>
              <w:gridCol w:w="671"/>
              <w:gridCol w:w="210"/>
            </w:tblGrid>
            <w:tr w:rsidR="00E12688" w:rsidRPr="00E12688" w14:paraId="7A0204D1" w14:textId="77777777" w:rsidTr="00CB60D7">
              <w:trPr>
                <w:tblHeader/>
              </w:trPr>
              <w:tc>
                <w:tcPr>
                  <w:tcW w:w="0" w:type="auto"/>
                  <w:tcBorders>
                    <w:bottom w:val="nil"/>
                    <w:right w:val="nil"/>
                  </w:tcBorders>
                  <w:shd w:val="clear" w:color="auto" w:fill="EDF0F4"/>
                  <w:tcMar>
                    <w:top w:w="0" w:type="dxa"/>
                    <w:left w:w="75" w:type="dxa"/>
                    <w:bottom w:w="0" w:type="dxa"/>
                    <w:right w:w="75" w:type="dxa"/>
                  </w:tcMar>
                  <w:vAlign w:val="center"/>
                  <w:hideMark/>
                </w:tcPr>
                <w:p w14:paraId="60E50385" w14:textId="77777777" w:rsidR="00CB60D7" w:rsidRPr="00E12688" w:rsidRDefault="00CB60D7" w:rsidP="00CB60D7">
                  <w:pPr>
                    <w:spacing w:before="150"/>
                    <w:rPr>
                      <w:rFonts w:ascii="Arial" w:hAnsi="Arial" w:cs="Arial"/>
                      <w:b/>
                      <w:bCs/>
                      <w:sz w:val="18"/>
                      <w:szCs w:val="18"/>
                    </w:rPr>
                  </w:pPr>
                  <w:proofErr w:type="spellStart"/>
                  <w:r w:rsidRPr="00E12688">
                    <w:rPr>
                      <w:rFonts w:ascii="Arial" w:hAnsi="Arial" w:cs="Arial"/>
                      <w:b/>
                      <w:bCs/>
                      <w:sz w:val="18"/>
                      <w:szCs w:val="18"/>
                    </w:rPr>
                    <w:t>And/Or</w:t>
                  </w:r>
                  <w:proofErr w:type="spellEnd"/>
                </w:p>
              </w:tc>
              <w:tc>
                <w:tcPr>
                  <w:tcW w:w="0" w:type="auto"/>
                  <w:tcBorders>
                    <w:bottom w:val="nil"/>
                    <w:right w:val="nil"/>
                  </w:tcBorders>
                  <w:shd w:val="clear" w:color="auto" w:fill="EDF0F4"/>
                  <w:tcMar>
                    <w:top w:w="0" w:type="dxa"/>
                    <w:left w:w="75" w:type="dxa"/>
                    <w:bottom w:w="0" w:type="dxa"/>
                    <w:right w:w="75" w:type="dxa"/>
                  </w:tcMar>
                  <w:vAlign w:val="center"/>
                  <w:hideMark/>
                </w:tcPr>
                <w:p w14:paraId="4CC4EBE5" w14:textId="77777777" w:rsidR="00CB60D7" w:rsidRPr="00E12688" w:rsidRDefault="00CB60D7" w:rsidP="00CB60D7">
                  <w:pPr>
                    <w:spacing w:before="150"/>
                    <w:rPr>
                      <w:rFonts w:ascii="Arial" w:hAnsi="Arial" w:cs="Arial"/>
                      <w:b/>
                      <w:bCs/>
                      <w:sz w:val="18"/>
                      <w:szCs w:val="18"/>
                    </w:rPr>
                  </w:pPr>
                </w:p>
              </w:tc>
              <w:tc>
                <w:tcPr>
                  <w:tcW w:w="0" w:type="auto"/>
                  <w:tcBorders>
                    <w:bottom w:val="nil"/>
                    <w:right w:val="nil"/>
                  </w:tcBorders>
                  <w:shd w:val="clear" w:color="auto" w:fill="EDF0F4"/>
                  <w:tcMar>
                    <w:top w:w="0" w:type="dxa"/>
                    <w:left w:w="75" w:type="dxa"/>
                    <w:bottom w:w="0" w:type="dxa"/>
                    <w:right w:w="75" w:type="dxa"/>
                  </w:tcMar>
                  <w:vAlign w:val="center"/>
                  <w:hideMark/>
                </w:tcPr>
                <w:p w14:paraId="399A7D38" w14:textId="77777777" w:rsidR="00CB60D7" w:rsidRPr="00E12688" w:rsidRDefault="00CB60D7" w:rsidP="00CB60D7">
                  <w:pPr>
                    <w:rPr>
                      <w:rFonts w:ascii="Arial" w:hAnsi="Arial" w:cs="Arial"/>
                      <w:b/>
                      <w:bCs/>
                      <w:sz w:val="18"/>
                      <w:szCs w:val="18"/>
                    </w:rPr>
                  </w:pPr>
                  <w:r w:rsidRPr="00E12688">
                    <w:rPr>
                      <w:rFonts w:ascii="Arial" w:hAnsi="Arial" w:cs="Arial"/>
                      <w:b/>
                      <w:bCs/>
                      <w:sz w:val="18"/>
                      <w:szCs w:val="18"/>
                    </w:rPr>
                    <w:t>Test</w:t>
                  </w:r>
                </w:p>
              </w:tc>
              <w:tc>
                <w:tcPr>
                  <w:tcW w:w="0" w:type="auto"/>
                  <w:tcBorders>
                    <w:bottom w:val="nil"/>
                    <w:right w:val="nil"/>
                  </w:tcBorders>
                  <w:shd w:val="clear" w:color="auto" w:fill="EDF0F4"/>
                  <w:tcMar>
                    <w:top w:w="0" w:type="dxa"/>
                    <w:left w:w="75" w:type="dxa"/>
                    <w:bottom w:w="0" w:type="dxa"/>
                    <w:right w:w="75" w:type="dxa"/>
                  </w:tcMar>
                  <w:vAlign w:val="center"/>
                  <w:hideMark/>
                </w:tcPr>
                <w:p w14:paraId="76C29CB1" w14:textId="77777777" w:rsidR="00CB60D7" w:rsidRPr="00E12688" w:rsidRDefault="00CB60D7" w:rsidP="00CB60D7">
                  <w:pPr>
                    <w:rPr>
                      <w:rFonts w:ascii="Arial" w:hAnsi="Arial" w:cs="Arial"/>
                      <w:b/>
                      <w:bCs/>
                      <w:sz w:val="18"/>
                      <w:szCs w:val="18"/>
                    </w:rPr>
                  </w:pPr>
                  <w:r w:rsidRPr="00E12688">
                    <w:rPr>
                      <w:rFonts w:ascii="Arial" w:hAnsi="Arial" w:cs="Arial"/>
                      <w:b/>
                      <w:bCs/>
                      <w:sz w:val="18"/>
                      <w:szCs w:val="18"/>
                    </w:rPr>
                    <w:t>Score</w:t>
                  </w:r>
                </w:p>
              </w:tc>
              <w:tc>
                <w:tcPr>
                  <w:tcW w:w="0" w:type="auto"/>
                  <w:tcBorders>
                    <w:bottom w:val="nil"/>
                    <w:right w:val="nil"/>
                  </w:tcBorders>
                  <w:shd w:val="clear" w:color="auto" w:fill="EDF0F4"/>
                  <w:tcMar>
                    <w:top w:w="0" w:type="dxa"/>
                    <w:left w:w="75" w:type="dxa"/>
                    <w:bottom w:w="0" w:type="dxa"/>
                    <w:right w:w="75" w:type="dxa"/>
                  </w:tcMar>
                  <w:vAlign w:val="center"/>
                  <w:hideMark/>
                </w:tcPr>
                <w:p w14:paraId="230219DB" w14:textId="77777777" w:rsidR="00CB60D7" w:rsidRPr="00E12688" w:rsidRDefault="00CB60D7" w:rsidP="00CB60D7">
                  <w:pPr>
                    <w:rPr>
                      <w:rFonts w:ascii="Arial" w:hAnsi="Arial" w:cs="Arial"/>
                      <w:b/>
                      <w:bCs/>
                      <w:sz w:val="18"/>
                      <w:szCs w:val="18"/>
                    </w:rPr>
                  </w:pPr>
                  <w:r w:rsidRPr="00E12688">
                    <w:rPr>
                      <w:rFonts w:ascii="Arial" w:hAnsi="Arial" w:cs="Arial"/>
                      <w:b/>
                      <w:bCs/>
                      <w:sz w:val="18"/>
                      <w:szCs w:val="18"/>
                    </w:rPr>
                    <w:t>Subject</w:t>
                  </w:r>
                </w:p>
              </w:tc>
              <w:tc>
                <w:tcPr>
                  <w:tcW w:w="0" w:type="auto"/>
                  <w:tcBorders>
                    <w:bottom w:val="nil"/>
                    <w:right w:val="nil"/>
                  </w:tcBorders>
                  <w:shd w:val="clear" w:color="auto" w:fill="EDF0F4"/>
                  <w:tcMar>
                    <w:top w:w="0" w:type="dxa"/>
                    <w:left w:w="75" w:type="dxa"/>
                    <w:bottom w:w="0" w:type="dxa"/>
                    <w:right w:w="75" w:type="dxa"/>
                  </w:tcMar>
                  <w:vAlign w:val="center"/>
                  <w:hideMark/>
                </w:tcPr>
                <w:p w14:paraId="22A69B3C" w14:textId="77777777" w:rsidR="00CB60D7" w:rsidRPr="00E12688" w:rsidRDefault="00CB60D7" w:rsidP="00CB60D7">
                  <w:pPr>
                    <w:rPr>
                      <w:rFonts w:ascii="Arial" w:hAnsi="Arial" w:cs="Arial"/>
                      <w:b/>
                      <w:bCs/>
                      <w:sz w:val="18"/>
                      <w:szCs w:val="18"/>
                    </w:rPr>
                  </w:pPr>
                  <w:r w:rsidRPr="00E12688">
                    <w:rPr>
                      <w:rFonts w:ascii="Arial" w:hAnsi="Arial" w:cs="Arial"/>
                      <w:b/>
                      <w:bCs/>
                      <w:sz w:val="18"/>
                      <w:szCs w:val="18"/>
                    </w:rPr>
                    <w:t>Course Number</w:t>
                  </w:r>
                </w:p>
              </w:tc>
              <w:tc>
                <w:tcPr>
                  <w:tcW w:w="0" w:type="auto"/>
                  <w:tcBorders>
                    <w:bottom w:val="nil"/>
                    <w:right w:val="nil"/>
                  </w:tcBorders>
                  <w:shd w:val="clear" w:color="auto" w:fill="EDF0F4"/>
                  <w:tcMar>
                    <w:top w:w="0" w:type="dxa"/>
                    <w:left w:w="75" w:type="dxa"/>
                    <w:bottom w:w="0" w:type="dxa"/>
                    <w:right w:w="75" w:type="dxa"/>
                  </w:tcMar>
                  <w:vAlign w:val="center"/>
                  <w:hideMark/>
                </w:tcPr>
                <w:p w14:paraId="6C9E1ADF" w14:textId="77777777" w:rsidR="00CB60D7" w:rsidRPr="00E12688" w:rsidRDefault="00CB60D7" w:rsidP="00CB60D7">
                  <w:pPr>
                    <w:rPr>
                      <w:rFonts w:ascii="Arial" w:hAnsi="Arial" w:cs="Arial"/>
                      <w:b/>
                      <w:bCs/>
                      <w:sz w:val="18"/>
                      <w:szCs w:val="18"/>
                    </w:rPr>
                  </w:pPr>
                  <w:r w:rsidRPr="00E12688">
                    <w:rPr>
                      <w:rFonts w:ascii="Arial" w:hAnsi="Arial" w:cs="Arial"/>
                      <w:b/>
                      <w:bCs/>
                      <w:sz w:val="18"/>
                      <w:szCs w:val="18"/>
                    </w:rPr>
                    <w:t>Level</w:t>
                  </w:r>
                </w:p>
              </w:tc>
              <w:tc>
                <w:tcPr>
                  <w:tcW w:w="0" w:type="auto"/>
                  <w:tcBorders>
                    <w:bottom w:val="nil"/>
                    <w:right w:val="nil"/>
                  </w:tcBorders>
                  <w:shd w:val="clear" w:color="auto" w:fill="EDF0F4"/>
                  <w:tcMar>
                    <w:top w:w="0" w:type="dxa"/>
                    <w:left w:w="75" w:type="dxa"/>
                    <w:bottom w:w="0" w:type="dxa"/>
                    <w:right w:w="75" w:type="dxa"/>
                  </w:tcMar>
                  <w:vAlign w:val="center"/>
                  <w:hideMark/>
                </w:tcPr>
                <w:p w14:paraId="0879C132" w14:textId="77777777" w:rsidR="00CB60D7" w:rsidRPr="00E12688" w:rsidRDefault="00CB60D7" w:rsidP="00CB60D7">
                  <w:pPr>
                    <w:rPr>
                      <w:rFonts w:ascii="Arial" w:hAnsi="Arial" w:cs="Arial"/>
                      <w:b/>
                      <w:bCs/>
                      <w:sz w:val="18"/>
                      <w:szCs w:val="18"/>
                    </w:rPr>
                  </w:pPr>
                  <w:r w:rsidRPr="00E12688">
                    <w:rPr>
                      <w:rFonts w:ascii="Arial" w:hAnsi="Arial" w:cs="Arial"/>
                      <w:b/>
                      <w:bCs/>
                      <w:sz w:val="18"/>
                      <w:szCs w:val="18"/>
                    </w:rPr>
                    <w:t>Grade</w:t>
                  </w:r>
                </w:p>
              </w:tc>
              <w:tc>
                <w:tcPr>
                  <w:tcW w:w="0" w:type="auto"/>
                  <w:tcBorders>
                    <w:bottom w:val="nil"/>
                    <w:right w:val="nil"/>
                  </w:tcBorders>
                  <w:shd w:val="clear" w:color="auto" w:fill="EDF0F4"/>
                  <w:tcMar>
                    <w:top w:w="0" w:type="dxa"/>
                    <w:left w:w="75" w:type="dxa"/>
                    <w:bottom w:w="0" w:type="dxa"/>
                    <w:right w:w="75" w:type="dxa"/>
                  </w:tcMar>
                  <w:vAlign w:val="center"/>
                  <w:hideMark/>
                </w:tcPr>
                <w:p w14:paraId="41F54918" w14:textId="77777777" w:rsidR="00CB60D7" w:rsidRPr="00E12688" w:rsidRDefault="00CB60D7" w:rsidP="00CB60D7">
                  <w:pPr>
                    <w:rPr>
                      <w:rFonts w:ascii="Arial" w:hAnsi="Arial" w:cs="Arial"/>
                      <w:b/>
                      <w:bCs/>
                      <w:sz w:val="18"/>
                      <w:szCs w:val="18"/>
                    </w:rPr>
                  </w:pPr>
                </w:p>
              </w:tc>
            </w:tr>
            <w:tr w:rsidR="00E12688" w:rsidRPr="00E12688" w14:paraId="2E340160" w14:textId="77777777" w:rsidTr="00CB60D7">
              <w:tc>
                <w:tcPr>
                  <w:tcW w:w="0" w:type="auto"/>
                  <w:tcBorders>
                    <w:bottom w:val="dotted" w:sz="12" w:space="0" w:color="DDDDDD"/>
                  </w:tcBorders>
                  <w:shd w:val="clear" w:color="auto" w:fill="FFFFFF"/>
                  <w:tcMar>
                    <w:top w:w="0" w:type="dxa"/>
                    <w:left w:w="75" w:type="dxa"/>
                    <w:bottom w:w="0" w:type="dxa"/>
                    <w:right w:w="75" w:type="dxa"/>
                  </w:tcMar>
                  <w:vAlign w:val="center"/>
                  <w:hideMark/>
                </w:tcPr>
                <w:p w14:paraId="3A7FC3BB" w14:textId="77777777" w:rsidR="00CB60D7" w:rsidRPr="00E12688" w:rsidRDefault="00CB60D7" w:rsidP="00CB60D7">
                  <w:pPr>
                    <w:rPr>
                      <w:sz w:val="20"/>
                      <w:szCs w:val="20"/>
                    </w:rPr>
                  </w:pP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5284B5DF" w14:textId="77777777" w:rsidR="00CB60D7" w:rsidRPr="00E12688" w:rsidRDefault="00CB60D7" w:rsidP="00CB60D7">
                  <w:pPr>
                    <w:rPr>
                      <w:rFonts w:ascii="Arial" w:hAnsi="Arial" w:cs="Arial"/>
                      <w:sz w:val="18"/>
                      <w:szCs w:val="18"/>
                    </w:rPr>
                  </w:pPr>
                  <w:r w:rsidRPr="00E12688">
                    <w:rPr>
                      <w:rFonts w:ascii="Arial" w:hAnsi="Arial" w:cs="Arial"/>
                      <w:sz w:val="18"/>
                      <w:szCs w:val="18"/>
                    </w:rPr>
                    <w:t>(</w:t>
                  </w: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48421D27" w14:textId="77777777" w:rsidR="00CB60D7" w:rsidRPr="00E12688" w:rsidRDefault="00CB60D7" w:rsidP="00CB60D7">
                  <w:pPr>
                    <w:rPr>
                      <w:rFonts w:ascii="Arial" w:hAnsi="Arial" w:cs="Arial"/>
                      <w:sz w:val="18"/>
                      <w:szCs w:val="18"/>
                    </w:rPr>
                  </w:pP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2B6545A6" w14:textId="77777777" w:rsidR="00CB60D7" w:rsidRPr="00E12688" w:rsidRDefault="00CB60D7" w:rsidP="00CB60D7">
                  <w:pPr>
                    <w:rPr>
                      <w:sz w:val="20"/>
                      <w:szCs w:val="20"/>
                    </w:rPr>
                  </w:pP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672DBB08" w14:textId="77777777" w:rsidR="00CB60D7" w:rsidRPr="00E12688" w:rsidRDefault="00CB60D7" w:rsidP="00CB60D7">
                  <w:pPr>
                    <w:rPr>
                      <w:rFonts w:ascii="Arial" w:hAnsi="Arial" w:cs="Arial"/>
                      <w:sz w:val="18"/>
                      <w:szCs w:val="18"/>
                    </w:rPr>
                  </w:pPr>
                  <w:r w:rsidRPr="00E12688">
                    <w:rPr>
                      <w:rFonts w:ascii="Arial" w:hAnsi="Arial" w:cs="Arial"/>
                      <w:sz w:val="18"/>
                      <w:szCs w:val="18"/>
                    </w:rPr>
                    <w:t>MET-Mechanical Engr Tech</w:t>
                  </w: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606D17EB" w14:textId="77777777" w:rsidR="00CB60D7" w:rsidRPr="00E12688" w:rsidRDefault="00CB60D7" w:rsidP="00CB60D7">
                  <w:pPr>
                    <w:rPr>
                      <w:rFonts w:ascii="Arial" w:hAnsi="Arial" w:cs="Arial"/>
                      <w:sz w:val="18"/>
                      <w:szCs w:val="18"/>
                    </w:rPr>
                  </w:pPr>
                  <w:r w:rsidRPr="00E12688">
                    <w:rPr>
                      <w:rFonts w:ascii="Arial" w:hAnsi="Arial" w:cs="Arial"/>
                      <w:sz w:val="18"/>
                      <w:szCs w:val="18"/>
                    </w:rPr>
                    <w:t>11800</w:t>
                  </w: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543B6F6E" w14:textId="77777777" w:rsidR="00CB60D7" w:rsidRPr="00E12688" w:rsidRDefault="00CB60D7" w:rsidP="00CB60D7">
                  <w:pPr>
                    <w:rPr>
                      <w:rFonts w:ascii="Arial" w:hAnsi="Arial" w:cs="Arial"/>
                      <w:sz w:val="18"/>
                      <w:szCs w:val="18"/>
                    </w:rPr>
                  </w:pPr>
                  <w:r w:rsidRPr="00E12688">
                    <w:rPr>
                      <w:rFonts w:ascii="Arial" w:hAnsi="Arial" w:cs="Arial"/>
                      <w:sz w:val="18"/>
                      <w:szCs w:val="18"/>
                    </w:rPr>
                    <w:t>Undergraduate</w:t>
                  </w: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072EBFBB" w14:textId="77777777" w:rsidR="00CB60D7" w:rsidRPr="00E12688" w:rsidRDefault="00CB60D7" w:rsidP="00CB60D7">
                  <w:pPr>
                    <w:rPr>
                      <w:rFonts w:ascii="Arial" w:hAnsi="Arial" w:cs="Arial"/>
                      <w:sz w:val="18"/>
                      <w:szCs w:val="18"/>
                    </w:rPr>
                  </w:pPr>
                  <w:r w:rsidRPr="00E12688">
                    <w:rPr>
                      <w:rFonts w:ascii="Arial" w:hAnsi="Arial" w:cs="Arial"/>
                      <w:sz w:val="18"/>
                      <w:szCs w:val="18"/>
                    </w:rPr>
                    <w:t>D-</w:t>
                  </w: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277E2A93" w14:textId="77777777" w:rsidR="00CB60D7" w:rsidRPr="00E12688" w:rsidRDefault="00CB60D7" w:rsidP="00CB60D7">
                  <w:pPr>
                    <w:rPr>
                      <w:rFonts w:ascii="Arial" w:hAnsi="Arial" w:cs="Arial"/>
                      <w:sz w:val="18"/>
                      <w:szCs w:val="18"/>
                    </w:rPr>
                  </w:pPr>
                </w:p>
              </w:tc>
            </w:tr>
            <w:tr w:rsidR="00E12688" w:rsidRPr="00E12688" w14:paraId="3F6EF503" w14:textId="77777777" w:rsidTr="00CB60D7">
              <w:tc>
                <w:tcPr>
                  <w:tcW w:w="0" w:type="auto"/>
                  <w:tcBorders>
                    <w:bottom w:val="dotted" w:sz="12" w:space="0" w:color="DDDDDD"/>
                  </w:tcBorders>
                  <w:shd w:val="clear" w:color="auto" w:fill="FFFFFF"/>
                  <w:tcMar>
                    <w:top w:w="0" w:type="dxa"/>
                    <w:left w:w="75" w:type="dxa"/>
                    <w:bottom w:w="0" w:type="dxa"/>
                    <w:right w:w="75" w:type="dxa"/>
                  </w:tcMar>
                  <w:vAlign w:val="center"/>
                  <w:hideMark/>
                </w:tcPr>
                <w:p w14:paraId="1C258DA7" w14:textId="77777777" w:rsidR="00CB60D7" w:rsidRPr="00E12688" w:rsidRDefault="00CB60D7" w:rsidP="00CB60D7">
                  <w:pPr>
                    <w:rPr>
                      <w:rFonts w:ascii="Arial" w:hAnsi="Arial" w:cs="Arial"/>
                      <w:sz w:val="18"/>
                      <w:szCs w:val="18"/>
                    </w:rPr>
                  </w:pPr>
                  <w:r w:rsidRPr="00E12688">
                    <w:rPr>
                      <w:rFonts w:ascii="Arial" w:hAnsi="Arial" w:cs="Arial"/>
                      <w:sz w:val="18"/>
                      <w:szCs w:val="18"/>
                    </w:rPr>
                    <w:t>Or</w:t>
                  </w: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67B807F9" w14:textId="77777777" w:rsidR="00CB60D7" w:rsidRPr="00E12688" w:rsidRDefault="00CB60D7" w:rsidP="00CB60D7">
                  <w:pPr>
                    <w:rPr>
                      <w:rFonts w:ascii="Arial" w:hAnsi="Arial" w:cs="Arial"/>
                      <w:sz w:val="18"/>
                      <w:szCs w:val="18"/>
                    </w:rPr>
                  </w:pP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1A16C02A" w14:textId="77777777" w:rsidR="00CB60D7" w:rsidRPr="00E12688" w:rsidRDefault="00CB60D7" w:rsidP="00CB60D7">
                  <w:pPr>
                    <w:rPr>
                      <w:sz w:val="20"/>
                      <w:szCs w:val="20"/>
                    </w:rPr>
                  </w:pP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75D6C387" w14:textId="77777777" w:rsidR="00CB60D7" w:rsidRPr="00E12688" w:rsidRDefault="00CB60D7" w:rsidP="00CB60D7">
                  <w:pPr>
                    <w:rPr>
                      <w:sz w:val="20"/>
                      <w:szCs w:val="20"/>
                    </w:rPr>
                  </w:pP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4B17FBB1" w14:textId="77777777" w:rsidR="00CB60D7" w:rsidRPr="00E12688" w:rsidRDefault="00CB60D7" w:rsidP="00CB60D7">
                  <w:pPr>
                    <w:rPr>
                      <w:rFonts w:ascii="Arial" w:hAnsi="Arial" w:cs="Arial"/>
                      <w:sz w:val="18"/>
                      <w:szCs w:val="18"/>
                    </w:rPr>
                  </w:pPr>
                  <w:r w:rsidRPr="00E12688">
                    <w:rPr>
                      <w:rFonts w:ascii="Arial" w:hAnsi="Arial" w:cs="Arial"/>
                      <w:sz w:val="18"/>
                      <w:szCs w:val="18"/>
                    </w:rPr>
                    <w:t>MET-Mechanical Engr Tech</w:t>
                  </w: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721F93A2" w14:textId="77777777" w:rsidR="00CB60D7" w:rsidRPr="00E12688" w:rsidRDefault="00CB60D7" w:rsidP="00CB60D7">
                  <w:pPr>
                    <w:rPr>
                      <w:rFonts w:ascii="Arial" w:hAnsi="Arial" w:cs="Arial"/>
                      <w:sz w:val="18"/>
                      <w:szCs w:val="18"/>
                    </w:rPr>
                  </w:pPr>
                  <w:r w:rsidRPr="00E12688">
                    <w:rPr>
                      <w:rFonts w:ascii="Arial" w:hAnsi="Arial" w:cs="Arial"/>
                      <w:sz w:val="18"/>
                      <w:szCs w:val="18"/>
                    </w:rPr>
                    <w:t>11100</w:t>
                  </w: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406FA1FE" w14:textId="77777777" w:rsidR="00CB60D7" w:rsidRPr="00E12688" w:rsidRDefault="00CB60D7" w:rsidP="00CB60D7">
                  <w:pPr>
                    <w:rPr>
                      <w:rFonts w:ascii="Arial" w:hAnsi="Arial" w:cs="Arial"/>
                      <w:sz w:val="18"/>
                      <w:szCs w:val="18"/>
                    </w:rPr>
                  </w:pPr>
                  <w:r w:rsidRPr="00E12688">
                    <w:rPr>
                      <w:rFonts w:ascii="Arial" w:hAnsi="Arial" w:cs="Arial"/>
                      <w:sz w:val="18"/>
                      <w:szCs w:val="18"/>
                    </w:rPr>
                    <w:t>Undergraduate</w:t>
                  </w: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15A655BB" w14:textId="77777777" w:rsidR="00CB60D7" w:rsidRPr="00E12688" w:rsidRDefault="00CB60D7" w:rsidP="00CB60D7">
                  <w:pPr>
                    <w:rPr>
                      <w:rFonts w:ascii="Arial" w:hAnsi="Arial" w:cs="Arial"/>
                      <w:sz w:val="18"/>
                      <w:szCs w:val="18"/>
                    </w:rPr>
                  </w:pPr>
                  <w:r w:rsidRPr="00E12688">
                    <w:rPr>
                      <w:rFonts w:ascii="Arial" w:hAnsi="Arial" w:cs="Arial"/>
                      <w:sz w:val="18"/>
                      <w:szCs w:val="18"/>
                    </w:rPr>
                    <w:t>D-</w:t>
                  </w:r>
                </w:p>
              </w:tc>
              <w:tc>
                <w:tcPr>
                  <w:tcW w:w="0" w:type="auto"/>
                  <w:tcBorders>
                    <w:bottom w:val="dotted" w:sz="12" w:space="0" w:color="DDDDDD"/>
                  </w:tcBorders>
                  <w:shd w:val="clear" w:color="auto" w:fill="FFFFFF"/>
                  <w:tcMar>
                    <w:top w:w="0" w:type="dxa"/>
                    <w:left w:w="75" w:type="dxa"/>
                    <w:bottom w:w="0" w:type="dxa"/>
                    <w:right w:w="75" w:type="dxa"/>
                  </w:tcMar>
                  <w:vAlign w:val="center"/>
                  <w:hideMark/>
                </w:tcPr>
                <w:p w14:paraId="2933B336" w14:textId="77777777" w:rsidR="00CB60D7" w:rsidRPr="00E12688" w:rsidRDefault="00CB60D7" w:rsidP="00CB60D7">
                  <w:pPr>
                    <w:rPr>
                      <w:rFonts w:ascii="Arial" w:hAnsi="Arial" w:cs="Arial"/>
                      <w:sz w:val="18"/>
                      <w:szCs w:val="18"/>
                    </w:rPr>
                  </w:pPr>
                  <w:r w:rsidRPr="00E12688">
                    <w:rPr>
                      <w:rFonts w:ascii="Arial" w:hAnsi="Arial" w:cs="Arial"/>
                      <w:sz w:val="18"/>
                      <w:szCs w:val="18"/>
                    </w:rPr>
                    <w:t>)</w:t>
                  </w:r>
                </w:p>
              </w:tc>
            </w:tr>
            <w:tr w:rsidR="00E12688" w:rsidRPr="00E12688" w14:paraId="1CA28674" w14:textId="77777777" w:rsidTr="00CB60D7">
              <w:tc>
                <w:tcPr>
                  <w:tcW w:w="0" w:type="auto"/>
                  <w:tcBorders>
                    <w:bottom w:val="single" w:sz="6" w:space="0" w:color="DDDDDD"/>
                  </w:tcBorders>
                  <w:shd w:val="clear" w:color="auto" w:fill="FFFFFF"/>
                  <w:tcMar>
                    <w:top w:w="0" w:type="dxa"/>
                    <w:left w:w="75" w:type="dxa"/>
                    <w:bottom w:w="0" w:type="dxa"/>
                    <w:right w:w="75" w:type="dxa"/>
                  </w:tcMar>
                  <w:vAlign w:val="center"/>
                  <w:hideMark/>
                </w:tcPr>
                <w:p w14:paraId="1EBA3821" w14:textId="77777777" w:rsidR="00CB60D7" w:rsidRPr="00E12688" w:rsidRDefault="00CB60D7" w:rsidP="00CB60D7">
                  <w:pPr>
                    <w:rPr>
                      <w:rFonts w:ascii="Arial" w:hAnsi="Arial" w:cs="Arial"/>
                      <w:sz w:val="18"/>
                      <w:szCs w:val="18"/>
                    </w:rPr>
                  </w:pPr>
                  <w:r w:rsidRPr="00E12688">
                    <w:rPr>
                      <w:rFonts w:ascii="Arial" w:hAnsi="Arial" w:cs="Arial"/>
                      <w:sz w:val="18"/>
                      <w:szCs w:val="18"/>
                    </w:rPr>
                    <w:t>And</w:t>
                  </w:r>
                </w:p>
              </w:tc>
              <w:tc>
                <w:tcPr>
                  <w:tcW w:w="0" w:type="auto"/>
                  <w:tcBorders>
                    <w:bottom w:val="single" w:sz="6" w:space="0" w:color="DDDDDD"/>
                  </w:tcBorders>
                  <w:shd w:val="clear" w:color="auto" w:fill="FFFFFF"/>
                  <w:tcMar>
                    <w:top w:w="0" w:type="dxa"/>
                    <w:left w:w="75" w:type="dxa"/>
                    <w:bottom w:w="0" w:type="dxa"/>
                    <w:right w:w="75" w:type="dxa"/>
                  </w:tcMar>
                  <w:vAlign w:val="center"/>
                  <w:hideMark/>
                </w:tcPr>
                <w:p w14:paraId="6907FAC4" w14:textId="77777777" w:rsidR="00CB60D7" w:rsidRPr="00E12688" w:rsidRDefault="00CB60D7" w:rsidP="00CB60D7">
                  <w:pPr>
                    <w:rPr>
                      <w:rFonts w:ascii="Arial" w:hAnsi="Arial" w:cs="Arial"/>
                      <w:sz w:val="18"/>
                      <w:szCs w:val="18"/>
                    </w:rPr>
                  </w:pPr>
                </w:p>
              </w:tc>
              <w:tc>
                <w:tcPr>
                  <w:tcW w:w="0" w:type="auto"/>
                  <w:tcBorders>
                    <w:bottom w:val="single" w:sz="6" w:space="0" w:color="DDDDDD"/>
                  </w:tcBorders>
                  <w:shd w:val="clear" w:color="auto" w:fill="FFFFFF"/>
                  <w:tcMar>
                    <w:top w:w="0" w:type="dxa"/>
                    <w:left w:w="75" w:type="dxa"/>
                    <w:bottom w:w="0" w:type="dxa"/>
                    <w:right w:w="75" w:type="dxa"/>
                  </w:tcMar>
                  <w:vAlign w:val="center"/>
                  <w:hideMark/>
                </w:tcPr>
                <w:p w14:paraId="722C148E" w14:textId="77777777" w:rsidR="00CB60D7" w:rsidRPr="00E12688" w:rsidRDefault="00CB60D7" w:rsidP="00CB60D7">
                  <w:pPr>
                    <w:rPr>
                      <w:sz w:val="20"/>
                      <w:szCs w:val="20"/>
                    </w:rPr>
                  </w:pPr>
                </w:p>
              </w:tc>
              <w:tc>
                <w:tcPr>
                  <w:tcW w:w="0" w:type="auto"/>
                  <w:tcBorders>
                    <w:bottom w:val="single" w:sz="6" w:space="0" w:color="DDDDDD"/>
                  </w:tcBorders>
                  <w:shd w:val="clear" w:color="auto" w:fill="FFFFFF"/>
                  <w:tcMar>
                    <w:top w:w="0" w:type="dxa"/>
                    <w:left w:w="75" w:type="dxa"/>
                    <w:bottom w:w="0" w:type="dxa"/>
                    <w:right w:w="75" w:type="dxa"/>
                  </w:tcMar>
                  <w:vAlign w:val="center"/>
                  <w:hideMark/>
                </w:tcPr>
                <w:p w14:paraId="201D863F" w14:textId="77777777" w:rsidR="00CB60D7" w:rsidRPr="00E12688" w:rsidRDefault="00CB60D7" w:rsidP="00CB60D7">
                  <w:pPr>
                    <w:rPr>
                      <w:sz w:val="20"/>
                      <w:szCs w:val="20"/>
                    </w:rPr>
                  </w:pPr>
                </w:p>
              </w:tc>
              <w:tc>
                <w:tcPr>
                  <w:tcW w:w="0" w:type="auto"/>
                  <w:tcBorders>
                    <w:bottom w:val="single" w:sz="6" w:space="0" w:color="DDDDDD"/>
                  </w:tcBorders>
                  <w:shd w:val="clear" w:color="auto" w:fill="FFFFFF"/>
                  <w:tcMar>
                    <w:top w:w="0" w:type="dxa"/>
                    <w:left w:w="75" w:type="dxa"/>
                    <w:bottom w:w="0" w:type="dxa"/>
                    <w:right w:w="75" w:type="dxa"/>
                  </w:tcMar>
                  <w:vAlign w:val="center"/>
                  <w:hideMark/>
                </w:tcPr>
                <w:p w14:paraId="27B3DFB4" w14:textId="77777777" w:rsidR="00CB60D7" w:rsidRPr="00E12688" w:rsidRDefault="00CB60D7" w:rsidP="00CB60D7">
                  <w:pPr>
                    <w:rPr>
                      <w:rFonts w:ascii="Arial" w:hAnsi="Arial" w:cs="Arial"/>
                      <w:sz w:val="18"/>
                      <w:szCs w:val="18"/>
                    </w:rPr>
                  </w:pPr>
                  <w:r w:rsidRPr="00E12688">
                    <w:rPr>
                      <w:rFonts w:ascii="Arial" w:hAnsi="Arial" w:cs="Arial"/>
                      <w:sz w:val="18"/>
                      <w:szCs w:val="18"/>
                    </w:rPr>
                    <w:t>MA-Mathematics</w:t>
                  </w:r>
                </w:p>
              </w:tc>
              <w:tc>
                <w:tcPr>
                  <w:tcW w:w="0" w:type="auto"/>
                  <w:tcBorders>
                    <w:bottom w:val="single" w:sz="6" w:space="0" w:color="DDDDDD"/>
                  </w:tcBorders>
                  <w:shd w:val="clear" w:color="auto" w:fill="FFFFFF"/>
                  <w:tcMar>
                    <w:top w:w="0" w:type="dxa"/>
                    <w:left w:w="75" w:type="dxa"/>
                    <w:bottom w:w="0" w:type="dxa"/>
                    <w:right w:w="75" w:type="dxa"/>
                  </w:tcMar>
                  <w:vAlign w:val="center"/>
                  <w:hideMark/>
                </w:tcPr>
                <w:p w14:paraId="3A99B470" w14:textId="77777777" w:rsidR="00CB60D7" w:rsidRPr="00E12688" w:rsidRDefault="00CB60D7" w:rsidP="00CB60D7">
                  <w:pPr>
                    <w:rPr>
                      <w:rFonts w:ascii="Arial" w:hAnsi="Arial" w:cs="Arial"/>
                      <w:sz w:val="18"/>
                      <w:szCs w:val="18"/>
                    </w:rPr>
                  </w:pPr>
                  <w:r w:rsidRPr="00E12688">
                    <w:rPr>
                      <w:rFonts w:ascii="Arial" w:hAnsi="Arial" w:cs="Arial"/>
                      <w:sz w:val="18"/>
                      <w:szCs w:val="18"/>
                    </w:rPr>
                    <w:t>16019</w:t>
                  </w:r>
                </w:p>
              </w:tc>
              <w:tc>
                <w:tcPr>
                  <w:tcW w:w="0" w:type="auto"/>
                  <w:tcBorders>
                    <w:bottom w:val="single" w:sz="6" w:space="0" w:color="DDDDDD"/>
                  </w:tcBorders>
                  <w:shd w:val="clear" w:color="auto" w:fill="FFFFFF"/>
                  <w:tcMar>
                    <w:top w:w="0" w:type="dxa"/>
                    <w:left w:w="75" w:type="dxa"/>
                    <w:bottom w:w="0" w:type="dxa"/>
                    <w:right w:w="75" w:type="dxa"/>
                  </w:tcMar>
                  <w:vAlign w:val="center"/>
                  <w:hideMark/>
                </w:tcPr>
                <w:p w14:paraId="35AC016F" w14:textId="77777777" w:rsidR="00CB60D7" w:rsidRPr="00E12688" w:rsidRDefault="00CB60D7" w:rsidP="00CB60D7">
                  <w:pPr>
                    <w:rPr>
                      <w:rFonts w:ascii="Arial" w:hAnsi="Arial" w:cs="Arial"/>
                      <w:sz w:val="18"/>
                      <w:szCs w:val="18"/>
                    </w:rPr>
                  </w:pPr>
                  <w:r w:rsidRPr="00E12688">
                    <w:rPr>
                      <w:rFonts w:ascii="Arial" w:hAnsi="Arial" w:cs="Arial"/>
                      <w:sz w:val="18"/>
                      <w:szCs w:val="18"/>
                    </w:rPr>
                    <w:t>Undergraduate</w:t>
                  </w:r>
                </w:p>
              </w:tc>
              <w:tc>
                <w:tcPr>
                  <w:tcW w:w="0" w:type="auto"/>
                  <w:tcBorders>
                    <w:bottom w:val="single" w:sz="6" w:space="0" w:color="DDDDDD"/>
                  </w:tcBorders>
                  <w:shd w:val="clear" w:color="auto" w:fill="FFFFFF"/>
                  <w:tcMar>
                    <w:top w:w="0" w:type="dxa"/>
                    <w:left w:w="75" w:type="dxa"/>
                    <w:bottom w:w="0" w:type="dxa"/>
                    <w:right w:w="75" w:type="dxa"/>
                  </w:tcMar>
                  <w:vAlign w:val="center"/>
                  <w:hideMark/>
                </w:tcPr>
                <w:p w14:paraId="22BFC383" w14:textId="77777777" w:rsidR="00CB60D7" w:rsidRPr="00E12688" w:rsidRDefault="00CB60D7" w:rsidP="00CB60D7">
                  <w:pPr>
                    <w:rPr>
                      <w:rFonts w:ascii="Arial" w:hAnsi="Arial" w:cs="Arial"/>
                      <w:sz w:val="18"/>
                      <w:szCs w:val="18"/>
                    </w:rPr>
                  </w:pPr>
                  <w:r w:rsidRPr="00E12688">
                    <w:rPr>
                      <w:rFonts w:ascii="Arial" w:hAnsi="Arial" w:cs="Arial"/>
                      <w:sz w:val="18"/>
                      <w:szCs w:val="18"/>
                    </w:rPr>
                    <w:t>D-</w:t>
                  </w:r>
                </w:p>
              </w:tc>
              <w:tc>
                <w:tcPr>
                  <w:tcW w:w="0" w:type="auto"/>
                  <w:shd w:val="clear" w:color="auto" w:fill="FFFFFF"/>
                  <w:vAlign w:val="center"/>
                  <w:hideMark/>
                </w:tcPr>
                <w:p w14:paraId="31BC374E" w14:textId="77777777" w:rsidR="00CB60D7" w:rsidRPr="00E12688" w:rsidRDefault="00CB60D7" w:rsidP="00CB60D7">
                  <w:pPr>
                    <w:rPr>
                      <w:sz w:val="20"/>
                      <w:szCs w:val="20"/>
                    </w:rPr>
                  </w:pPr>
                </w:p>
              </w:tc>
            </w:tr>
          </w:tbl>
          <w:p w14:paraId="220CBED3" w14:textId="77777777" w:rsidR="005D3717" w:rsidRDefault="005D3717" w:rsidP="005D3717">
            <w:pPr>
              <w:spacing w:after="0" w:line="240" w:lineRule="auto"/>
              <w:rPr>
                <w:rFonts w:ascii="Arial Narrow" w:eastAsia="Times New Roman" w:hAnsi="Arial Narrow"/>
                <w:sz w:val="24"/>
                <w:szCs w:val="24"/>
                <w:lang w:eastAsia="zh-CN"/>
              </w:rPr>
            </w:pPr>
          </w:p>
        </w:tc>
      </w:tr>
      <w:tr w:rsidR="008A54E6" w14:paraId="3CA85C44"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758D50EC"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lastRenderedPageBreak/>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496670B5"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564A8C">
              <w:rPr>
                <w:rFonts w:ascii="Arial" w:eastAsia="Times New Roman" w:hAnsi="Arial" w:cs="Arial"/>
                <w:sz w:val="24"/>
                <w:szCs w:val="24"/>
                <w:lang w:eastAsia="zh-CN"/>
              </w:rPr>
            </w:r>
            <w:r w:rsidR="00564A8C">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79FEBD12"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proofErr w:type="spellStart"/>
            <w:r>
              <w:rPr>
                <w:rFonts w:ascii="Times New Roman" w:eastAsia="Times New Roman" w:hAnsi="Times New Roman"/>
                <w:b/>
                <w:sz w:val="24"/>
                <w:szCs w:val="24"/>
                <w:lang w:eastAsia="zh-CN"/>
              </w:rPr>
              <w:t>ExL</w:t>
            </w:r>
            <w:proofErr w:type="spellEnd"/>
            <w:r>
              <w:rPr>
                <w:rFonts w:ascii="Times New Roman" w:eastAsia="Times New Roman" w:hAnsi="Times New Roman"/>
                <w:b/>
                <w:sz w:val="24"/>
                <w:szCs w:val="24"/>
                <w:lang w:eastAsia="zh-CN"/>
              </w:rPr>
              <w:t xml:space="preserve">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564A8C">
              <w:rPr>
                <w:rFonts w:ascii="Arial" w:eastAsia="Times New Roman" w:hAnsi="Arial" w:cs="Arial"/>
                <w:sz w:val="24"/>
                <w:szCs w:val="24"/>
                <w:lang w:eastAsia="zh-CN"/>
              </w:rPr>
            </w:r>
            <w:r w:rsidR="00564A8C">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p>
        </w:tc>
      </w:tr>
    </w:tbl>
    <w:p w14:paraId="21E878F1"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431B46C7" w14:textId="77777777" w:rsidTr="005D3717">
        <w:tc>
          <w:tcPr>
            <w:tcW w:w="10676" w:type="dxa"/>
            <w:tcBorders>
              <w:top w:val="single" w:sz="8" w:space="0" w:color="auto"/>
              <w:left w:val="single" w:sz="8" w:space="0" w:color="auto"/>
              <w:bottom w:val="single" w:sz="8" w:space="0" w:color="auto"/>
              <w:right w:val="single" w:sz="8" w:space="0" w:color="auto"/>
            </w:tcBorders>
          </w:tcPr>
          <w:p w14:paraId="6E748007"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06607B84" w14:textId="77777777" w:rsidR="00152C3E" w:rsidRPr="003B6EDA" w:rsidRDefault="00152C3E" w:rsidP="00152C3E">
            <w:pPr>
              <w:pStyle w:val="Level1"/>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firstLine="0"/>
              <w:jc w:val="both"/>
              <w:rPr>
                <w:rFonts w:ascii="Arial" w:hAnsi="Arial" w:cs="Arial"/>
                <w:sz w:val="22"/>
                <w:szCs w:val="22"/>
              </w:rPr>
            </w:pPr>
          </w:p>
          <w:p w14:paraId="3E6F2AE1" w14:textId="77777777" w:rsidR="00152C3E" w:rsidRPr="00E12688" w:rsidRDefault="00152C3E" w:rsidP="00152C3E">
            <w:pPr>
              <w:pStyle w:val="Level1"/>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9"/>
              <w:rPr>
                <w:rFonts w:ascii="Arial" w:hAnsi="Arial" w:cs="Arial"/>
                <w:sz w:val="22"/>
                <w:szCs w:val="22"/>
              </w:rPr>
            </w:pPr>
          </w:p>
          <w:p w14:paraId="49CCCEDB" w14:textId="77777777" w:rsidR="00CB60D7" w:rsidRPr="00E12688" w:rsidRDefault="00CB60D7" w:rsidP="00CB60D7">
            <w:pPr>
              <w:widowControl w:val="0"/>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240" w:lineRule="auto"/>
              <w:ind w:left="1440" w:hanging="720"/>
              <w:jc w:val="both"/>
              <w:rPr>
                <w:rFonts w:ascii="Arial" w:eastAsia="Times New Roman" w:hAnsi="Arial" w:cs="Arial"/>
                <w:lang w:eastAsia="en-US"/>
              </w:rPr>
            </w:pPr>
            <w:r w:rsidRPr="00E12688">
              <w:rPr>
                <w:rFonts w:ascii="Arial" w:eastAsia="Times New Roman" w:hAnsi="Arial" w:cs="Arial"/>
                <w:lang w:eastAsia="en-US"/>
              </w:rPr>
              <w:t xml:space="preserve">Demonstrate an understanding of the basic principles of Strength of Materials and describe its function in the field. </w:t>
            </w:r>
          </w:p>
          <w:p w14:paraId="51288E96" w14:textId="77777777" w:rsidR="00CB60D7" w:rsidRPr="00E12688" w:rsidRDefault="00CB60D7" w:rsidP="00CB60D7">
            <w:pPr>
              <w:widowControl w:val="0"/>
              <w:autoSpaceDE w:val="0"/>
              <w:autoSpaceDN w:val="0"/>
              <w:adjustRightInd w:val="0"/>
              <w:spacing w:before="0" w:after="0" w:line="240" w:lineRule="auto"/>
              <w:ind w:left="720"/>
              <w:contextualSpacing/>
              <w:rPr>
                <w:rFonts w:ascii="Arial" w:eastAsia="Times New Roman" w:hAnsi="Arial" w:cs="Arial"/>
                <w:lang w:eastAsia="en-US"/>
              </w:rPr>
            </w:pPr>
          </w:p>
          <w:p w14:paraId="1BF2E0F8" w14:textId="77777777" w:rsidR="00CB60D7" w:rsidRPr="00E12688" w:rsidRDefault="00CB60D7" w:rsidP="00CB60D7">
            <w:pPr>
              <w:widowControl w:val="0"/>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240" w:lineRule="auto"/>
              <w:ind w:left="1440" w:hanging="720"/>
              <w:jc w:val="both"/>
              <w:rPr>
                <w:rFonts w:ascii="Arial" w:eastAsia="Times New Roman" w:hAnsi="Arial" w:cs="Arial"/>
                <w:lang w:eastAsia="en-US"/>
              </w:rPr>
            </w:pPr>
            <w:r w:rsidRPr="00E12688">
              <w:rPr>
                <w:rFonts w:ascii="Arial" w:eastAsia="Times New Roman" w:hAnsi="Arial" w:cs="Arial"/>
                <w:lang w:eastAsia="en-US"/>
              </w:rPr>
              <w:t>Apply previous analytical skills from mathematics and MET prerequisite courses to new areas of application. Therefore, demonstrate proficiency in performing strength of materials calculations, regarding stress-strain relationships, mechanical properties of materials, and section property information, including centroids, center of gravity, moments of inertia of composite areas, radius of gyration and polar moments of inertia.</w:t>
            </w:r>
          </w:p>
          <w:p w14:paraId="4FAD40B7" w14:textId="77777777" w:rsidR="00CB60D7" w:rsidRPr="00E12688" w:rsidRDefault="00CB60D7" w:rsidP="00CB60D7">
            <w:pPr>
              <w:widowControl w:val="0"/>
              <w:autoSpaceDE w:val="0"/>
              <w:autoSpaceDN w:val="0"/>
              <w:adjustRightInd w:val="0"/>
              <w:spacing w:before="0" w:after="0" w:line="240" w:lineRule="auto"/>
              <w:ind w:left="720"/>
              <w:contextualSpacing/>
              <w:rPr>
                <w:rFonts w:ascii="Arial" w:eastAsia="Times New Roman" w:hAnsi="Arial" w:cs="Arial"/>
                <w:lang w:eastAsia="en-US"/>
              </w:rPr>
            </w:pPr>
          </w:p>
          <w:p w14:paraId="44989647" w14:textId="77777777" w:rsidR="00CB60D7" w:rsidRPr="00E12688" w:rsidRDefault="00CB60D7" w:rsidP="00CB60D7">
            <w:pPr>
              <w:widowControl w:val="0"/>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240" w:lineRule="auto"/>
              <w:ind w:left="1440" w:hanging="720"/>
              <w:jc w:val="both"/>
              <w:rPr>
                <w:rFonts w:ascii="Arial" w:eastAsia="Times New Roman" w:hAnsi="Arial" w:cs="Arial"/>
                <w:lang w:eastAsia="en-US"/>
              </w:rPr>
            </w:pPr>
            <w:r w:rsidRPr="00E12688">
              <w:rPr>
                <w:rFonts w:ascii="Arial" w:eastAsia="Times New Roman" w:hAnsi="Arial" w:cs="Arial"/>
                <w:lang w:eastAsia="en-US"/>
              </w:rPr>
              <w:t>Demonstrate the ability to solve problems related to Strength of Materials in an accurate, organized and neat manner.</w:t>
            </w:r>
          </w:p>
          <w:p w14:paraId="2CCA0DEA" w14:textId="77777777" w:rsidR="00CB60D7" w:rsidRPr="00E12688" w:rsidRDefault="00CB60D7" w:rsidP="00CB60D7">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240" w:lineRule="auto"/>
              <w:ind w:left="1440"/>
              <w:jc w:val="both"/>
              <w:rPr>
                <w:rFonts w:ascii="Arial" w:eastAsia="Times New Roman" w:hAnsi="Arial" w:cs="Arial"/>
                <w:lang w:eastAsia="en-US"/>
              </w:rPr>
            </w:pPr>
          </w:p>
          <w:p w14:paraId="5E84A7F7" w14:textId="77777777" w:rsidR="00CB60D7" w:rsidRPr="00E12688" w:rsidRDefault="00CB60D7" w:rsidP="00CB60D7">
            <w:pPr>
              <w:widowControl w:val="0"/>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240" w:lineRule="auto"/>
              <w:ind w:left="1440" w:hanging="720"/>
              <w:jc w:val="both"/>
              <w:rPr>
                <w:rFonts w:ascii="Arial" w:eastAsia="Times New Roman" w:hAnsi="Arial" w:cs="Arial"/>
                <w:lang w:eastAsia="en-US"/>
              </w:rPr>
            </w:pPr>
            <w:r w:rsidRPr="00E12688">
              <w:rPr>
                <w:rFonts w:ascii="Arial" w:eastAsia="Times New Roman" w:hAnsi="Arial" w:cs="Arial"/>
                <w:lang w:eastAsia="en-US"/>
              </w:rPr>
              <w:t>Understand and be able to solve problems related to "Torsion", "Bending", "Transverse Shear", and "Combined Loading".</w:t>
            </w:r>
          </w:p>
          <w:p w14:paraId="222CA665" w14:textId="77777777" w:rsidR="00CB60D7" w:rsidRPr="00E12688" w:rsidRDefault="00CB60D7" w:rsidP="00CB60D7">
            <w:pPr>
              <w:widowControl w:val="0"/>
              <w:autoSpaceDE w:val="0"/>
              <w:autoSpaceDN w:val="0"/>
              <w:adjustRightInd w:val="0"/>
              <w:spacing w:before="0" w:after="0" w:line="240" w:lineRule="auto"/>
              <w:ind w:left="720"/>
              <w:contextualSpacing/>
              <w:rPr>
                <w:rFonts w:ascii="Arial" w:eastAsia="Times New Roman" w:hAnsi="Arial" w:cs="Arial"/>
                <w:lang w:eastAsia="en-US"/>
              </w:rPr>
            </w:pPr>
          </w:p>
          <w:p w14:paraId="25F8273E" w14:textId="77777777" w:rsidR="00CB60D7" w:rsidRPr="00E12688" w:rsidRDefault="00CB60D7" w:rsidP="00CB60D7">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240" w:lineRule="auto"/>
              <w:ind w:left="1440"/>
              <w:jc w:val="both"/>
              <w:rPr>
                <w:rFonts w:ascii="Arial" w:eastAsia="Times New Roman" w:hAnsi="Arial" w:cs="Arial"/>
                <w:lang w:eastAsia="en-US"/>
              </w:rPr>
            </w:pPr>
          </w:p>
          <w:p w14:paraId="3C0631FE" w14:textId="77777777" w:rsidR="00CB60D7" w:rsidRPr="00E12688" w:rsidRDefault="00CB60D7" w:rsidP="00CB60D7">
            <w:pPr>
              <w:widowControl w:val="0"/>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240" w:lineRule="auto"/>
              <w:ind w:left="1440" w:hanging="720"/>
              <w:jc w:val="both"/>
              <w:rPr>
                <w:rFonts w:ascii="Arial" w:eastAsia="Times New Roman" w:hAnsi="Arial" w:cs="Arial"/>
                <w:lang w:eastAsia="en-US"/>
              </w:rPr>
            </w:pPr>
            <w:r w:rsidRPr="00E12688">
              <w:rPr>
                <w:rFonts w:ascii="Arial" w:eastAsia="Times New Roman" w:hAnsi="Arial" w:cs="Arial"/>
                <w:lang w:eastAsia="en-US"/>
              </w:rPr>
              <w:t>Show understanding of "Stress and Strain Transformation" and be able to perform basic beam design.</w:t>
            </w:r>
          </w:p>
          <w:p w14:paraId="54B8A727" w14:textId="77777777" w:rsidR="00CB60D7" w:rsidRPr="00E12688" w:rsidRDefault="00CB60D7" w:rsidP="00CB60D7">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240" w:lineRule="auto"/>
              <w:jc w:val="both"/>
              <w:rPr>
                <w:rFonts w:ascii="Arial" w:eastAsia="Times New Roman" w:hAnsi="Arial" w:cs="Arial"/>
                <w:lang w:eastAsia="en-US"/>
              </w:rPr>
            </w:pPr>
          </w:p>
          <w:p w14:paraId="4AF160C1" w14:textId="77777777" w:rsidR="00CB60D7" w:rsidRPr="00E12688" w:rsidRDefault="00CB60D7" w:rsidP="00CB60D7">
            <w:pPr>
              <w:widowControl w:val="0"/>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240" w:lineRule="auto"/>
              <w:ind w:left="1440" w:hanging="720"/>
              <w:jc w:val="both"/>
              <w:rPr>
                <w:rFonts w:ascii="Arial" w:eastAsia="Times New Roman" w:hAnsi="Arial" w:cs="Arial"/>
                <w:lang w:eastAsia="en-US"/>
              </w:rPr>
            </w:pPr>
            <w:r w:rsidRPr="00E12688">
              <w:rPr>
                <w:rFonts w:ascii="Arial" w:eastAsia="Times New Roman" w:hAnsi="Arial" w:cs="Arial"/>
                <w:lang w:eastAsia="en-US"/>
              </w:rPr>
              <w:t>Demonstrate proficiency in determination of Combined Stresses, including eccentrically loaded members.</w:t>
            </w:r>
          </w:p>
          <w:p w14:paraId="2919A0EF" w14:textId="77777777" w:rsidR="00152C3E" w:rsidRPr="00E12688" w:rsidRDefault="00152C3E" w:rsidP="00152C3E">
            <w:pPr>
              <w:pStyle w:val="Level1"/>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firstLine="0"/>
              <w:jc w:val="both"/>
              <w:rPr>
                <w:rFonts w:ascii="Arial" w:hAnsi="Arial" w:cs="Arial"/>
                <w:sz w:val="22"/>
                <w:szCs w:val="22"/>
              </w:rPr>
            </w:pPr>
          </w:p>
          <w:p w14:paraId="573FBBFA" w14:textId="77777777" w:rsidR="007D756D" w:rsidRDefault="007D756D" w:rsidP="005D3717">
            <w:pPr>
              <w:spacing w:after="0" w:line="240" w:lineRule="auto"/>
              <w:ind w:left="79"/>
              <w:rPr>
                <w:rFonts w:ascii="Arial Narrow" w:eastAsia="Times New Roman" w:hAnsi="Arial Narrow"/>
                <w:b/>
                <w:sz w:val="24"/>
                <w:szCs w:val="24"/>
                <w:lang w:eastAsia="zh-CN"/>
              </w:rPr>
            </w:pPr>
          </w:p>
        </w:tc>
      </w:tr>
      <w:tr w:rsidR="005D3717" w14:paraId="5C71992D"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08771BC9" w14:textId="77777777" w:rsidR="005D3717" w:rsidRDefault="005D3717" w:rsidP="00BA578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r w:rsidR="00152C3E">
              <w:rPr>
                <w:rFonts w:ascii="Arial" w:eastAsia="Times New Roman" w:hAnsi="Arial" w:cs="Arial"/>
                <w:sz w:val="18"/>
                <w:szCs w:val="18"/>
                <w:lang w:eastAsia="zh-CN"/>
              </w:rPr>
              <w:t xml:space="preserve"> By providing a </w:t>
            </w:r>
            <w:r w:rsidR="000A4BFB">
              <w:rPr>
                <w:rFonts w:ascii="Arial" w:eastAsia="Times New Roman" w:hAnsi="Arial" w:cs="Arial"/>
                <w:sz w:val="18"/>
                <w:szCs w:val="18"/>
                <w:lang w:eastAsia="zh-CN"/>
              </w:rPr>
              <w:t xml:space="preserve">lab course </w:t>
            </w:r>
            <w:r w:rsidR="00152C3E">
              <w:rPr>
                <w:rFonts w:ascii="Arial" w:eastAsia="Times New Roman" w:hAnsi="Arial" w:cs="Arial"/>
                <w:sz w:val="18"/>
                <w:szCs w:val="18"/>
                <w:lang w:eastAsia="zh-CN"/>
              </w:rPr>
              <w:t xml:space="preserve">separate </w:t>
            </w:r>
            <w:r w:rsidR="000A4BFB">
              <w:rPr>
                <w:rFonts w:ascii="Arial" w:eastAsia="Times New Roman" w:hAnsi="Arial" w:cs="Arial"/>
                <w:sz w:val="18"/>
                <w:szCs w:val="18"/>
                <w:lang w:eastAsia="zh-CN"/>
              </w:rPr>
              <w:t>from the lecture of MET 2110</w:t>
            </w:r>
            <w:r w:rsidR="00BA5787">
              <w:rPr>
                <w:rFonts w:ascii="Arial" w:eastAsia="Times New Roman" w:hAnsi="Arial" w:cs="Arial"/>
                <w:color w:val="FF0000"/>
                <w:sz w:val="18"/>
                <w:szCs w:val="18"/>
                <w:lang w:eastAsia="zh-CN"/>
              </w:rPr>
              <w:t>1</w:t>
            </w:r>
            <w:r w:rsidR="000A4BFB">
              <w:rPr>
                <w:rFonts w:ascii="Arial" w:eastAsia="Times New Roman" w:hAnsi="Arial" w:cs="Arial"/>
                <w:sz w:val="18"/>
                <w:szCs w:val="18"/>
                <w:lang w:eastAsia="zh-CN"/>
              </w:rPr>
              <w:t>, students will be provided more flexibility when taking this course.  Some transfer students will have the option of taking the lab only which is often a component missing for transfer students.  With the current offering, they need to take both lecture and lab even if they have previously taken the lecture.  This also allows students to re-take the lecture or lab portion only if needed.</w:t>
            </w:r>
          </w:p>
        </w:tc>
      </w:tr>
      <w:tr w:rsidR="005D3717" w14:paraId="778032B9"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0D0E452B"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lastRenderedPageBreak/>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r w:rsidR="000A4BFB">
              <w:rPr>
                <w:rFonts w:ascii="Arial" w:eastAsia="Times New Roman" w:hAnsi="Arial" w:cs="Arial"/>
                <w:sz w:val="18"/>
                <w:szCs w:val="18"/>
                <w:lang w:eastAsia="zh-CN"/>
              </w:rPr>
              <w:t xml:space="preserve"> N/A</w:t>
            </w:r>
          </w:p>
        </w:tc>
      </w:tr>
      <w:tr w:rsidR="005D3717" w14:paraId="042598D7"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0C26D494" w14:textId="77777777" w:rsidR="005D3717" w:rsidRPr="00E12688"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p>
          <w:p w14:paraId="48B5DE7F" w14:textId="77777777" w:rsidR="005D3717" w:rsidRDefault="000A4BFB" w:rsidP="00BA5787">
            <w:pPr>
              <w:spacing w:after="0" w:line="240" w:lineRule="auto"/>
              <w:rPr>
                <w:rFonts w:ascii="Arial Narrow" w:eastAsia="Times New Roman" w:hAnsi="Arial Narrow"/>
                <w:sz w:val="24"/>
                <w:szCs w:val="24"/>
                <w:lang w:eastAsia="zh-CN"/>
              </w:rPr>
            </w:pPr>
            <w:r w:rsidRPr="00E12688">
              <w:rPr>
                <w:rFonts w:ascii="Arial" w:eastAsia="Times New Roman" w:hAnsi="Arial" w:cs="Arial"/>
                <w:sz w:val="18"/>
                <w:szCs w:val="18"/>
                <w:lang w:eastAsia="zh-CN"/>
              </w:rPr>
              <w:t xml:space="preserve">The CEMT program offers an equivalent lecture portion of the </w:t>
            </w:r>
            <w:r w:rsidR="00BA5787" w:rsidRPr="00E12688">
              <w:rPr>
                <w:rFonts w:ascii="Arial" w:eastAsia="Times New Roman" w:hAnsi="Arial" w:cs="Arial"/>
                <w:sz w:val="18"/>
                <w:szCs w:val="18"/>
                <w:lang w:eastAsia="zh-CN"/>
              </w:rPr>
              <w:t xml:space="preserve">current </w:t>
            </w:r>
            <w:r w:rsidRPr="00E12688">
              <w:rPr>
                <w:rFonts w:ascii="Arial" w:eastAsia="Times New Roman" w:hAnsi="Arial" w:cs="Arial"/>
                <w:sz w:val="18"/>
                <w:szCs w:val="18"/>
                <w:lang w:eastAsia="zh-CN"/>
              </w:rPr>
              <w:t xml:space="preserve">MET 21100 course but CEMT students do not require a lab component.  The separation of lecture from lab </w:t>
            </w:r>
            <w:r w:rsidR="00BA5787" w:rsidRPr="00E12688">
              <w:rPr>
                <w:rFonts w:ascii="Arial" w:eastAsia="Times New Roman" w:hAnsi="Arial" w:cs="Arial"/>
                <w:sz w:val="18"/>
                <w:szCs w:val="18"/>
                <w:lang w:eastAsia="zh-CN"/>
              </w:rPr>
              <w:t xml:space="preserve">will </w:t>
            </w:r>
            <w:r w:rsidRPr="00E12688">
              <w:rPr>
                <w:rFonts w:ascii="Arial" w:eastAsia="Times New Roman" w:hAnsi="Arial" w:cs="Arial"/>
                <w:sz w:val="18"/>
                <w:szCs w:val="18"/>
                <w:lang w:eastAsia="zh-CN"/>
              </w:rPr>
              <w:t>allow the MET 2110</w:t>
            </w:r>
            <w:r w:rsidR="00BA5787" w:rsidRPr="00E12688">
              <w:rPr>
                <w:rFonts w:ascii="Arial" w:eastAsia="Times New Roman" w:hAnsi="Arial" w:cs="Arial"/>
                <w:sz w:val="18"/>
                <w:szCs w:val="18"/>
                <w:lang w:eastAsia="zh-CN"/>
              </w:rPr>
              <w:t>1</w:t>
            </w:r>
            <w:r w:rsidRPr="00E12688">
              <w:rPr>
                <w:rFonts w:ascii="Arial" w:eastAsia="Times New Roman" w:hAnsi="Arial" w:cs="Arial"/>
                <w:sz w:val="18"/>
                <w:szCs w:val="18"/>
                <w:lang w:eastAsia="zh-CN"/>
              </w:rPr>
              <w:t xml:space="preserve"> lecture course </w:t>
            </w:r>
            <w:r>
              <w:rPr>
                <w:rFonts w:ascii="Arial" w:eastAsia="Times New Roman" w:hAnsi="Arial" w:cs="Arial"/>
                <w:sz w:val="18"/>
                <w:szCs w:val="18"/>
                <w:lang w:eastAsia="zh-CN"/>
              </w:rPr>
              <w:t xml:space="preserve">to be cross listed with the equivalent CMET lecture course.  </w:t>
            </w:r>
          </w:p>
        </w:tc>
      </w:tr>
    </w:tbl>
    <w:p w14:paraId="31651665"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0E18F391" w14:textId="77777777" w:rsidR="0068342F" w:rsidRPr="0068342F" w:rsidRDefault="0068342F" w:rsidP="0068342F">
      <w:pPr>
        <w:spacing w:after="0" w:line="240" w:lineRule="auto"/>
        <w:rPr>
          <w:rFonts w:ascii="Arial" w:eastAsia="Times New Roman" w:hAnsi="Arial" w:cs="Arial"/>
          <w:sz w:val="18"/>
          <w:szCs w:val="18"/>
          <w:lang w:eastAsia="en-US"/>
        </w:rPr>
      </w:pPr>
    </w:p>
    <w:sectPr w:rsidR="0068342F" w:rsidRPr="0068342F"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1B8CE" w14:textId="77777777" w:rsidR="00564A8C" w:rsidRDefault="00564A8C">
      <w:pPr>
        <w:spacing w:after="0" w:line="240" w:lineRule="auto"/>
      </w:pPr>
      <w:r>
        <w:separator/>
      </w:r>
    </w:p>
  </w:endnote>
  <w:endnote w:type="continuationSeparator" w:id="0">
    <w:p w14:paraId="18A65D28" w14:textId="77777777" w:rsidR="00564A8C" w:rsidRDefault="0056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D2D16" w14:textId="77777777" w:rsidR="00564A8C" w:rsidRDefault="00564A8C">
      <w:pPr>
        <w:spacing w:after="0" w:line="240" w:lineRule="auto"/>
      </w:pPr>
      <w:r>
        <w:separator/>
      </w:r>
    </w:p>
  </w:footnote>
  <w:footnote w:type="continuationSeparator" w:id="0">
    <w:p w14:paraId="1F7FEAAF" w14:textId="77777777" w:rsidR="00564A8C" w:rsidRDefault="00564A8C">
      <w:pPr>
        <w:spacing w:after="0" w:line="240" w:lineRule="auto"/>
      </w:pPr>
      <w:r>
        <w:continuationSeparator/>
      </w:r>
    </w:p>
  </w:footnote>
  <w:footnote w:id="1">
    <w:p w14:paraId="2C827043" w14:textId="77777777" w:rsidR="002D6D51" w:rsidRDefault="002D6D51">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23198798" w14:textId="77777777" w:rsidR="002D6D51" w:rsidRDefault="002D6D51">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2105" w14:textId="77777777" w:rsidR="005D3717" w:rsidRPr="001810B9" w:rsidRDefault="005D3717"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3"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8"/>
  </w:num>
  <w:num w:numId="2">
    <w:abstractNumId w:val="24"/>
  </w:num>
  <w:num w:numId="3">
    <w:abstractNumId w:val="17"/>
  </w:num>
  <w:num w:numId="4">
    <w:abstractNumId w:val="21"/>
  </w:num>
  <w:num w:numId="5">
    <w:abstractNumId w:val="21"/>
  </w:num>
  <w:num w:numId="6">
    <w:abstractNumId w:val="23"/>
  </w:num>
  <w:num w:numId="7">
    <w:abstractNumId w:val="13"/>
  </w:num>
  <w:num w:numId="8">
    <w:abstractNumId w:val="12"/>
  </w:num>
  <w:num w:numId="9">
    <w:abstractNumId w:val="20"/>
  </w:num>
  <w:num w:numId="10">
    <w:abstractNumId w:val="25"/>
  </w:num>
  <w:num w:numId="11">
    <w:abstractNumId w:val="15"/>
  </w:num>
  <w:num w:numId="12">
    <w:abstractNumId w:val="22"/>
  </w:num>
  <w:num w:numId="13">
    <w:abstractNumId w:val="16"/>
  </w:num>
  <w:num w:numId="14">
    <w:abstractNumId w:val="31"/>
  </w:num>
  <w:num w:numId="15">
    <w:abstractNumId w:val="29"/>
  </w:num>
  <w:num w:numId="16">
    <w:abstractNumId w:val="27"/>
  </w:num>
  <w:num w:numId="17">
    <w:abstractNumId w:val="28"/>
  </w:num>
  <w:num w:numId="18">
    <w:abstractNumId w:val="14"/>
  </w:num>
  <w:num w:numId="19">
    <w:abstractNumId w:val="30"/>
  </w:num>
  <w:num w:numId="20">
    <w:abstractNumId w:val="32"/>
  </w:num>
  <w:num w:numId="21">
    <w:abstractNumId w:val="19"/>
  </w:num>
  <w:num w:numId="22">
    <w:abstractNumId w:val="26"/>
  </w:num>
  <w:num w:numId="2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4BFB"/>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11F4"/>
    <w:rsid w:val="00151B7C"/>
    <w:rsid w:val="00152C3E"/>
    <w:rsid w:val="0015485A"/>
    <w:rsid w:val="00170BF5"/>
    <w:rsid w:val="00173858"/>
    <w:rsid w:val="001810B9"/>
    <w:rsid w:val="00181415"/>
    <w:rsid w:val="001828B3"/>
    <w:rsid w:val="00185A11"/>
    <w:rsid w:val="001A527A"/>
    <w:rsid w:val="001A79B4"/>
    <w:rsid w:val="001B2A73"/>
    <w:rsid w:val="001C1558"/>
    <w:rsid w:val="001C5521"/>
    <w:rsid w:val="001D4294"/>
    <w:rsid w:val="001D4976"/>
    <w:rsid w:val="001E296D"/>
    <w:rsid w:val="001E3896"/>
    <w:rsid w:val="001F1CC1"/>
    <w:rsid w:val="001F31ED"/>
    <w:rsid w:val="001F50A3"/>
    <w:rsid w:val="001F7AE7"/>
    <w:rsid w:val="002165AD"/>
    <w:rsid w:val="002221CE"/>
    <w:rsid w:val="002235D9"/>
    <w:rsid w:val="00242782"/>
    <w:rsid w:val="00243277"/>
    <w:rsid w:val="00243300"/>
    <w:rsid w:val="002544F3"/>
    <w:rsid w:val="00256292"/>
    <w:rsid w:val="00257A84"/>
    <w:rsid w:val="00271716"/>
    <w:rsid w:val="00271DC7"/>
    <w:rsid w:val="00290AAA"/>
    <w:rsid w:val="00292EDA"/>
    <w:rsid w:val="002968AB"/>
    <w:rsid w:val="002A0C67"/>
    <w:rsid w:val="002A0FF3"/>
    <w:rsid w:val="002A61B1"/>
    <w:rsid w:val="002A61FB"/>
    <w:rsid w:val="002B0BC7"/>
    <w:rsid w:val="002C201D"/>
    <w:rsid w:val="002D6D51"/>
    <w:rsid w:val="002E026F"/>
    <w:rsid w:val="002E2301"/>
    <w:rsid w:val="002E488C"/>
    <w:rsid w:val="002E4E6D"/>
    <w:rsid w:val="003048BB"/>
    <w:rsid w:val="003076C6"/>
    <w:rsid w:val="0031101A"/>
    <w:rsid w:val="00323725"/>
    <w:rsid w:val="00327DC5"/>
    <w:rsid w:val="00335AE6"/>
    <w:rsid w:val="003370C3"/>
    <w:rsid w:val="00341785"/>
    <w:rsid w:val="003532DB"/>
    <w:rsid w:val="0036107F"/>
    <w:rsid w:val="00382450"/>
    <w:rsid w:val="0038256B"/>
    <w:rsid w:val="00385192"/>
    <w:rsid w:val="00386BFE"/>
    <w:rsid w:val="00387D93"/>
    <w:rsid w:val="00391460"/>
    <w:rsid w:val="003965D0"/>
    <w:rsid w:val="003A159B"/>
    <w:rsid w:val="003A6437"/>
    <w:rsid w:val="003A7110"/>
    <w:rsid w:val="003A7EE7"/>
    <w:rsid w:val="003B5850"/>
    <w:rsid w:val="003B6E7E"/>
    <w:rsid w:val="003C0A2E"/>
    <w:rsid w:val="003D16DB"/>
    <w:rsid w:val="003D321E"/>
    <w:rsid w:val="003E0162"/>
    <w:rsid w:val="003E2C03"/>
    <w:rsid w:val="003E516F"/>
    <w:rsid w:val="003F6E2B"/>
    <w:rsid w:val="0041066B"/>
    <w:rsid w:val="00420CEC"/>
    <w:rsid w:val="00421FCB"/>
    <w:rsid w:val="0042220E"/>
    <w:rsid w:val="0042689F"/>
    <w:rsid w:val="004402DB"/>
    <w:rsid w:val="004470A0"/>
    <w:rsid w:val="00472F05"/>
    <w:rsid w:val="00476C02"/>
    <w:rsid w:val="00485853"/>
    <w:rsid w:val="004A51BD"/>
    <w:rsid w:val="004A5528"/>
    <w:rsid w:val="004B6508"/>
    <w:rsid w:val="004C346B"/>
    <w:rsid w:val="004C48C0"/>
    <w:rsid w:val="004D07CA"/>
    <w:rsid w:val="004D1AD5"/>
    <w:rsid w:val="004E423E"/>
    <w:rsid w:val="004E6F19"/>
    <w:rsid w:val="00503720"/>
    <w:rsid w:val="00504660"/>
    <w:rsid w:val="0053175A"/>
    <w:rsid w:val="00536AF0"/>
    <w:rsid w:val="005471B9"/>
    <w:rsid w:val="00555B3E"/>
    <w:rsid w:val="00560289"/>
    <w:rsid w:val="00560645"/>
    <w:rsid w:val="0056290A"/>
    <w:rsid w:val="00564A8C"/>
    <w:rsid w:val="0056590F"/>
    <w:rsid w:val="005915C3"/>
    <w:rsid w:val="00592EBA"/>
    <w:rsid w:val="005A2059"/>
    <w:rsid w:val="005A3541"/>
    <w:rsid w:val="005A680C"/>
    <w:rsid w:val="005B6898"/>
    <w:rsid w:val="005B724C"/>
    <w:rsid w:val="005C564A"/>
    <w:rsid w:val="005D3717"/>
    <w:rsid w:val="005E1A6E"/>
    <w:rsid w:val="005E71D1"/>
    <w:rsid w:val="006018F7"/>
    <w:rsid w:val="006101FF"/>
    <w:rsid w:val="0061635E"/>
    <w:rsid w:val="00623A24"/>
    <w:rsid w:val="00630B1D"/>
    <w:rsid w:val="00632441"/>
    <w:rsid w:val="00634C6D"/>
    <w:rsid w:val="00637174"/>
    <w:rsid w:val="006375B1"/>
    <w:rsid w:val="00640351"/>
    <w:rsid w:val="006448FA"/>
    <w:rsid w:val="006538C5"/>
    <w:rsid w:val="00656FD2"/>
    <w:rsid w:val="006639EC"/>
    <w:rsid w:val="006705F1"/>
    <w:rsid w:val="00677A31"/>
    <w:rsid w:val="00680495"/>
    <w:rsid w:val="00681C1A"/>
    <w:rsid w:val="0068342F"/>
    <w:rsid w:val="00686E14"/>
    <w:rsid w:val="006914B4"/>
    <w:rsid w:val="006A2F72"/>
    <w:rsid w:val="006B17F6"/>
    <w:rsid w:val="006C6512"/>
    <w:rsid w:val="006D0E5A"/>
    <w:rsid w:val="006F05ED"/>
    <w:rsid w:val="006F08A5"/>
    <w:rsid w:val="006F2CB6"/>
    <w:rsid w:val="00703592"/>
    <w:rsid w:val="0071570F"/>
    <w:rsid w:val="00716A21"/>
    <w:rsid w:val="007229C7"/>
    <w:rsid w:val="00724958"/>
    <w:rsid w:val="007266B0"/>
    <w:rsid w:val="00733B28"/>
    <w:rsid w:val="00762FAF"/>
    <w:rsid w:val="007825AC"/>
    <w:rsid w:val="007A1D4D"/>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1189"/>
    <w:rsid w:val="008A54E6"/>
    <w:rsid w:val="008B056D"/>
    <w:rsid w:val="008B065C"/>
    <w:rsid w:val="008B4353"/>
    <w:rsid w:val="008C27CF"/>
    <w:rsid w:val="008C5F19"/>
    <w:rsid w:val="008F1FE6"/>
    <w:rsid w:val="009011EB"/>
    <w:rsid w:val="00911351"/>
    <w:rsid w:val="00920041"/>
    <w:rsid w:val="00920D61"/>
    <w:rsid w:val="00931731"/>
    <w:rsid w:val="009360B7"/>
    <w:rsid w:val="009414F4"/>
    <w:rsid w:val="00942B13"/>
    <w:rsid w:val="00946EAC"/>
    <w:rsid w:val="00952A35"/>
    <w:rsid w:val="0095470F"/>
    <w:rsid w:val="00973B4C"/>
    <w:rsid w:val="0097516E"/>
    <w:rsid w:val="0098288D"/>
    <w:rsid w:val="009939AB"/>
    <w:rsid w:val="00994F83"/>
    <w:rsid w:val="00997AD7"/>
    <w:rsid w:val="009C50A2"/>
    <w:rsid w:val="009F2BA7"/>
    <w:rsid w:val="009F553C"/>
    <w:rsid w:val="009F74F1"/>
    <w:rsid w:val="009F75AD"/>
    <w:rsid w:val="00A01CA3"/>
    <w:rsid w:val="00A05D2E"/>
    <w:rsid w:val="00A2097B"/>
    <w:rsid w:val="00A32B79"/>
    <w:rsid w:val="00A47B56"/>
    <w:rsid w:val="00A57BB6"/>
    <w:rsid w:val="00A67E02"/>
    <w:rsid w:val="00A74C92"/>
    <w:rsid w:val="00A80CCF"/>
    <w:rsid w:val="00A82160"/>
    <w:rsid w:val="00A938C3"/>
    <w:rsid w:val="00A954B1"/>
    <w:rsid w:val="00A978BF"/>
    <w:rsid w:val="00A97EE4"/>
    <w:rsid w:val="00AA573E"/>
    <w:rsid w:val="00AC0270"/>
    <w:rsid w:val="00AC3BAE"/>
    <w:rsid w:val="00AC59CB"/>
    <w:rsid w:val="00AC7BFB"/>
    <w:rsid w:val="00AD57B5"/>
    <w:rsid w:val="00AD70B4"/>
    <w:rsid w:val="00AE0A5E"/>
    <w:rsid w:val="00AE6C48"/>
    <w:rsid w:val="00AF27E1"/>
    <w:rsid w:val="00B01AEC"/>
    <w:rsid w:val="00B05C5D"/>
    <w:rsid w:val="00B06919"/>
    <w:rsid w:val="00B143C0"/>
    <w:rsid w:val="00B17D74"/>
    <w:rsid w:val="00B21F84"/>
    <w:rsid w:val="00B23217"/>
    <w:rsid w:val="00B358AF"/>
    <w:rsid w:val="00B446EA"/>
    <w:rsid w:val="00B45A6F"/>
    <w:rsid w:val="00B64DDB"/>
    <w:rsid w:val="00B745B8"/>
    <w:rsid w:val="00B7513E"/>
    <w:rsid w:val="00B75682"/>
    <w:rsid w:val="00B76C13"/>
    <w:rsid w:val="00B85475"/>
    <w:rsid w:val="00B871F0"/>
    <w:rsid w:val="00BA5787"/>
    <w:rsid w:val="00BB65C1"/>
    <w:rsid w:val="00BC3466"/>
    <w:rsid w:val="00BC5B8E"/>
    <w:rsid w:val="00BC7BDA"/>
    <w:rsid w:val="00BD2E1D"/>
    <w:rsid w:val="00BD446C"/>
    <w:rsid w:val="00BE097E"/>
    <w:rsid w:val="00BF1DDB"/>
    <w:rsid w:val="00BF72F2"/>
    <w:rsid w:val="00C0166D"/>
    <w:rsid w:val="00C01BD0"/>
    <w:rsid w:val="00C024CB"/>
    <w:rsid w:val="00C229EF"/>
    <w:rsid w:val="00C30406"/>
    <w:rsid w:val="00C33FAD"/>
    <w:rsid w:val="00C36B39"/>
    <w:rsid w:val="00C4511A"/>
    <w:rsid w:val="00C54099"/>
    <w:rsid w:val="00C55669"/>
    <w:rsid w:val="00C6039F"/>
    <w:rsid w:val="00C75CA5"/>
    <w:rsid w:val="00C824B1"/>
    <w:rsid w:val="00C83AAE"/>
    <w:rsid w:val="00C941BF"/>
    <w:rsid w:val="00C95C2E"/>
    <w:rsid w:val="00C96778"/>
    <w:rsid w:val="00CA00B0"/>
    <w:rsid w:val="00CA1A3E"/>
    <w:rsid w:val="00CA5305"/>
    <w:rsid w:val="00CB17BC"/>
    <w:rsid w:val="00CB2324"/>
    <w:rsid w:val="00CB2AA2"/>
    <w:rsid w:val="00CB60D7"/>
    <w:rsid w:val="00CC16C8"/>
    <w:rsid w:val="00CC2737"/>
    <w:rsid w:val="00CE58FB"/>
    <w:rsid w:val="00CF694D"/>
    <w:rsid w:val="00D03DB8"/>
    <w:rsid w:val="00D201D8"/>
    <w:rsid w:val="00D2099B"/>
    <w:rsid w:val="00D2397C"/>
    <w:rsid w:val="00D27526"/>
    <w:rsid w:val="00D33B8A"/>
    <w:rsid w:val="00D429BD"/>
    <w:rsid w:val="00D52B40"/>
    <w:rsid w:val="00D63F89"/>
    <w:rsid w:val="00D652D0"/>
    <w:rsid w:val="00D74A18"/>
    <w:rsid w:val="00D87A8F"/>
    <w:rsid w:val="00D956FD"/>
    <w:rsid w:val="00DB3343"/>
    <w:rsid w:val="00DB4673"/>
    <w:rsid w:val="00DB7D5D"/>
    <w:rsid w:val="00DC0A31"/>
    <w:rsid w:val="00DC6D05"/>
    <w:rsid w:val="00DD17B3"/>
    <w:rsid w:val="00DD598E"/>
    <w:rsid w:val="00DE54D2"/>
    <w:rsid w:val="00DF2FCE"/>
    <w:rsid w:val="00DF6968"/>
    <w:rsid w:val="00E02036"/>
    <w:rsid w:val="00E04DC1"/>
    <w:rsid w:val="00E12688"/>
    <w:rsid w:val="00E14EE4"/>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A60D2"/>
    <w:rsid w:val="00EA762C"/>
    <w:rsid w:val="00EC173B"/>
    <w:rsid w:val="00EC207F"/>
    <w:rsid w:val="00EE26DF"/>
    <w:rsid w:val="00EE691D"/>
    <w:rsid w:val="00EF03F8"/>
    <w:rsid w:val="00F033FD"/>
    <w:rsid w:val="00F15D48"/>
    <w:rsid w:val="00F17DA6"/>
    <w:rsid w:val="00F37CB5"/>
    <w:rsid w:val="00F40DE7"/>
    <w:rsid w:val="00F43FE4"/>
    <w:rsid w:val="00F44327"/>
    <w:rsid w:val="00F53808"/>
    <w:rsid w:val="00FA18F7"/>
    <w:rsid w:val="00FA2ECB"/>
    <w:rsid w:val="00FA3103"/>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66E70"/>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152C3E"/>
    <w:pPr>
      <w:keepNext/>
      <w:shd w:val="clear" w:color="auto" w:fill="FFFFFF"/>
      <w:spacing w:before="360" w:line="240" w:lineRule="auto"/>
      <w:outlineLvl w:val="2"/>
    </w:pPr>
    <w:rPr>
      <w:rFonts w:ascii="Arial" w:eastAsia="Times New Roman" w:hAnsi="Arial" w:cs="Arial"/>
      <w:b/>
      <w:bCs/>
      <w:color w:val="222222"/>
      <w:sz w:val="18"/>
      <w:szCs w:val="18"/>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152C3E"/>
    <w:rPr>
      <w:rFonts w:ascii="Arial" w:hAnsi="Arial" w:cs="Arial"/>
      <w:b/>
      <w:bCs/>
      <w:color w:val="222222"/>
      <w:sz w:val="18"/>
      <w:szCs w:val="18"/>
      <w:shd w:val="clear" w:color="auto" w:fill="FFFFFF"/>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customStyle="1" w:styleId="status-bold">
    <w:name w:val="status-bold"/>
    <w:basedOn w:val="DefaultParagraphFont"/>
    <w:rsid w:val="00385192"/>
  </w:style>
  <w:style w:type="character" w:customStyle="1" w:styleId="indent-left">
    <w:name w:val="indent-left"/>
    <w:basedOn w:val="DefaultParagraphFont"/>
    <w:rsid w:val="00385192"/>
  </w:style>
  <w:style w:type="character" w:customStyle="1" w:styleId="credit-hours-direction">
    <w:name w:val="credit-hours-direction"/>
    <w:basedOn w:val="DefaultParagraphFont"/>
    <w:rsid w:val="00385192"/>
  </w:style>
  <w:style w:type="paragraph" w:customStyle="1" w:styleId="Level1">
    <w:name w:val="Level 1"/>
    <w:basedOn w:val="Normal"/>
    <w:rsid w:val="00152C3E"/>
    <w:pPr>
      <w:widowControl w:val="0"/>
      <w:autoSpaceDE w:val="0"/>
      <w:autoSpaceDN w:val="0"/>
      <w:adjustRightInd w:val="0"/>
      <w:spacing w:before="0" w:after="0" w:line="240" w:lineRule="auto"/>
      <w:ind w:left="720" w:hanging="720"/>
      <w:outlineLvl w:val="0"/>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961955222">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380057920">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665670535">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1999379339">
      <w:bodyDiv w:val="1"/>
      <w:marLeft w:val="0"/>
      <w:marRight w:val="0"/>
      <w:marTop w:val="0"/>
      <w:marBottom w:val="0"/>
      <w:divBdr>
        <w:top w:val="none" w:sz="0" w:space="0" w:color="auto"/>
        <w:left w:val="none" w:sz="0" w:space="0" w:color="auto"/>
        <w:bottom w:val="none" w:sz="0" w:space="0" w:color="auto"/>
        <w:right w:val="none" w:sz="0" w:space="0" w:color="auto"/>
      </w:divBdr>
      <w:divsChild>
        <w:div w:id="808089332">
          <w:marLeft w:val="150"/>
          <w:marRight w:val="0"/>
          <w:marTop w:val="0"/>
          <w:marBottom w:val="0"/>
          <w:divBdr>
            <w:top w:val="none" w:sz="0" w:space="0" w:color="auto"/>
            <w:left w:val="none" w:sz="0" w:space="0" w:color="auto"/>
            <w:bottom w:val="none" w:sz="0" w:space="0" w:color="auto"/>
            <w:right w:val="none" w:sz="0" w:space="0" w:color="auto"/>
          </w:divBdr>
        </w:div>
        <w:div w:id="641957700">
          <w:marLeft w:val="150"/>
          <w:marRight w:val="0"/>
          <w:marTop w:val="0"/>
          <w:marBottom w:val="0"/>
          <w:divBdr>
            <w:top w:val="none" w:sz="0" w:space="0" w:color="auto"/>
            <w:left w:val="none" w:sz="0" w:space="0" w:color="auto"/>
            <w:bottom w:val="none" w:sz="0" w:space="0" w:color="auto"/>
            <w:right w:val="none" w:sz="0" w:space="0" w:color="auto"/>
          </w:divBdr>
        </w:div>
        <w:div w:id="2114936763">
          <w:marLeft w:val="150"/>
          <w:marRight w:val="0"/>
          <w:marTop w:val="0"/>
          <w:marBottom w:val="0"/>
          <w:divBdr>
            <w:top w:val="none" w:sz="0" w:space="0" w:color="auto"/>
            <w:left w:val="none" w:sz="0" w:space="0" w:color="auto"/>
            <w:bottom w:val="none" w:sz="0" w:space="0" w:color="auto"/>
            <w:right w:val="none" w:sz="0" w:space="0" w:color="auto"/>
          </w:divBdr>
        </w:div>
        <w:div w:id="1049918979">
          <w:marLeft w:val="150"/>
          <w:marRight w:val="0"/>
          <w:marTop w:val="0"/>
          <w:marBottom w:val="0"/>
          <w:divBdr>
            <w:top w:val="none" w:sz="0" w:space="0" w:color="auto"/>
            <w:left w:val="none" w:sz="0" w:space="0" w:color="auto"/>
            <w:bottom w:val="none" w:sz="0" w:space="0" w:color="auto"/>
            <w:right w:val="none" w:sz="0" w:space="0" w:color="auto"/>
          </w:divBdr>
        </w:div>
      </w:divsChild>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6592893D-03AA-F144-BBAF-8027AA5D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3</cp:revision>
  <cp:lastPrinted>2019-03-21T18:39:00Z</cp:lastPrinted>
  <dcterms:created xsi:type="dcterms:W3CDTF">2019-04-18T21:24:00Z</dcterms:created>
  <dcterms:modified xsi:type="dcterms:W3CDTF">2019-08-26T23:22:00Z</dcterms:modified>
</cp:coreProperties>
</file>