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38F9" w14:textId="414F6291" w:rsidR="00BC11E8" w:rsidRDefault="00BC11E8" w:rsidP="007D3D13">
      <w:pPr>
        <w:spacing w:after="0"/>
        <w:rPr>
          <w:rFonts w:cs="Arial"/>
        </w:rPr>
      </w:pPr>
      <w:r w:rsidRPr="00BC11E8">
        <w:rPr>
          <w:rFonts w:cs="Arial"/>
          <w:b/>
        </w:rPr>
        <w:t>Managing Your Emp</w:t>
      </w:r>
      <w:r>
        <w:rPr>
          <w:rFonts w:cs="Arial"/>
          <w:b/>
        </w:rPr>
        <w:t>loyee Profile in SuccessFactors Cheat Sheet</w:t>
      </w:r>
      <w:r w:rsidRPr="00BC11E8">
        <w:rPr>
          <w:rFonts w:cs="Arial"/>
          <w:b/>
        </w:rPr>
        <w:t xml:space="preserve">                                    </w:t>
      </w:r>
      <w:r>
        <w:rPr>
          <w:rFonts w:cs="Arial"/>
          <w:b/>
        </w:rPr>
        <w:t xml:space="preserve">    </w:t>
      </w:r>
      <w:r w:rsidR="00480839">
        <w:rPr>
          <w:rFonts w:cs="Arial"/>
          <w:b/>
        </w:rPr>
        <w:t xml:space="preserve"> Last Updated: </w:t>
      </w:r>
      <w:r w:rsidR="00DF71DB">
        <w:rPr>
          <w:rFonts w:cs="Arial"/>
          <w:b/>
        </w:rPr>
        <w:t>9/8/2022</w:t>
      </w:r>
    </w:p>
    <w:p w14:paraId="243916A8" w14:textId="50668AAE" w:rsidR="007C688D" w:rsidRDefault="00A679A5" w:rsidP="00F347CD">
      <w:pPr>
        <w:spacing w:after="0"/>
        <w:rPr>
          <w:rFonts w:cs="Arial"/>
        </w:rPr>
      </w:pPr>
      <w:r>
        <w:rPr>
          <w:rFonts w:cs="Arial"/>
        </w:rPr>
        <w:t xml:space="preserve">This cheat sheet provides short instructions on common tasks performed by employees related to managing their employee profile. </w:t>
      </w:r>
      <w:r w:rsidR="00DF607F">
        <w:rPr>
          <w:rFonts w:cs="Arial"/>
        </w:rPr>
        <w:t>D</w:t>
      </w:r>
      <w:r w:rsidR="00AE2F31">
        <w:rPr>
          <w:rFonts w:cs="Arial"/>
        </w:rPr>
        <w:t xml:space="preserve">etailed </w:t>
      </w:r>
      <w:r w:rsidR="007D3D13">
        <w:rPr>
          <w:rFonts w:cs="Arial"/>
        </w:rPr>
        <w:t xml:space="preserve">instructions and additional documentation </w:t>
      </w:r>
      <w:r w:rsidR="00AE2F31">
        <w:rPr>
          <w:rFonts w:cs="Arial"/>
        </w:rPr>
        <w:t xml:space="preserve">can be found on the SuccessFactors Training Page, found at </w:t>
      </w:r>
      <w:hyperlink r:id="rId12" w:history="1">
        <w:r w:rsidR="00DF71DB" w:rsidRPr="00C91C0B">
          <w:rPr>
            <w:rStyle w:val="Hyperlink"/>
          </w:rPr>
          <w:t>https://www.purdue.edu/hr/mgrres/sucfactors/sftraining/index.php</w:t>
        </w:r>
      </w:hyperlink>
      <w:r w:rsidR="00DF71DB">
        <w:rPr>
          <w:rFonts w:cs="Arial"/>
        </w:rPr>
        <w:t>.</w:t>
      </w:r>
    </w:p>
    <w:p w14:paraId="08E32528" w14:textId="77777777" w:rsidR="00DF71DB" w:rsidRPr="00410A0B" w:rsidRDefault="00DF71DB" w:rsidP="00F347CD">
      <w:pPr>
        <w:spacing w:after="0"/>
        <w:rPr>
          <w:rFonts w:cs="Arial"/>
          <w:sz w:val="12"/>
        </w:rPr>
      </w:pPr>
    </w:p>
    <w:tbl>
      <w:tblPr>
        <w:tblW w:w="4992" w:type="pct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10763"/>
      </w:tblGrid>
      <w:tr w:rsidR="00AE2F31" w:rsidRPr="00D80104" w14:paraId="5C3CAFB4" w14:textId="77777777" w:rsidTr="005C745A">
        <w:tc>
          <w:tcPr>
            <w:tcW w:w="10753" w:type="dxa"/>
            <w:shd w:val="clear" w:color="auto" w:fill="BAA892"/>
            <w:vAlign w:val="center"/>
          </w:tcPr>
          <w:p w14:paraId="35C4DC1A" w14:textId="779DB5A1" w:rsidR="00AE2F31" w:rsidRPr="00D80104" w:rsidRDefault="00DF607F" w:rsidP="00BC11E8">
            <w:pPr>
              <w:pStyle w:val="Heading1"/>
              <w:spacing w:before="0" w:after="0"/>
              <w:jc w:val="left"/>
              <w:rPr>
                <w:noProof/>
              </w:rPr>
            </w:pPr>
            <w:r>
              <w:rPr>
                <w:noProof/>
                <w:color w:val="auto"/>
                <w:sz w:val="24"/>
              </w:rPr>
              <w:t>A</w:t>
            </w:r>
            <w:r w:rsidR="00410A0B">
              <w:rPr>
                <w:noProof/>
                <w:color w:val="auto"/>
                <w:sz w:val="24"/>
              </w:rPr>
              <w:t>ccess</w:t>
            </w:r>
            <w:r w:rsidR="007C688D">
              <w:rPr>
                <w:noProof/>
                <w:color w:val="auto"/>
                <w:sz w:val="24"/>
              </w:rPr>
              <w:t xml:space="preserve"> </w:t>
            </w:r>
            <w:r w:rsidR="00AE2F31">
              <w:rPr>
                <w:noProof/>
                <w:color w:val="auto"/>
                <w:sz w:val="24"/>
              </w:rPr>
              <w:t>SuccessFactors</w:t>
            </w:r>
          </w:p>
        </w:tc>
      </w:tr>
      <w:tr w:rsidR="00DF607F" w:rsidRPr="00D80104" w14:paraId="737F8F10" w14:textId="77777777" w:rsidTr="00410A0B">
        <w:trPr>
          <w:trHeight w:val="325"/>
        </w:trPr>
        <w:tc>
          <w:tcPr>
            <w:tcW w:w="10753" w:type="dxa"/>
            <w:shd w:val="clear" w:color="auto" w:fill="auto"/>
            <w:vAlign w:val="center"/>
          </w:tcPr>
          <w:p w14:paraId="6ED04AF0" w14:textId="41218F14" w:rsidR="00DF607F" w:rsidRDefault="00DF607F" w:rsidP="000002BC">
            <w:pPr>
              <w:spacing w:before="40" w:after="40"/>
              <w:rPr>
                <w:b/>
              </w:rPr>
            </w:pPr>
            <w:r>
              <w:t xml:space="preserve">Use an internet browser to visit the </w:t>
            </w:r>
            <w:r w:rsidRPr="000C1273">
              <w:rPr>
                <w:b/>
              </w:rPr>
              <w:t>OneCampus</w:t>
            </w:r>
            <w:r>
              <w:rPr>
                <w:b/>
              </w:rPr>
              <w:t xml:space="preserve"> Portal (</w:t>
            </w:r>
            <w:hyperlink r:id="rId13" w:history="1">
              <w:r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>
              <w:rPr>
                <w:b/>
              </w:rPr>
              <w:t>).</w:t>
            </w:r>
          </w:p>
          <w:p w14:paraId="5E7324D0" w14:textId="77777777" w:rsidR="00DF607F" w:rsidRDefault="00DF607F" w:rsidP="000002BC">
            <w:pPr>
              <w:spacing w:before="40" w:after="40"/>
              <w:rPr>
                <w:b/>
              </w:rPr>
            </w:pPr>
            <w:r>
              <w:t xml:space="preserve">Click </w:t>
            </w:r>
            <w:r>
              <w:rPr>
                <w:b/>
              </w:rPr>
              <w:t>Employee Launchpad</w:t>
            </w:r>
          </w:p>
          <w:p w14:paraId="105935C0" w14:textId="3D95779C" w:rsidR="002A3DD5" w:rsidRDefault="002A3DD5" w:rsidP="000002BC">
            <w:pPr>
              <w:spacing w:before="40" w:after="40"/>
            </w:pPr>
            <w:r w:rsidRPr="000C1273">
              <w:t xml:space="preserve">Log in using Purdue Career Account </w:t>
            </w:r>
            <w:r w:rsidR="00B3479A">
              <w:t xml:space="preserve">User </w:t>
            </w:r>
            <w:r w:rsidRPr="000C1273">
              <w:t>ID and BoilerKey passcode.</w:t>
            </w:r>
          </w:p>
          <w:p w14:paraId="43782711" w14:textId="496FCDDB" w:rsidR="002A3DD5" w:rsidRPr="00EC5FE6" w:rsidRDefault="002A3DD5" w:rsidP="00B3479A">
            <w:pPr>
              <w:spacing w:before="40" w:after="40"/>
              <w:jc w:val="center"/>
              <w:rPr>
                <w:rFonts w:cs="Arial"/>
                <w:bCs/>
              </w:rPr>
            </w:pPr>
            <w:r w:rsidRPr="006304D5">
              <w:rPr>
                <w:i/>
              </w:rPr>
              <w:t>For assistance using</w:t>
            </w:r>
            <w:r>
              <w:rPr>
                <w:i/>
              </w:rPr>
              <w:t xml:space="preserve"> or setting up</w:t>
            </w:r>
            <w:r w:rsidRPr="006304D5">
              <w:rPr>
                <w:i/>
              </w:rPr>
              <w:t xml:space="preserve"> BoilerKey, please contact </w:t>
            </w:r>
            <w:proofErr w:type="spellStart"/>
            <w:r w:rsidRPr="006304D5">
              <w:rPr>
                <w:i/>
              </w:rPr>
              <w:t>ITaP</w:t>
            </w:r>
            <w:proofErr w:type="spellEnd"/>
            <w:r w:rsidRPr="006304D5">
              <w:rPr>
                <w:i/>
              </w:rPr>
              <w:t xml:space="preserve"> at </w:t>
            </w:r>
            <w:hyperlink r:id="rId14" w:history="1">
              <w:r w:rsidRPr="006304D5">
                <w:rPr>
                  <w:rStyle w:val="Hyperlink"/>
                  <w:i/>
                </w:rPr>
                <w:t>itap@purdue.edu</w:t>
              </w:r>
            </w:hyperlink>
            <w:r w:rsidRPr="006304D5">
              <w:rPr>
                <w:i/>
              </w:rPr>
              <w:t xml:space="preserve"> or 765-494-4000.</w:t>
            </w:r>
          </w:p>
        </w:tc>
      </w:tr>
    </w:tbl>
    <w:p w14:paraId="66D573EA" w14:textId="77777777" w:rsidR="000002BC" w:rsidRPr="0031533F" w:rsidRDefault="000002BC" w:rsidP="004019E1">
      <w:pPr>
        <w:spacing w:after="0"/>
        <w:rPr>
          <w:sz w:val="6"/>
        </w:rPr>
      </w:pPr>
    </w:p>
    <w:tbl>
      <w:tblPr>
        <w:tblW w:w="4996" w:type="pct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4788"/>
        <w:gridCol w:w="345"/>
        <w:gridCol w:w="5638"/>
      </w:tblGrid>
      <w:tr w:rsidR="00762FE5" w:rsidRPr="00D80104" w14:paraId="3E30961A" w14:textId="37204263" w:rsidTr="00EB34A7">
        <w:trPr>
          <w:trHeight w:val="20"/>
        </w:trPr>
        <w:tc>
          <w:tcPr>
            <w:tcW w:w="3932" w:type="dxa"/>
            <w:shd w:val="clear" w:color="auto" w:fill="BAA892"/>
            <w:vAlign w:val="center"/>
          </w:tcPr>
          <w:p w14:paraId="23603DD3" w14:textId="0CB10527" w:rsidR="00762FE5" w:rsidRPr="00D80104" w:rsidRDefault="00762FE5" w:rsidP="00BC11E8">
            <w:pPr>
              <w:pStyle w:val="Heading1"/>
              <w:spacing w:before="0" w:after="0"/>
              <w:jc w:val="left"/>
              <w:rPr>
                <w:noProof/>
              </w:rPr>
            </w:pPr>
            <w:bookmarkStart w:id="0" w:name="_Heading_2"/>
            <w:bookmarkStart w:id="1" w:name="_Mass_Change_in"/>
            <w:bookmarkEnd w:id="0"/>
            <w:bookmarkEnd w:id="1"/>
            <w:r>
              <w:rPr>
                <w:noProof/>
                <w:color w:val="auto"/>
                <w:sz w:val="24"/>
              </w:rPr>
              <w:t>View Your Pay Statement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9AA810" w14:textId="77777777" w:rsidR="00762FE5" w:rsidRPr="00762FE5" w:rsidRDefault="00762FE5" w:rsidP="00133DCF">
            <w:pPr>
              <w:spacing w:after="0"/>
              <w:rPr>
                <w:sz w:val="24"/>
                <w:highlight w:val="lightGray"/>
              </w:rPr>
            </w:pPr>
          </w:p>
        </w:tc>
        <w:tc>
          <w:tcPr>
            <w:tcW w:w="6479" w:type="dxa"/>
            <w:shd w:val="clear" w:color="auto" w:fill="BAA892"/>
            <w:vAlign w:val="center"/>
          </w:tcPr>
          <w:p w14:paraId="6B9F963F" w14:textId="6F974764" w:rsidR="00762FE5" w:rsidRPr="00762FE5" w:rsidRDefault="00762FE5" w:rsidP="00BC11E8">
            <w:pPr>
              <w:pStyle w:val="Heading1"/>
              <w:spacing w:before="0" w:after="0"/>
              <w:jc w:val="left"/>
              <w:rPr>
                <w:color w:val="auto"/>
              </w:rPr>
            </w:pPr>
            <w:r w:rsidRPr="00762FE5">
              <w:rPr>
                <w:color w:val="auto"/>
                <w:sz w:val="24"/>
              </w:rPr>
              <w:t>Request Time Off</w:t>
            </w:r>
          </w:p>
        </w:tc>
      </w:tr>
      <w:tr w:rsidR="00762FE5" w14:paraId="4641F87A" w14:textId="7F760039" w:rsidTr="00EB34A7">
        <w:trPr>
          <w:trHeight w:val="325"/>
        </w:trPr>
        <w:tc>
          <w:tcPr>
            <w:tcW w:w="3932" w:type="dxa"/>
            <w:vMerge w:val="restart"/>
            <w:shd w:val="clear" w:color="auto" w:fill="auto"/>
          </w:tcPr>
          <w:p w14:paraId="0916D655" w14:textId="77777777" w:rsidR="00DF71DB" w:rsidRDefault="00DF71DB" w:rsidP="00DF71DB"/>
          <w:p w14:paraId="4C292211" w14:textId="77777777" w:rsidR="00DF71DB" w:rsidRDefault="00DF71DB" w:rsidP="00DF71DB">
            <w:r>
              <w:t xml:space="preserve">Scroll down to the </w:t>
            </w:r>
            <w:r>
              <w:rPr>
                <w:b/>
                <w:i/>
              </w:rPr>
              <w:t xml:space="preserve">Organizational Updates – Additional Actions </w:t>
            </w:r>
            <w:r>
              <w:t>section</w:t>
            </w:r>
          </w:p>
          <w:p w14:paraId="412C4B41" w14:textId="3A90691B" w:rsidR="00DF71DB" w:rsidRDefault="00DF71DB" w:rsidP="00DF71DB">
            <w:pPr>
              <w:rPr>
                <w:b/>
                <w:i/>
              </w:rPr>
            </w:pPr>
            <w:r>
              <w:t xml:space="preserve">Click </w:t>
            </w:r>
            <w:r w:rsidRPr="00B36B85">
              <w:rPr>
                <w:b/>
                <w:i/>
              </w:rPr>
              <w:t>Pay Statements</w:t>
            </w:r>
            <w:r>
              <w:rPr>
                <w:b/>
                <w:i/>
              </w:rPr>
              <w:t xml:space="preserve"> tile</w:t>
            </w:r>
          </w:p>
          <w:p w14:paraId="18D5343E" w14:textId="48ED409E" w:rsidR="00762FE5" w:rsidRDefault="00DF71DB" w:rsidP="00480839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 wp14:anchorId="50D4C49D" wp14:editId="318400D1">
                  <wp:extent cx="2857206" cy="901705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029" cy="91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663E5F4" w14:textId="77777777" w:rsidR="00762FE5" w:rsidRPr="00762FE5" w:rsidRDefault="00762FE5" w:rsidP="00133DCF">
            <w:pPr>
              <w:spacing w:after="0"/>
              <w:rPr>
                <w:highlight w:val="lightGray"/>
              </w:rPr>
            </w:pPr>
          </w:p>
        </w:tc>
        <w:tc>
          <w:tcPr>
            <w:tcW w:w="6479" w:type="dxa"/>
            <w:vAlign w:val="center"/>
          </w:tcPr>
          <w:p w14:paraId="6CF39792" w14:textId="1C4035FD" w:rsidR="00762FE5" w:rsidRDefault="00762FE5" w:rsidP="00133DCF">
            <w:pPr>
              <w:spacing w:after="0"/>
            </w:pPr>
            <w:r>
              <w:t xml:space="preserve">For detailed resources and instructions for requesting Time Off, please visit </w:t>
            </w:r>
            <w:hyperlink r:id="rId16" w:history="1">
              <w:r w:rsidRPr="0050583E">
                <w:rPr>
                  <w:rStyle w:val="Hyperlink"/>
                </w:rPr>
                <w:t>www.purdue.edu/timehelp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762FE5" w14:paraId="4ED99A79" w14:textId="77777777" w:rsidTr="00EB34A7">
        <w:trPr>
          <w:trHeight w:val="325"/>
        </w:trPr>
        <w:tc>
          <w:tcPr>
            <w:tcW w:w="3932" w:type="dxa"/>
            <w:vMerge/>
            <w:shd w:val="clear" w:color="auto" w:fill="auto"/>
          </w:tcPr>
          <w:p w14:paraId="08210D2D" w14:textId="77777777" w:rsidR="00762FE5" w:rsidRDefault="00762FE5" w:rsidP="00133DCF">
            <w:pPr>
              <w:spacing w:before="40" w:after="40"/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9ABAACA" w14:textId="77777777" w:rsidR="00762FE5" w:rsidRPr="00762FE5" w:rsidRDefault="00762FE5" w:rsidP="00133DCF">
            <w:pPr>
              <w:spacing w:before="40" w:after="40"/>
              <w:rPr>
                <w:highlight w:val="lightGray"/>
              </w:rPr>
            </w:pPr>
          </w:p>
        </w:tc>
        <w:tc>
          <w:tcPr>
            <w:tcW w:w="6479" w:type="dxa"/>
            <w:vAlign w:val="center"/>
          </w:tcPr>
          <w:p w14:paraId="0826F66A" w14:textId="2EA02A2B" w:rsidR="004019E1" w:rsidRDefault="004019E1" w:rsidP="00133DCF">
            <w:pPr>
              <w:spacing w:before="40" w:after="40"/>
            </w:pPr>
            <w:r>
              <w:t>Select position (if holding multiple)</w:t>
            </w:r>
          </w:p>
          <w:p w14:paraId="22E8C4AB" w14:textId="77777777" w:rsidR="00762FE5" w:rsidRDefault="00DF71DB" w:rsidP="00133DCF">
            <w:pPr>
              <w:spacing w:after="0"/>
            </w:pPr>
            <w:r>
              <w:t xml:space="preserve">Click </w:t>
            </w:r>
            <w:r w:rsidRPr="00DF71DB">
              <w:rPr>
                <w:b/>
                <w:bCs/>
              </w:rPr>
              <w:t>Request Time Off</w:t>
            </w:r>
            <w:r>
              <w:t xml:space="preserve"> from Quick Action tiles</w:t>
            </w:r>
          </w:p>
          <w:p w14:paraId="7703261A" w14:textId="5BBE2B80" w:rsidR="00DF71DB" w:rsidRDefault="00DF71DB" w:rsidP="00133DC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997BB59" wp14:editId="60909BED">
                  <wp:extent cx="983091" cy="683087"/>
                  <wp:effectExtent l="0" t="0" r="762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455" cy="691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E5" w14:paraId="1E2EEA87" w14:textId="77777777" w:rsidTr="00EB34A7">
        <w:trPr>
          <w:trHeight w:val="325"/>
        </w:trPr>
        <w:tc>
          <w:tcPr>
            <w:tcW w:w="3932" w:type="dxa"/>
            <w:vMerge/>
            <w:shd w:val="clear" w:color="auto" w:fill="auto"/>
          </w:tcPr>
          <w:p w14:paraId="7E124B7D" w14:textId="77777777" w:rsidR="00762FE5" w:rsidRDefault="00762FE5" w:rsidP="00133DCF">
            <w:pPr>
              <w:spacing w:before="40" w:after="40"/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08ED245" w14:textId="77777777" w:rsidR="00762FE5" w:rsidRPr="00762FE5" w:rsidRDefault="00762FE5" w:rsidP="005C745A">
            <w:pPr>
              <w:tabs>
                <w:tab w:val="left" w:pos="360"/>
              </w:tabs>
              <w:spacing w:before="40" w:after="40"/>
              <w:rPr>
                <w:highlight w:val="lightGray"/>
              </w:rPr>
            </w:pPr>
          </w:p>
        </w:tc>
        <w:tc>
          <w:tcPr>
            <w:tcW w:w="6479" w:type="dxa"/>
            <w:vAlign w:val="center"/>
          </w:tcPr>
          <w:p w14:paraId="08E7EECD" w14:textId="3B7131C3" w:rsidR="00762FE5" w:rsidRDefault="00762FE5" w:rsidP="00762FE5">
            <w:pPr>
              <w:pStyle w:val="ListParagraph"/>
              <w:numPr>
                <w:ilvl w:val="0"/>
                <w:numId w:val="25"/>
              </w:numPr>
              <w:tabs>
                <w:tab w:val="left" w:pos="661"/>
              </w:tabs>
              <w:spacing w:before="40" w:after="40"/>
              <w:ind w:left="661" w:hanging="274"/>
            </w:pPr>
            <w:r>
              <w:t>Click the type of leave being requested</w:t>
            </w:r>
          </w:p>
          <w:p w14:paraId="44C0D2F6" w14:textId="77777777" w:rsidR="00762FE5" w:rsidRDefault="00762FE5" w:rsidP="00762FE5">
            <w:pPr>
              <w:pStyle w:val="ListParagraph"/>
              <w:numPr>
                <w:ilvl w:val="0"/>
                <w:numId w:val="25"/>
              </w:numPr>
              <w:tabs>
                <w:tab w:val="left" w:pos="661"/>
              </w:tabs>
              <w:spacing w:before="40" w:after="40"/>
              <w:ind w:left="661" w:hanging="274"/>
            </w:pPr>
            <w:r>
              <w:t>Select from the calendar or enter the date(s) being requested</w:t>
            </w:r>
          </w:p>
          <w:p w14:paraId="346A12D1" w14:textId="77777777" w:rsidR="00762FE5" w:rsidRDefault="00762FE5" w:rsidP="00762FE5">
            <w:pPr>
              <w:pStyle w:val="ListParagraph"/>
              <w:numPr>
                <w:ilvl w:val="0"/>
                <w:numId w:val="25"/>
              </w:numPr>
              <w:tabs>
                <w:tab w:val="left" w:pos="661"/>
              </w:tabs>
              <w:spacing w:before="40" w:after="40"/>
              <w:ind w:left="661" w:hanging="274"/>
            </w:pPr>
            <w:r>
              <w:t xml:space="preserve">In the </w:t>
            </w:r>
            <w:r w:rsidRPr="005E4B70">
              <w:rPr>
                <w:b/>
                <w:i/>
              </w:rPr>
              <w:t xml:space="preserve">Requesting </w:t>
            </w:r>
            <w:r>
              <w:t xml:space="preserve">field, select the amount of time being requested </w:t>
            </w:r>
          </w:p>
          <w:p w14:paraId="3D1B3043" w14:textId="77777777" w:rsidR="00762FE5" w:rsidRDefault="00762FE5" w:rsidP="00762FE5">
            <w:pPr>
              <w:pStyle w:val="ListParagraph"/>
              <w:numPr>
                <w:ilvl w:val="0"/>
                <w:numId w:val="25"/>
              </w:numPr>
              <w:tabs>
                <w:tab w:val="left" w:pos="661"/>
              </w:tabs>
              <w:spacing w:before="40" w:after="40"/>
              <w:ind w:left="661" w:hanging="274"/>
            </w:pPr>
            <w:r>
              <w:t>Optional: Enter a comment for your supervisor</w:t>
            </w:r>
          </w:p>
          <w:p w14:paraId="1EE6FAC4" w14:textId="79EBAD9A" w:rsidR="00762FE5" w:rsidRDefault="00762FE5" w:rsidP="00762FE5">
            <w:pPr>
              <w:pStyle w:val="ListParagraph"/>
              <w:numPr>
                <w:ilvl w:val="0"/>
                <w:numId w:val="25"/>
              </w:numPr>
              <w:tabs>
                <w:tab w:val="left" w:pos="661"/>
              </w:tabs>
              <w:spacing w:before="40" w:after="40"/>
              <w:ind w:left="661" w:hanging="274"/>
            </w:pPr>
            <w:r w:rsidRPr="00B816CE">
              <w:t xml:space="preserve">Click </w:t>
            </w:r>
            <w:r w:rsidRPr="005C745A">
              <w:rPr>
                <w:b/>
              </w:rPr>
              <w:t>Submit</w:t>
            </w:r>
          </w:p>
        </w:tc>
      </w:tr>
    </w:tbl>
    <w:p w14:paraId="4B097ABD" w14:textId="77777777" w:rsidR="000002BC" w:rsidRPr="0031533F" w:rsidRDefault="000002BC" w:rsidP="004019E1">
      <w:pPr>
        <w:spacing w:after="0"/>
        <w:rPr>
          <w:sz w:val="6"/>
        </w:rPr>
      </w:pPr>
    </w:p>
    <w:tbl>
      <w:tblPr>
        <w:tblW w:w="4996" w:type="pct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1682"/>
        <w:gridCol w:w="4230"/>
        <w:gridCol w:w="4859"/>
      </w:tblGrid>
      <w:tr w:rsidR="00133DCF" w:rsidRPr="00D80104" w14:paraId="27C602AE" w14:textId="18081D4F" w:rsidTr="005C745A">
        <w:trPr>
          <w:cantSplit/>
        </w:trPr>
        <w:tc>
          <w:tcPr>
            <w:tcW w:w="10771" w:type="dxa"/>
            <w:gridSpan w:val="3"/>
            <w:shd w:val="clear" w:color="auto" w:fill="BAA892"/>
            <w:vAlign w:val="center"/>
          </w:tcPr>
          <w:p w14:paraId="0A591C05" w14:textId="1C77AF6B" w:rsidR="00133DCF" w:rsidRPr="001854F2" w:rsidRDefault="00133DCF" w:rsidP="00BC11E8">
            <w:pPr>
              <w:pStyle w:val="Heading1"/>
              <w:spacing w:before="0" w:after="0"/>
              <w:jc w:val="left"/>
            </w:pPr>
            <w:r w:rsidRPr="001854F2">
              <w:br w:type="page"/>
            </w:r>
            <w:r>
              <w:rPr>
                <w:color w:val="auto"/>
                <w:sz w:val="24"/>
              </w:rPr>
              <w:t>Record Time</w:t>
            </w:r>
          </w:p>
        </w:tc>
      </w:tr>
      <w:tr w:rsidR="007D3D13" w:rsidRPr="00D80104" w14:paraId="2580C459" w14:textId="1029BB69" w:rsidTr="00421240">
        <w:trPr>
          <w:cantSplit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2C0756FB" w14:textId="23713E64" w:rsidR="007D3D13" w:rsidRDefault="007D3D13" w:rsidP="000002BC">
            <w:pPr>
              <w:spacing w:before="40" w:after="40"/>
            </w:pPr>
            <w:r>
              <w:t xml:space="preserve">For detailed resources and instructions for recording time, please visit </w:t>
            </w:r>
            <w:hyperlink r:id="rId18" w:history="1">
              <w:r w:rsidRPr="0050583E">
                <w:rPr>
                  <w:rStyle w:val="Hyperlink"/>
                </w:rPr>
                <w:t>www.purdue.edu/timehelp</w:t>
              </w:r>
            </w:hyperlink>
            <w:r>
              <w:t xml:space="preserve">. </w:t>
            </w:r>
          </w:p>
        </w:tc>
      </w:tr>
      <w:tr w:rsidR="00993D8F" w:rsidRPr="00D80104" w14:paraId="7F90D131" w14:textId="14E35807" w:rsidTr="00993D8F">
        <w:trPr>
          <w:cantSplit/>
        </w:trPr>
        <w:tc>
          <w:tcPr>
            <w:tcW w:w="1682" w:type="dxa"/>
            <w:shd w:val="clear" w:color="auto" w:fill="BFBFBF" w:themeFill="background1" w:themeFillShade="BF"/>
            <w:vAlign w:val="center"/>
          </w:tcPr>
          <w:p w14:paraId="20B680B8" w14:textId="7711D526" w:rsidR="007D3D13" w:rsidRPr="002A3DD5" w:rsidRDefault="00133DCF" w:rsidP="00133DCF">
            <w:pPr>
              <w:pStyle w:val="Heading2"/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Time Entry Method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14:paraId="3A9BA189" w14:textId="79B655A6" w:rsidR="007D3D13" w:rsidRPr="002A3DD5" w:rsidRDefault="00133DCF" w:rsidP="00133DCF">
            <w:pPr>
              <w:pStyle w:val="Heading2"/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Definition</w:t>
            </w:r>
          </w:p>
        </w:tc>
        <w:tc>
          <w:tcPr>
            <w:tcW w:w="4859" w:type="dxa"/>
            <w:shd w:val="clear" w:color="auto" w:fill="BFBFBF" w:themeFill="background1" w:themeFillShade="BF"/>
            <w:vAlign w:val="center"/>
          </w:tcPr>
          <w:p w14:paraId="70B4B7DE" w14:textId="6106A837" w:rsidR="007D3D13" w:rsidRPr="002A3DD5" w:rsidRDefault="00133DCF" w:rsidP="00133DCF">
            <w:pPr>
              <w:pStyle w:val="Heading2"/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Getting Started</w:t>
            </w:r>
          </w:p>
        </w:tc>
      </w:tr>
      <w:tr w:rsidR="00993D8F" w:rsidRPr="00D80104" w14:paraId="3E653B0C" w14:textId="77777777" w:rsidTr="00993D8F">
        <w:trPr>
          <w:cantSplit/>
        </w:trPr>
        <w:tc>
          <w:tcPr>
            <w:tcW w:w="1682" w:type="dxa"/>
            <w:shd w:val="clear" w:color="auto" w:fill="auto"/>
            <w:vAlign w:val="center"/>
          </w:tcPr>
          <w:p w14:paraId="3C1371F0" w14:textId="09B63BED" w:rsidR="007D3D13" w:rsidRPr="007D3D13" w:rsidRDefault="00133DCF" w:rsidP="00133DCF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Nega</w:t>
            </w:r>
            <w:r w:rsidRPr="002A3DD5">
              <w:rPr>
                <w:rFonts w:cs="Arial"/>
                <w:b/>
                <w:sz w:val="22"/>
              </w:rPr>
              <w:t xml:space="preserve">tive </w:t>
            </w:r>
            <w:r>
              <w:rPr>
                <w:rFonts w:cs="Arial"/>
                <w:b/>
                <w:sz w:val="22"/>
              </w:rPr>
              <w:t xml:space="preserve">Time </w:t>
            </w:r>
            <w:r w:rsidRPr="002A3DD5">
              <w:rPr>
                <w:rFonts w:cs="Arial"/>
                <w:b/>
                <w:sz w:val="22"/>
              </w:rPr>
              <w:t>Entry</w:t>
            </w:r>
          </w:p>
        </w:tc>
        <w:tc>
          <w:tcPr>
            <w:tcW w:w="4230" w:type="dxa"/>
            <w:shd w:val="clear" w:color="auto" w:fill="auto"/>
          </w:tcPr>
          <w:p w14:paraId="5106E7D7" w14:textId="63EDDAB6" w:rsidR="007D3D13" w:rsidRPr="007D3D13" w:rsidRDefault="00133DCF" w:rsidP="00133DCF">
            <w:r>
              <w:t>Individuals assigned to negative time entry only record time worked outside of their regular schedule (e.g. overtime or call back), and enter comments to document flexed time.</w:t>
            </w:r>
          </w:p>
        </w:tc>
        <w:tc>
          <w:tcPr>
            <w:tcW w:w="4859" w:type="dxa"/>
            <w:shd w:val="clear" w:color="auto" w:fill="auto"/>
          </w:tcPr>
          <w:p w14:paraId="3EE7E5CE" w14:textId="0BB1E9F3" w:rsidR="004019E1" w:rsidRDefault="004019E1" w:rsidP="00133DC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Select position (if holding multiple)</w:t>
            </w:r>
          </w:p>
          <w:p w14:paraId="75FD0FA5" w14:textId="77777777" w:rsidR="007D3D13" w:rsidRDefault="00DF71DB" w:rsidP="00133DCF">
            <w:pPr>
              <w:rPr>
                <w:rFonts w:cs="Arial"/>
              </w:rPr>
            </w:pPr>
            <w:r>
              <w:rPr>
                <w:rFonts w:cs="Arial"/>
              </w:rPr>
              <w:t xml:space="preserve">Click </w:t>
            </w:r>
            <w:r w:rsidRPr="00DF71DB">
              <w:rPr>
                <w:rFonts w:cs="Arial"/>
                <w:b/>
                <w:bCs/>
              </w:rPr>
              <w:t>Record Time</w:t>
            </w:r>
            <w:r>
              <w:rPr>
                <w:rFonts w:cs="Arial"/>
              </w:rPr>
              <w:t xml:space="preserve"> from Quick Actions tiles</w:t>
            </w:r>
          </w:p>
          <w:p w14:paraId="10F91347" w14:textId="36BB30F8" w:rsidR="00DF71DB" w:rsidRPr="007D3D13" w:rsidRDefault="00DF71DB" w:rsidP="00133DCF">
            <w:r>
              <w:rPr>
                <w:noProof/>
              </w:rPr>
              <w:drawing>
                <wp:inline distT="0" distB="0" distL="0" distR="0" wp14:anchorId="46526E77" wp14:editId="142F15BC">
                  <wp:extent cx="892233" cy="55819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36" cy="56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8F" w:rsidRPr="00D80104" w14:paraId="6FA620E0" w14:textId="1AFF1B4B" w:rsidTr="00993D8F">
        <w:trPr>
          <w:cantSplit/>
          <w:trHeight w:val="432"/>
        </w:trPr>
        <w:tc>
          <w:tcPr>
            <w:tcW w:w="1682" w:type="dxa"/>
            <w:shd w:val="clear" w:color="auto" w:fill="auto"/>
            <w:vAlign w:val="center"/>
          </w:tcPr>
          <w:p w14:paraId="74D2AA2C" w14:textId="43DE51DB" w:rsidR="007D3D13" w:rsidRPr="007D3D13" w:rsidRDefault="00133DCF" w:rsidP="00133DCF">
            <w:pPr>
              <w:spacing w:before="40" w:after="40"/>
              <w:rPr>
                <w:rFonts w:cs="Arial"/>
              </w:rPr>
            </w:pPr>
            <w:r w:rsidRPr="002A3DD5">
              <w:rPr>
                <w:rFonts w:cs="Arial"/>
                <w:b/>
                <w:sz w:val="22"/>
              </w:rPr>
              <w:t>Pos</w:t>
            </w:r>
            <w:r>
              <w:rPr>
                <w:rFonts w:cs="Arial"/>
                <w:b/>
                <w:sz w:val="22"/>
              </w:rPr>
              <w:t>i</w:t>
            </w:r>
            <w:r w:rsidRPr="002A3DD5">
              <w:rPr>
                <w:rFonts w:cs="Arial"/>
                <w:b/>
                <w:sz w:val="22"/>
              </w:rPr>
              <w:t xml:space="preserve">tive </w:t>
            </w:r>
            <w:r>
              <w:rPr>
                <w:rFonts w:cs="Arial"/>
                <w:b/>
                <w:sz w:val="22"/>
              </w:rPr>
              <w:t xml:space="preserve">Time </w:t>
            </w:r>
            <w:r w:rsidRPr="002A3DD5">
              <w:rPr>
                <w:rFonts w:cs="Arial"/>
                <w:b/>
                <w:sz w:val="22"/>
              </w:rPr>
              <w:t>Entry</w:t>
            </w:r>
          </w:p>
        </w:tc>
        <w:tc>
          <w:tcPr>
            <w:tcW w:w="4230" w:type="dxa"/>
            <w:shd w:val="clear" w:color="auto" w:fill="auto"/>
          </w:tcPr>
          <w:p w14:paraId="50D7535E" w14:textId="022EB446" w:rsidR="007D3D13" w:rsidRPr="007D3D13" w:rsidRDefault="00133DCF" w:rsidP="007D3D13">
            <w:pPr>
              <w:spacing w:before="40" w:after="40"/>
              <w:rPr>
                <w:rFonts w:cs="Arial"/>
              </w:rPr>
            </w:pPr>
            <w:r>
              <w:t>Individuals assigned to positive time entry record all hours worked and enter comments to document flexed time.</w:t>
            </w:r>
          </w:p>
        </w:tc>
        <w:tc>
          <w:tcPr>
            <w:tcW w:w="4859" w:type="dxa"/>
          </w:tcPr>
          <w:p w14:paraId="0E981C06" w14:textId="77777777" w:rsidR="00993D8F" w:rsidRDefault="00993D8F" w:rsidP="00993D8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Select position (if holding multiple)</w:t>
            </w:r>
          </w:p>
          <w:p w14:paraId="7C77DB75" w14:textId="77777777" w:rsidR="00993D8F" w:rsidRDefault="00993D8F" w:rsidP="00993D8F">
            <w:pPr>
              <w:rPr>
                <w:rFonts w:cs="Arial"/>
              </w:rPr>
            </w:pPr>
            <w:r>
              <w:rPr>
                <w:rFonts w:cs="Arial"/>
              </w:rPr>
              <w:t xml:space="preserve">Click </w:t>
            </w:r>
            <w:r w:rsidRPr="00DF71DB">
              <w:rPr>
                <w:rFonts w:cs="Arial"/>
                <w:b/>
                <w:bCs/>
              </w:rPr>
              <w:t>Record Time</w:t>
            </w:r>
            <w:r>
              <w:rPr>
                <w:rFonts w:cs="Arial"/>
              </w:rPr>
              <w:t xml:space="preserve"> from Quick Actions tiles</w:t>
            </w:r>
          </w:p>
          <w:p w14:paraId="47C6DF0B" w14:textId="1D2B0A12" w:rsidR="007D3D13" w:rsidRPr="00133DCF" w:rsidRDefault="00993D8F" w:rsidP="00993D8F">
            <w:pPr>
              <w:spacing w:before="40" w:after="40"/>
              <w:rPr>
                <w:rFonts w:cs="Arial"/>
                <w:i/>
              </w:rPr>
            </w:pPr>
            <w:r>
              <w:rPr>
                <w:noProof/>
              </w:rPr>
              <w:drawing>
                <wp:inline distT="0" distB="0" distL="0" distR="0" wp14:anchorId="172E240A" wp14:editId="6E111B76">
                  <wp:extent cx="892175" cy="558159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09" cy="57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8F" w:rsidRPr="00D80104" w14:paraId="0500DAD6" w14:textId="77777777" w:rsidTr="00993D8F">
        <w:trPr>
          <w:cantSplit/>
          <w:trHeight w:val="720"/>
        </w:trPr>
        <w:tc>
          <w:tcPr>
            <w:tcW w:w="1682" w:type="dxa"/>
            <w:shd w:val="clear" w:color="auto" w:fill="auto"/>
            <w:vAlign w:val="center"/>
          </w:tcPr>
          <w:p w14:paraId="29188432" w14:textId="4C8AFA39" w:rsidR="00993D8F" w:rsidRPr="007D3D13" w:rsidRDefault="00993D8F" w:rsidP="00993D8F">
            <w:pPr>
              <w:spacing w:before="40" w:after="40"/>
              <w:rPr>
                <w:rFonts w:cs="Arial"/>
              </w:rPr>
            </w:pPr>
            <w:proofErr w:type="spellStart"/>
            <w:r w:rsidRPr="002A3DD5">
              <w:rPr>
                <w:rFonts w:cs="Arial"/>
                <w:b/>
                <w:sz w:val="22"/>
              </w:rPr>
              <w:t>Webclock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38F8893A" w14:textId="3E030AD7" w:rsidR="00993D8F" w:rsidRDefault="00993D8F" w:rsidP="00993D8F">
            <w:pPr>
              <w:spacing w:after="0"/>
            </w:pPr>
            <w:r>
              <w:t xml:space="preserve">Individuals assigned to </w:t>
            </w:r>
            <w:proofErr w:type="spellStart"/>
            <w:r>
              <w:t>Webclock</w:t>
            </w:r>
            <w:proofErr w:type="spellEnd"/>
            <w:r>
              <w:t xml:space="preserve"> time entry record time pairs (in and out punches) for each shift. </w:t>
            </w:r>
          </w:p>
          <w:p w14:paraId="2C942DBC" w14:textId="5AC7AB03" w:rsidR="00993D8F" w:rsidRPr="007D3D13" w:rsidRDefault="00993D8F" w:rsidP="00993D8F">
            <w:pPr>
              <w:spacing w:after="0"/>
              <w:rPr>
                <w:rFonts w:cs="Arial"/>
              </w:rPr>
            </w:pPr>
            <w:r>
              <w:rPr>
                <w:rFonts w:cs="Arial"/>
                <w:i/>
              </w:rPr>
              <w:t xml:space="preserve">Note: There are multiple </w:t>
            </w:r>
            <w:proofErr w:type="spellStart"/>
            <w:r w:rsidRPr="00133DCF">
              <w:rPr>
                <w:rFonts w:cs="Arial"/>
                <w:i/>
              </w:rPr>
              <w:t>Webclock</w:t>
            </w:r>
            <w:proofErr w:type="spellEnd"/>
            <w:r w:rsidRPr="00133DCF">
              <w:rPr>
                <w:rFonts w:cs="Arial"/>
                <w:i/>
              </w:rPr>
              <w:t xml:space="preserve"> access points. Please visit </w:t>
            </w:r>
            <w:hyperlink r:id="rId20" w:history="1">
              <w:r w:rsidRPr="00133DCF">
                <w:rPr>
                  <w:rStyle w:val="Hyperlink"/>
                  <w:rFonts w:cs="Arial"/>
                  <w:i/>
                </w:rPr>
                <w:t>www.purdue.edu/timehelp</w:t>
              </w:r>
            </w:hyperlink>
            <w:r w:rsidRPr="00133DCF">
              <w:rPr>
                <w:rFonts w:cs="Arial"/>
                <w:i/>
              </w:rPr>
              <w:t xml:space="preserve"> for </w:t>
            </w:r>
            <w:r>
              <w:rPr>
                <w:rFonts w:cs="Arial"/>
                <w:i/>
              </w:rPr>
              <w:t xml:space="preserve">more </w:t>
            </w:r>
            <w:r w:rsidRPr="00133DCF">
              <w:rPr>
                <w:rFonts w:cs="Arial"/>
                <w:i/>
              </w:rPr>
              <w:t>details.</w:t>
            </w:r>
          </w:p>
        </w:tc>
        <w:tc>
          <w:tcPr>
            <w:tcW w:w="4859" w:type="dxa"/>
            <w:vAlign w:val="center"/>
          </w:tcPr>
          <w:p w14:paraId="179736A7" w14:textId="77777777" w:rsidR="00993D8F" w:rsidRDefault="00993D8F" w:rsidP="00993D8F">
            <w:pPr>
              <w:rPr>
                <w:b/>
                <w:bCs/>
              </w:rPr>
            </w:pPr>
            <w:r>
              <w:t xml:space="preserve">Go to </w:t>
            </w:r>
            <w:r w:rsidRPr="00885692">
              <w:rPr>
                <w:b/>
                <w:bCs/>
              </w:rPr>
              <w:t xml:space="preserve">Organizational Updates – Additional Actions </w:t>
            </w:r>
            <w:r>
              <w:rPr>
                <w:b/>
                <w:bCs/>
              </w:rPr>
              <w:t xml:space="preserve"> </w:t>
            </w:r>
          </w:p>
          <w:p w14:paraId="4FE4A05B" w14:textId="1090A1AD" w:rsidR="00993D8F" w:rsidRDefault="00993D8F" w:rsidP="00993D8F">
            <w:r>
              <w:t xml:space="preserve">Click the </w:t>
            </w:r>
            <w:proofErr w:type="spellStart"/>
            <w:r>
              <w:rPr>
                <w:b/>
                <w:i/>
              </w:rPr>
              <w:t>Webclock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tile</w:t>
            </w:r>
          </w:p>
          <w:p w14:paraId="4BAB4848" w14:textId="1F3BA9F5" w:rsidR="00993D8F" w:rsidRPr="007D3D13" w:rsidRDefault="00993D8F" w:rsidP="00993D8F">
            <w:pPr>
              <w:spacing w:before="40" w:after="4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EF3D09A" wp14:editId="58BDEEC5">
                  <wp:extent cx="1246909" cy="57738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50" cy="59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3715C" w14:textId="5A14F693" w:rsidR="00A13E31" w:rsidRPr="004019E1" w:rsidRDefault="00A13E31" w:rsidP="004019E1">
      <w:pPr>
        <w:spacing w:after="0"/>
        <w:rPr>
          <w:rFonts w:cs="Arial"/>
          <w:vanish/>
          <w:sz w:val="2"/>
        </w:rPr>
      </w:pPr>
    </w:p>
    <w:p w14:paraId="224740A0" w14:textId="77777777" w:rsidR="002A3DD5" w:rsidRPr="00A13E31" w:rsidRDefault="002A3DD5" w:rsidP="004019E1">
      <w:pPr>
        <w:spacing w:after="0"/>
        <w:rPr>
          <w:sz w:val="10"/>
        </w:rPr>
      </w:pPr>
    </w:p>
    <w:tbl>
      <w:tblPr>
        <w:tblW w:w="4999" w:type="pct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661"/>
        <w:gridCol w:w="3603"/>
        <w:gridCol w:w="3514"/>
      </w:tblGrid>
      <w:tr w:rsidR="002A3DD5" w:rsidRPr="00D80104" w14:paraId="672CB926" w14:textId="34911DD6" w:rsidTr="00993D8F">
        <w:trPr>
          <w:cantSplit/>
        </w:trPr>
        <w:tc>
          <w:tcPr>
            <w:tcW w:w="3661" w:type="dxa"/>
            <w:shd w:val="clear" w:color="auto" w:fill="BAA892"/>
            <w:vAlign w:val="center"/>
          </w:tcPr>
          <w:p w14:paraId="59D54E61" w14:textId="2E3638E6" w:rsidR="002A3DD5" w:rsidRPr="000002BC" w:rsidRDefault="00410A0B" w:rsidP="00BC11E8">
            <w:pPr>
              <w:pStyle w:val="Heading1"/>
              <w:spacing w:before="0"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Edit</w:t>
            </w:r>
            <w:r w:rsidR="002A3DD5" w:rsidRPr="000002BC">
              <w:rPr>
                <w:color w:val="auto"/>
                <w:sz w:val="24"/>
              </w:rPr>
              <w:t xml:space="preserve"> Personal Information</w:t>
            </w:r>
          </w:p>
        </w:tc>
        <w:tc>
          <w:tcPr>
            <w:tcW w:w="3603" w:type="dxa"/>
            <w:shd w:val="clear" w:color="auto" w:fill="BAA892"/>
            <w:vAlign w:val="center"/>
          </w:tcPr>
          <w:p w14:paraId="05DE6A26" w14:textId="1E9FC008" w:rsidR="002A3DD5" w:rsidRPr="00A13E31" w:rsidRDefault="00410A0B" w:rsidP="00BC11E8">
            <w:pPr>
              <w:pStyle w:val="Heading1"/>
              <w:spacing w:before="0"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Edit</w:t>
            </w:r>
            <w:r w:rsidR="000002BC" w:rsidRPr="000002BC">
              <w:rPr>
                <w:color w:val="auto"/>
                <w:sz w:val="24"/>
              </w:rPr>
              <w:t xml:space="preserve"> Bank Information</w:t>
            </w:r>
          </w:p>
        </w:tc>
        <w:tc>
          <w:tcPr>
            <w:tcW w:w="3514" w:type="dxa"/>
            <w:shd w:val="clear" w:color="auto" w:fill="BAA892"/>
            <w:vAlign w:val="center"/>
          </w:tcPr>
          <w:p w14:paraId="3E326CCA" w14:textId="598606A5" w:rsidR="002A3DD5" w:rsidRPr="000002BC" w:rsidRDefault="00410A0B" w:rsidP="00BC11E8">
            <w:pPr>
              <w:pStyle w:val="Heading1"/>
              <w:spacing w:before="0"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Edit</w:t>
            </w:r>
            <w:r w:rsidR="000002BC" w:rsidRPr="000002BC">
              <w:rPr>
                <w:color w:val="auto"/>
                <w:sz w:val="24"/>
              </w:rPr>
              <w:t xml:space="preserve"> Tax Information</w:t>
            </w:r>
          </w:p>
        </w:tc>
      </w:tr>
      <w:tr w:rsidR="00993D8F" w:rsidRPr="00EC5FE6" w14:paraId="71FD4EB1" w14:textId="0314123D" w:rsidTr="00AB0A3D">
        <w:trPr>
          <w:cantSplit/>
          <w:trHeight w:val="556"/>
        </w:trPr>
        <w:tc>
          <w:tcPr>
            <w:tcW w:w="10778" w:type="dxa"/>
            <w:gridSpan w:val="3"/>
            <w:shd w:val="clear" w:color="auto" w:fill="auto"/>
            <w:vAlign w:val="center"/>
          </w:tcPr>
          <w:p w14:paraId="340C556C" w14:textId="1C6B9C71" w:rsidR="00993D8F" w:rsidRPr="00EC5FE6" w:rsidRDefault="00993D8F" w:rsidP="00993D8F">
            <w:pPr>
              <w:spacing w:before="20" w:after="20"/>
              <w:jc w:val="center"/>
            </w:pPr>
            <w:r>
              <w:t xml:space="preserve">Click the </w:t>
            </w:r>
            <w:r>
              <w:rPr>
                <w:b/>
                <w:i/>
              </w:rPr>
              <w:t xml:space="preserve">My Profile </w:t>
            </w:r>
            <w:r>
              <w:t xml:space="preserve">tile within </w:t>
            </w:r>
            <w:r w:rsidRPr="00993D8F">
              <w:rPr>
                <w:b/>
                <w:bCs/>
              </w:rPr>
              <w:t>Quick Action</w:t>
            </w:r>
            <w:r>
              <w:t xml:space="preserve"> tiles</w:t>
            </w:r>
          </w:p>
        </w:tc>
      </w:tr>
      <w:tr w:rsidR="002A3DD5" w:rsidRPr="00EC5FE6" w14:paraId="342C0E71" w14:textId="0DE6E308" w:rsidTr="00993D8F">
        <w:trPr>
          <w:cantSplit/>
          <w:trHeight w:val="245"/>
        </w:trPr>
        <w:tc>
          <w:tcPr>
            <w:tcW w:w="3661" w:type="dxa"/>
            <w:shd w:val="clear" w:color="auto" w:fill="auto"/>
          </w:tcPr>
          <w:p w14:paraId="464062F3" w14:textId="77777777" w:rsidR="002A3DD5" w:rsidRDefault="002A3DD5" w:rsidP="00C80D0F">
            <w:r>
              <w:t xml:space="preserve">Click the </w:t>
            </w:r>
            <w:r w:rsidRPr="00A34567">
              <w:rPr>
                <w:b/>
                <w:i/>
              </w:rPr>
              <w:t>PERSONAL INFORMATION</w:t>
            </w:r>
            <w:r>
              <w:t xml:space="preserve"> tab</w:t>
            </w:r>
          </w:p>
          <w:p w14:paraId="3617E284" w14:textId="259A9C0B" w:rsidR="00C80D0F" w:rsidRDefault="00A13E31" w:rsidP="007D3D13">
            <w:pPr>
              <w:spacing w:after="0"/>
            </w:pPr>
            <w:r>
              <w:t>Only the fo</w:t>
            </w:r>
            <w:r w:rsidR="007559FD">
              <w:t>llowing information is editable. To edit other information, contact your business office / center.</w:t>
            </w:r>
          </w:p>
          <w:p w14:paraId="37A33D0E" w14:textId="2D33C4F6" w:rsidR="00A13E31" w:rsidRDefault="00A13E31" w:rsidP="007D3D13">
            <w:pPr>
              <w:pStyle w:val="ListParagraph"/>
              <w:numPr>
                <w:ilvl w:val="0"/>
                <w:numId w:val="26"/>
              </w:numPr>
              <w:ind w:left="368" w:hanging="180"/>
            </w:pPr>
            <w:r>
              <w:t>Home Address</w:t>
            </w:r>
          </w:p>
          <w:p w14:paraId="0C6A224C" w14:textId="77777777" w:rsidR="00A13E31" w:rsidRDefault="00A13E31" w:rsidP="007D3D13">
            <w:pPr>
              <w:pStyle w:val="ListParagraph"/>
              <w:numPr>
                <w:ilvl w:val="0"/>
                <w:numId w:val="26"/>
              </w:numPr>
              <w:ind w:left="368" w:hanging="180"/>
            </w:pPr>
            <w:r>
              <w:t>Home Phone Number</w:t>
            </w:r>
          </w:p>
          <w:p w14:paraId="5EB279C6" w14:textId="77777777" w:rsidR="00A13E31" w:rsidRDefault="00A13E31" w:rsidP="007D3D13">
            <w:pPr>
              <w:pStyle w:val="ListParagraph"/>
              <w:numPr>
                <w:ilvl w:val="0"/>
                <w:numId w:val="26"/>
              </w:numPr>
              <w:ind w:left="368" w:hanging="180"/>
            </w:pPr>
            <w:r>
              <w:t>Emergency Contact</w:t>
            </w:r>
          </w:p>
          <w:p w14:paraId="3955FCA4" w14:textId="5514D6BE" w:rsidR="00A13E31" w:rsidRPr="00C21A6F" w:rsidRDefault="00A13E31" w:rsidP="00BC11E8">
            <w:pPr>
              <w:rPr>
                <w:noProof/>
              </w:rPr>
            </w:pPr>
            <w:r>
              <w:t>Use the pencil</w:t>
            </w:r>
            <w:r w:rsidR="00BC11E8">
              <w:t xml:space="preserve"> (edit)</w:t>
            </w:r>
            <w:r>
              <w:t xml:space="preserve"> icon </w:t>
            </w:r>
            <w:r>
              <w:rPr>
                <w:noProof/>
              </w:rPr>
              <w:drawing>
                <wp:inline distT="0" distB="0" distL="0" distR="0" wp14:anchorId="32BE9077" wp14:editId="162694D7">
                  <wp:extent cx="237812" cy="23201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49" cy="2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59FD">
              <w:t xml:space="preserve">to </w:t>
            </w:r>
            <w:r w:rsidR="00BC11E8">
              <w:t xml:space="preserve">change </w:t>
            </w:r>
            <w:r w:rsidR="007559FD">
              <w:t>the fields needed.</w:t>
            </w:r>
          </w:p>
        </w:tc>
        <w:tc>
          <w:tcPr>
            <w:tcW w:w="3603" w:type="dxa"/>
          </w:tcPr>
          <w:p w14:paraId="71F8AC62" w14:textId="11461E35" w:rsidR="0031533F" w:rsidRDefault="002A3DD5" w:rsidP="00C80D0F">
            <w:pPr>
              <w:spacing w:after="0"/>
            </w:pPr>
            <w:r>
              <w:t xml:space="preserve">Click the </w:t>
            </w:r>
            <w:r w:rsidRPr="00411933">
              <w:rPr>
                <w:b/>
                <w:i/>
              </w:rPr>
              <w:t>PAYROLL INFORMATION</w:t>
            </w:r>
            <w:r>
              <w:t xml:space="preserve"> tab</w:t>
            </w:r>
          </w:p>
          <w:p w14:paraId="4A019BD0" w14:textId="77777777" w:rsidR="00411933" w:rsidRDefault="00411933" w:rsidP="00C80D0F">
            <w:pPr>
              <w:spacing w:after="0"/>
            </w:pPr>
          </w:p>
          <w:p w14:paraId="5BDA8BBD" w14:textId="08AF777D" w:rsidR="002A3DD5" w:rsidRDefault="002A3DD5" w:rsidP="00C80D0F">
            <w:pPr>
              <w:spacing w:after="0"/>
            </w:pPr>
            <w:r>
              <w:t xml:space="preserve">Click </w:t>
            </w:r>
            <w:r w:rsidRPr="00993D8F">
              <w:rPr>
                <w:b/>
                <w:bCs/>
              </w:rPr>
              <w:t>Bank ESS</w:t>
            </w:r>
          </w:p>
          <w:p w14:paraId="4E879E7F" w14:textId="77777777" w:rsidR="00411933" w:rsidRDefault="00411933" w:rsidP="00C80D0F">
            <w:pPr>
              <w:spacing w:after="0"/>
            </w:pPr>
          </w:p>
          <w:p w14:paraId="5C0925D4" w14:textId="63AF7DB7" w:rsidR="00A13E31" w:rsidRDefault="00A13E31" w:rsidP="00C80D0F">
            <w:pPr>
              <w:spacing w:after="0"/>
            </w:pPr>
            <w:r>
              <w:t xml:space="preserve">Click the </w:t>
            </w:r>
            <w:r w:rsidRPr="00EF2359">
              <w:rPr>
                <w:b/>
              </w:rPr>
              <w:t>Pencil</w:t>
            </w:r>
            <w:r>
              <w:t xml:space="preserve"> icon to edit bank info</w:t>
            </w:r>
          </w:p>
          <w:p w14:paraId="5E76B2EA" w14:textId="77777777" w:rsidR="00411933" w:rsidRDefault="00411933" w:rsidP="00C80D0F">
            <w:pPr>
              <w:spacing w:after="0"/>
            </w:pPr>
          </w:p>
          <w:p w14:paraId="73CB04B4" w14:textId="08E5076E" w:rsidR="00A13E31" w:rsidRDefault="00A13E31" w:rsidP="00C80D0F">
            <w:pPr>
              <w:spacing w:after="0"/>
            </w:pPr>
            <w:r>
              <w:t xml:space="preserve">Click </w:t>
            </w:r>
            <w:r w:rsidRPr="00EF2359">
              <w:rPr>
                <w:b/>
              </w:rPr>
              <w:t>Other bank</w:t>
            </w:r>
            <w:r w:rsidR="00411933">
              <w:t xml:space="preserve"> to add new bank</w:t>
            </w:r>
          </w:p>
          <w:p w14:paraId="5C8B015A" w14:textId="77777777" w:rsidR="00A13E31" w:rsidRPr="00A13E31" w:rsidRDefault="00A13E31" w:rsidP="00C80D0F"/>
        </w:tc>
        <w:tc>
          <w:tcPr>
            <w:tcW w:w="3514" w:type="dxa"/>
          </w:tcPr>
          <w:p w14:paraId="3FB7A168" w14:textId="162DDFC5" w:rsidR="002A3DD5" w:rsidRDefault="002A3DD5" w:rsidP="00C80D0F">
            <w:r>
              <w:t xml:space="preserve">Click the </w:t>
            </w:r>
            <w:r w:rsidRPr="00411933">
              <w:rPr>
                <w:b/>
                <w:i/>
              </w:rPr>
              <w:t>PAYROLL INFORMATION</w:t>
            </w:r>
            <w:r>
              <w:t xml:space="preserve"> tab</w:t>
            </w:r>
          </w:p>
          <w:p w14:paraId="02729FC6" w14:textId="77777777" w:rsidR="00A13E31" w:rsidRDefault="00A13E31" w:rsidP="00C80D0F">
            <w:pPr>
              <w:pStyle w:val="ListParagraph"/>
              <w:ind w:left="180"/>
            </w:pPr>
          </w:p>
          <w:p w14:paraId="02B7EE6C" w14:textId="015FD95E" w:rsidR="002A3DD5" w:rsidRPr="00A13E31" w:rsidRDefault="002A3DD5" w:rsidP="00C80D0F">
            <w:r>
              <w:t xml:space="preserve">Click </w:t>
            </w:r>
            <w:r w:rsidRPr="00411933">
              <w:rPr>
                <w:b/>
                <w:i/>
              </w:rPr>
              <w:t xml:space="preserve">BSI </w:t>
            </w:r>
            <w:proofErr w:type="spellStart"/>
            <w:r w:rsidRPr="00411933">
              <w:rPr>
                <w:b/>
                <w:i/>
              </w:rPr>
              <w:t>TaxProfileFactory</w:t>
            </w:r>
            <w:proofErr w:type="spellEnd"/>
            <w:r w:rsidRPr="00411933">
              <w:rPr>
                <w:b/>
                <w:i/>
              </w:rPr>
              <w:t xml:space="preserve"> – Employee</w:t>
            </w:r>
          </w:p>
          <w:p w14:paraId="5522AECF" w14:textId="7026DC7B" w:rsidR="00A13E31" w:rsidRDefault="00A13E31" w:rsidP="00C80D0F">
            <w:pPr>
              <w:pStyle w:val="ListParagraph"/>
            </w:pPr>
          </w:p>
          <w:p w14:paraId="6DA0750F" w14:textId="65425E54" w:rsidR="002A3DD5" w:rsidRPr="00EC5FE6" w:rsidRDefault="002A3DD5" w:rsidP="00C80D0F">
            <w:pPr>
              <w:spacing w:after="0"/>
            </w:pPr>
            <w:r>
              <w:t>Make any necessary adjustments and submit</w:t>
            </w:r>
          </w:p>
        </w:tc>
      </w:tr>
    </w:tbl>
    <w:p w14:paraId="405A58A9" w14:textId="78C7A164" w:rsidR="00AE2F31" w:rsidRPr="009A6D4B" w:rsidRDefault="00AE2F31" w:rsidP="00A36FEB">
      <w:pPr>
        <w:tabs>
          <w:tab w:val="left" w:pos="6405"/>
        </w:tabs>
        <w:rPr>
          <w:rFonts w:ascii="Verdana" w:hAnsi="Verdana" w:cs="Arial"/>
          <w:sz w:val="4"/>
        </w:rPr>
      </w:pPr>
    </w:p>
    <w:sectPr w:rsidR="00AE2F31" w:rsidRPr="009A6D4B" w:rsidSect="005076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F609" w14:textId="77777777" w:rsidR="005C7B77" w:rsidRDefault="005C7B77" w:rsidP="00654D65">
      <w:pPr>
        <w:spacing w:after="0"/>
      </w:pPr>
      <w:r>
        <w:separator/>
      </w:r>
    </w:p>
  </w:endnote>
  <w:endnote w:type="continuationSeparator" w:id="0">
    <w:p w14:paraId="1A8B5381" w14:textId="77777777" w:rsidR="005C7B77" w:rsidRDefault="005C7B77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081B" w14:textId="77777777" w:rsidR="00044658" w:rsidRDefault="00044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C7CF" w14:textId="5E6FBEE0" w:rsidR="002A52E6" w:rsidRPr="00A13E31" w:rsidRDefault="002A52E6" w:rsidP="00A13E31">
    <w:pPr>
      <w:pStyle w:val="Footer"/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A14D" w14:textId="77777777" w:rsidR="00044658" w:rsidRDefault="0004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33CC" w14:textId="77777777" w:rsidR="005C7B77" w:rsidRDefault="005C7B77" w:rsidP="00654D65">
      <w:pPr>
        <w:spacing w:after="0"/>
      </w:pPr>
      <w:r>
        <w:separator/>
      </w:r>
    </w:p>
  </w:footnote>
  <w:footnote w:type="continuationSeparator" w:id="0">
    <w:p w14:paraId="411B0F30" w14:textId="77777777" w:rsidR="005C7B77" w:rsidRDefault="005C7B77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76AE" w14:textId="77777777" w:rsidR="00044658" w:rsidRDefault="00044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20"/>
      <w:gridCol w:w="7180"/>
    </w:tblGrid>
    <w:tr w:rsidR="002A52E6" w:rsidRPr="00D80104" w14:paraId="6E7AC2B2" w14:textId="77777777" w:rsidTr="00AE2F31">
      <w:trPr>
        <w:trHeight w:val="659"/>
      </w:trPr>
      <w:tc>
        <w:tcPr>
          <w:tcW w:w="2796" w:type="dxa"/>
          <w:shd w:val="clear" w:color="auto" w:fill="auto"/>
        </w:tcPr>
        <w:p w14:paraId="7ABB7CAC" w14:textId="640800F3" w:rsidR="002A52E6" w:rsidRPr="00D80104" w:rsidRDefault="00DF71DB" w:rsidP="0071497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21968C2" wp14:editId="3D63FA75">
                <wp:simplePos x="0" y="0"/>
                <wp:positionH relativeFrom="column">
                  <wp:posOffset>0</wp:posOffset>
                </wp:positionH>
                <wp:positionV relativeFrom="paragraph">
                  <wp:posOffset>74642</wp:posOffset>
                </wp:positionV>
                <wp:extent cx="2161905" cy="485714"/>
                <wp:effectExtent l="0" t="0" r="0" b="0"/>
                <wp:wrapTight wrapText="bothSides">
                  <wp:wrapPolygon edited="0">
                    <wp:start x="0" y="0"/>
                    <wp:lineTo x="0" y="20356"/>
                    <wp:lineTo x="21321" y="20356"/>
                    <wp:lineTo x="21321" y="0"/>
                    <wp:lineTo x="0" y="0"/>
                  </wp:wrapPolygon>
                </wp:wrapTight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urdu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905" cy="48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4" w:type="dxa"/>
          <w:shd w:val="clear" w:color="auto" w:fill="auto"/>
        </w:tcPr>
        <w:p w14:paraId="05AAC7FA" w14:textId="50E38D54" w:rsidR="002A52E6" w:rsidRPr="00D80104" w:rsidRDefault="00DF607F" w:rsidP="00EF7CC0">
          <w:pPr>
            <w:pStyle w:val="Heading1"/>
            <w:rPr>
              <w:bCs/>
            </w:rPr>
          </w:pPr>
          <w:r>
            <w:t>Cheat Sheet</w:t>
          </w:r>
        </w:p>
        <w:p w14:paraId="03C66E1B" w14:textId="2C44587E" w:rsidR="002A52E6" w:rsidRPr="00D80104" w:rsidRDefault="00AE2F31" w:rsidP="00761107">
          <w:pPr>
            <w:pStyle w:val="Title"/>
            <w:ind w:left="-210"/>
            <w:rPr>
              <w:b w:val="0"/>
              <w:bCs/>
              <w:i/>
              <w:iCs/>
              <w:color w:val="B1946C"/>
            </w:rPr>
          </w:pPr>
          <w:r w:rsidRPr="00AE2F31">
            <w:rPr>
              <w:sz w:val="22"/>
            </w:rPr>
            <w:t>Managing Your Emp</w:t>
          </w:r>
          <w:r w:rsidR="00761107">
            <w:rPr>
              <w:sz w:val="22"/>
            </w:rPr>
            <w:t>loyee Profile in SuccessFactors</w:t>
          </w:r>
        </w:p>
      </w:tc>
    </w:tr>
  </w:tbl>
  <w:p w14:paraId="768C0C0A" w14:textId="4F9B4AC1" w:rsidR="002A52E6" w:rsidRPr="002A398A" w:rsidRDefault="00956793" w:rsidP="00044658">
    <w:pPr>
      <w:tabs>
        <w:tab w:val="left" w:pos="80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EC609" wp14:editId="00474A9B">
              <wp:simplePos x="0" y="0"/>
              <wp:positionH relativeFrom="margin">
                <wp:align>center</wp:align>
              </wp:positionH>
              <wp:positionV relativeFrom="paragraph">
                <wp:posOffset>48260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BB9F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.8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Pk1XZ3aAAAABQEAAA8AAABkcnMvZG93bnJldi54bWxMj8FOwzAQ&#10;RO9I/IO1SFwQdRKpLYQ4VYXEgSNtpV638ZIE4nUUO03o17M9wXFmVjNvi83sOnWmIbSeDaSLBBRx&#10;5W3LtYHD/u3xCVSIyBY7z2TghwJsytubAnPrJ/6g8y7WSko45GigibHPtQ5VQw7DwvfEkn36wWEU&#10;OdTaDjhJuet0liQr7bBlWWiwp9eGqu/d6AxQGJdpsn129eH9Mj0cs8vX1O+Nub+bty+gIs3x7xiu&#10;+IIOpTCd/Mg2qM6APBINrFegrmG6zMQ4ibEGXRb6P335Cw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Pk1XZ3aAAAABQEAAA8AAAAAAAAAAAAAAAAAeQQAAGRycy9kb3ducmV2LnhtbFBL&#10;BQYAAAAABAAEAPMAAACABQAAAAA=&#10;">
              <w10:wrap anchorx="margin"/>
            </v:shape>
          </w:pict>
        </mc:Fallback>
      </mc:AlternateContent>
    </w:r>
    <w:r w:rsidR="0004465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75A3" w14:textId="77777777" w:rsidR="00044658" w:rsidRDefault="00044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258"/>
    <w:multiLevelType w:val="hybridMultilevel"/>
    <w:tmpl w:val="F28C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D62"/>
    <w:multiLevelType w:val="hybridMultilevel"/>
    <w:tmpl w:val="2950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74D"/>
    <w:multiLevelType w:val="hybridMultilevel"/>
    <w:tmpl w:val="43FA5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81CB1"/>
    <w:multiLevelType w:val="hybridMultilevel"/>
    <w:tmpl w:val="5D84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42A7"/>
    <w:multiLevelType w:val="hybridMultilevel"/>
    <w:tmpl w:val="B0A8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D0C"/>
    <w:multiLevelType w:val="hybridMultilevel"/>
    <w:tmpl w:val="362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F81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91732"/>
    <w:multiLevelType w:val="hybridMultilevel"/>
    <w:tmpl w:val="878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D63"/>
    <w:multiLevelType w:val="hybridMultilevel"/>
    <w:tmpl w:val="703C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2F43"/>
    <w:multiLevelType w:val="hybridMultilevel"/>
    <w:tmpl w:val="D7740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C578C"/>
    <w:multiLevelType w:val="hybridMultilevel"/>
    <w:tmpl w:val="BBF8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B1"/>
    <w:multiLevelType w:val="hybridMultilevel"/>
    <w:tmpl w:val="EE32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A0692"/>
    <w:multiLevelType w:val="hybridMultilevel"/>
    <w:tmpl w:val="D826D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6"/>
    <w:multiLevelType w:val="hybridMultilevel"/>
    <w:tmpl w:val="7A1E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95892"/>
    <w:multiLevelType w:val="hybridMultilevel"/>
    <w:tmpl w:val="E19C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314"/>
    <w:multiLevelType w:val="hybridMultilevel"/>
    <w:tmpl w:val="2112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6FBF"/>
    <w:multiLevelType w:val="hybridMultilevel"/>
    <w:tmpl w:val="6340EC4A"/>
    <w:lvl w:ilvl="0" w:tplc="9672345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8AB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0A156">
      <w:start w:val="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79E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27D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2388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09E9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622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88D9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CA5B7B"/>
    <w:multiLevelType w:val="hybridMultilevel"/>
    <w:tmpl w:val="985A2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838CB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05284"/>
    <w:multiLevelType w:val="hybridMultilevel"/>
    <w:tmpl w:val="C9042A0C"/>
    <w:lvl w:ilvl="0" w:tplc="9C76F5F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C582E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C2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E9B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682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27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025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43F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0789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5568A0"/>
    <w:multiLevelType w:val="hybridMultilevel"/>
    <w:tmpl w:val="2852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73C89"/>
    <w:multiLevelType w:val="hybridMultilevel"/>
    <w:tmpl w:val="82B4B8B4"/>
    <w:lvl w:ilvl="0" w:tplc="4350E5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0658F"/>
    <w:multiLevelType w:val="hybridMultilevel"/>
    <w:tmpl w:val="E7DE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C2E69"/>
    <w:multiLevelType w:val="hybridMultilevel"/>
    <w:tmpl w:val="590A6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6"/>
  </w:num>
  <w:num w:numId="5">
    <w:abstractNumId w:val="21"/>
  </w:num>
  <w:num w:numId="6">
    <w:abstractNumId w:val="20"/>
  </w:num>
  <w:num w:numId="7">
    <w:abstractNumId w:val="23"/>
  </w:num>
  <w:num w:numId="8">
    <w:abstractNumId w:val="14"/>
  </w:num>
  <w:num w:numId="9">
    <w:abstractNumId w:val="19"/>
  </w:num>
  <w:num w:numId="10">
    <w:abstractNumId w:val="27"/>
  </w:num>
  <w:num w:numId="11">
    <w:abstractNumId w:val="17"/>
  </w:num>
  <w:num w:numId="12">
    <w:abstractNumId w:val="26"/>
  </w:num>
  <w:num w:numId="13">
    <w:abstractNumId w:val="8"/>
  </w:num>
  <w:num w:numId="14">
    <w:abstractNumId w:val="9"/>
  </w:num>
  <w:num w:numId="15">
    <w:abstractNumId w:val="22"/>
  </w:num>
  <w:num w:numId="16">
    <w:abstractNumId w:val="7"/>
  </w:num>
  <w:num w:numId="17">
    <w:abstractNumId w:val="13"/>
  </w:num>
  <w:num w:numId="18">
    <w:abstractNumId w:val="18"/>
  </w:num>
  <w:num w:numId="19">
    <w:abstractNumId w:val="11"/>
  </w:num>
  <w:num w:numId="20">
    <w:abstractNumId w:val="2"/>
  </w:num>
  <w:num w:numId="21">
    <w:abstractNumId w:val="10"/>
  </w:num>
  <w:num w:numId="22">
    <w:abstractNumId w:val="0"/>
  </w:num>
  <w:num w:numId="23">
    <w:abstractNumId w:val="24"/>
  </w:num>
  <w:num w:numId="24">
    <w:abstractNumId w:val="1"/>
  </w:num>
  <w:num w:numId="25">
    <w:abstractNumId w:val="5"/>
  </w:num>
  <w:num w:numId="26">
    <w:abstractNumId w:val="25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MDY3szS3NDA1NzBV0lEKTi0uzszPAykwqgUA9iL8dCwAAAA="/>
  </w:docVars>
  <w:rsids>
    <w:rsidRoot w:val="00E82154"/>
    <w:rsid w:val="000002BC"/>
    <w:rsid w:val="00012E87"/>
    <w:rsid w:val="00016CC6"/>
    <w:rsid w:val="00025876"/>
    <w:rsid w:val="0003726D"/>
    <w:rsid w:val="00044658"/>
    <w:rsid w:val="00044910"/>
    <w:rsid w:val="0007250E"/>
    <w:rsid w:val="00090075"/>
    <w:rsid w:val="000A215A"/>
    <w:rsid w:val="000A3F3B"/>
    <w:rsid w:val="000C7041"/>
    <w:rsid w:val="000D1E7F"/>
    <w:rsid w:val="000E2B87"/>
    <w:rsid w:val="000F385F"/>
    <w:rsid w:val="00117111"/>
    <w:rsid w:val="00124121"/>
    <w:rsid w:val="00126965"/>
    <w:rsid w:val="00133DCF"/>
    <w:rsid w:val="00143306"/>
    <w:rsid w:val="00144B13"/>
    <w:rsid w:val="00147F5F"/>
    <w:rsid w:val="00157872"/>
    <w:rsid w:val="00162373"/>
    <w:rsid w:val="00180197"/>
    <w:rsid w:val="001854F2"/>
    <w:rsid w:val="00194CF7"/>
    <w:rsid w:val="001B24C9"/>
    <w:rsid w:val="001D0CBC"/>
    <w:rsid w:val="001D28FB"/>
    <w:rsid w:val="001D7827"/>
    <w:rsid w:val="001F4121"/>
    <w:rsid w:val="0020089F"/>
    <w:rsid w:val="00215F41"/>
    <w:rsid w:val="00225097"/>
    <w:rsid w:val="00233BF8"/>
    <w:rsid w:val="00234BA3"/>
    <w:rsid w:val="00235D84"/>
    <w:rsid w:val="00237E23"/>
    <w:rsid w:val="0024085A"/>
    <w:rsid w:val="00250B2D"/>
    <w:rsid w:val="00250E9C"/>
    <w:rsid w:val="00252DB6"/>
    <w:rsid w:val="0025402C"/>
    <w:rsid w:val="00261E89"/>
    <w:rsid w:val="0027010B"/>
    <w:rsid w:val="00283581"/>
    <w:rsid w:val="002A398A"/>
    <w:rsid w:val="002A3DD5"/>
    <w:rsid w:val="002A52E6"/>
    <w:rsid w:val="002A6131"/>
    <w:rsid w:val="002C79EB"/>
    <w:rsid w:val="002E2EF4"/>
    <w:rsid w:val="002F1E51"/>
    <w:rsid w:val="002F7A67"/>
    <w:rsid w:val="003105EC"/>
    <w:rsid w:val="0031533F"/>
    <w:rsid w:val="00327962"/>
    <w:rsid w:val="003306D1"/>
    <w:rsid w:val="003453FF"/>
    <w:rsid w:val="00351726"/>
    <w:rsid w:val="00370D05"/>
    <w:rsid w:val="00373A2C"/>
    <w:rsid w:val="00395DAA"/>
    <w:rsid w:val="003A083D"/>
    <w:rsid w:val="003A2A48"/>
    <w:rsid w:val="003B2BA5"/>
    <w:rsid w:val="003B6ACD"/>
    <w:rsid w:val="003C30B6"/>
    <w:rsid w:val="003C6479"/>
    <w:rsid w:val="004019E1"/>
    <w:rsid w:val="00410A0B"/>
    <w:rsid w:val="00411933"/>
    <w:rsid w:val="00413674"/>
    <w:rsid w:val="004177B6"/>
    <w:rsid w:val="00420F56"/>
    <w:rsid w:val="00432D52"/>
    <w:rsid w:val="00435195"/>
    <w:rsid w:val="0044606D"/>
    <w:rsid w:val="00480839"/>
    <w:rsid w:val="00480A1B"/>
    <w:rsid w:val="004A069D"/>
    <w:rsid w:val="004B408E"/>
    <w:rsid w:val="004C2B94"/>
    <w:rsid w:val="004D56E9"/>
    <w:rsid w:val="004E245B"/>
    <w:rsid w:val="004E3550"/>
    <w:rsid w:val="004F2DB7"/>
    <w:rsid w:val="0050766D"/>
    <w:rsid w:val="005100AC"/>
    <w:rsid w:val="005465AB"/>
    <w:rsid w:val="005656FD"/>
    <w:rsid w:val="00567EFB"/>
    <w:rsid w:val="005807E4"/>
    <w:rsid w:val="00583DE9"/>
    <w:rsid w:val="005864F4"/>
    <w:rsid w:val="005A399F"/>
    <w:rsid w:val="005C3709"/>
    <w:rsid w:val="005C5C86"/>
    <w:rsid w:val="005C745A"/>
    <w:rsid w:val="005C7B77"/>
    <w:rsid w:val="005D301D"/>
    <w:rsid w:val="005E4B70"/>
    <w:rsid w:val="005E523A"/>
    <w:rsid w:val="005E7F03"/>
    <w:rsid w:val="005F1C7C"/>
    <w:rsid w:val="005F418F"/>
    <w:rsid w:val="00602CF4"/>
    <w:rsid w:val="006102D0"/>
    <w:rsid w:val="00611712"/>
    <w:rsid w:val="00622D87"/>
    <w:rsid w:val="0063216A"/>
    <w:rsid w:val="00644B31"/>
    <w:rsid w:val="00654D65"/>
    <w:rsid w:val="006643E6"/>
    <w:rsid w:val="00670AAD"/>
    <w:rsid w:val="0067744E"/>
    <w:rsid w:val="00682AB6"/>
    <w:rsid w:val="00684673"/>
    <w:rsid w:val="0069607F"/>
    <w:rsid w:val="006A01A4"/>
    <w:rsid w:val="006C07FC"/>
    <w:rsid w:val="006D13BA"/>
    <w:rsid w:val="006E476D"/>
    <w:rsid w:val="006E60AF"/>
    <w:rsid w:val="006F0880"/>
    <w:rsid w:val="00704DEE"/>
    <w:rsid w:val="00705149"/>
    <w:rsid w:val="0071497E"/>
    <w:rsid w:val="00732ACB"/>
    <w:rsid w:val="007331E4"/>
    <w:rsid w:val="0073327C"/>
    <w:rsid w:val="007349E9"/>
    <w:rsid w:val="00746E7E"/>
    <w:rsid w:val="007559FD"/>
    <w:rsid w:val="00761107"/>
    <w:rsid w:val="00762FE5"/>
    <w:rsid w:val="00795D27"/>
    <w:rsid w:val="007B0E7A"/>
    <w:rsid w:val="007C688D"/>
    <w:rsid w:val="007D0C7E"/>
    <w:rsid w:val="007D3D13"/>
    <w:rsid w:val="007D3FBF"/>
    <w:rsid w:val="007E4DBF"/>
    <w:rsid w:val="007F2CAC"/>
    <w:rsid w:val="00832578"/>
    <w:rsid w:val="008473AC"/>
    <w:rsid w:val="00847F5C"/>
    <w:rsid w:val="00866C28"/>
    <w:rsid w:val="00875681"/>
    <w:rsid w:val="00891AFE"/>
    <w:rsid w:val="008923D7"/>
    <w:rsid w:val="008A088C"/>
    <w:rsid w:val="008B61C3"/>
    <w:rsid w:val="008C16E6"/>
    <w:rsid w:val="008E1D9A"/>
    <w:rsid w:val="008E2841"/>
    <w:rsid w:val="00915F65"/>
    <w:rsid w:val="009215DD"/>
    <w:rsid w:val="00926FA5"/>
    <w:rsid w:val="009330C7"/>
    <w:rsid w:val="0093574B"/>
    <w:rsid w:val="009357FE"/>
    <w:rsid w:val="009371C0"/>
    <w:rsid w:val="00944F64"/>
    <w:rsid w:val="00946065"/>
    <w:rsid w:val="009524B3"/>
    <w:rsid w:val="00956210"/>
    <w:rsid w:val="00956563"/>
    <w:rsid w:val="00956793"/>
    <w:rsid w:val="00965170"/>
    <w:rsid w:val="00993D8F"/>
    <w:rsid w:val="009A6D4B"/>
    <w:rsid w:val="009C43D1"/>
    <w:rsid w:val="009C4C9E"/>
    <w:rsid w:val="009D4A9D"/>
    <w:rsid w:val="009D7DE5"/>
    <w:rsid w:val="009E6409"/>
    <w:rsid w:val="009F4D4C"/>
    <w:rsid w:val="00A00199"/>
    <w:rsid w:val="00A0546D"/>
    <w:rsid w:val="00A06257"/>
    <w:rsid w:val="00A13E31"/>
    <w:rsid w:val="00A15876"/>
    <w:rsid w:val="00A1670D"/>
    <w:rsid w:val="00A27989"/>
    <w:rsid w:val="00A34567"/>
    <w:rsid w:val="00A36FEB"/>
    <w:rsid w:val="00A41BA9"/>
    <w:rsid w:val="00A41DD4"/>
    <w:rsid w:val="00A47925"/>
    <w:rsid w:val="00A5051B"/>
    <w:rsid w:val="00A57BC5"/>
    <w:rsid w:val="00A60886"/>
    <w:rsid w:val="00A65B37"/>
    <w:rsid w:val="00A679A5"/>
    <w:rsid w:val="00A67E56"/>
    <w:rsid w:val="00AA5B3E"/>
    <w:rsid w:val="00AA717C"/>
    <w:rsid w:val="00AB3BDF"/>
    <w:rsid w:val="00AE2F31"/>
    <w:rsid w:val="00AE7834"/>
    <w:rsid w:val="00AF3B7E"/>
    <w:rsid w:val="00AF787B"/>
    <w:rsid w:val="00B03079"/>
    <w:rsid w:val="00B07441"/>
    <w:rsid w:val="00B13D4A"/>
    <w:rsid w:val="00B3479A"/>
    <w:rsid w:val="00B402E2"/>
    <w:rsid w:val="00B43FF1"/>
    <w:rsid w:val="00B63AF0"/>
    <w:rsid w:val="00B63E71"/>
    <w:rsid w:val="00B80426"/>
    <w:rsid w:val="00B807CA"/>
    <w:rsid w:val="00B96AD9"/>
    <w:rsid w:val="00BB042E"/>
    <w:rsid w:val="00BC11E8"/>
    <w:rsid w:val="00BE4023"/>
    <w:rsid w:val="00BE5CF5"/>
    <w:rsid w:val="00BE62E8"/>
    <w:rsid w:val="00C016C5"/>
    <w:rsid w:val="00C1439B"/>
    <w:rsid w:val="00C2024F"/>
    <w:rsid w:val="00C21A6F"/>
    <w:rsid w:val="00C21B4B"/>
    <w:rsid w:val="00C22128"/>
    <w:rsid w:val="00C362B8"/>
    <w:rsid w:val="00C41818"/>
    <w:rsid w:val="00C53405"/>
    <w:rsid w:val="00C77DA7"/>
    <w:rsid w:val="00C80D0F"/>
    <w:rsid w:val="00CB4AAD"/>
    <w:rsid w:val="00CB6D75"/>
    <w:rsid w:val="00CC2E1C"/>
    <w:rsid w:val="00CE193B"/>
    <w:rsid w:val="00CE28E4"/>
    <w:rsid w:val="00CE4ECB"/>
    <w:rsid w:val="00CE66F9"/>
    <w:rsid w:val="00D151F3"/>
    <w:rsid w:val="00D25974"/>
    <w:rsid w:val="00D34F42"/>
    <w:rsid w:val="00D35CFF"/>
    <w:rsid w:val="00D50069"/>
    <w:rsid w:val="00D53DE4"/>
    <w:rsid w:val="00D66972"/>
    <w:rsid w:val="00D700A3"/>
    <w:rsid w:val="00D80104"/>
    <w:rsid w:val="00D852BB"/>
    <w:rsid w:val="00D923B5"/>
    <w:rsid w:val="00D95CC3"/>
    <w:rsid w:val="00D96778"/>
    <w:rsid w:val="00DC2D09"/>
    <w:rsid w:val="00DD159C"/>
    <w:rsid w:val="00DD2C0B"/>
    <w:rsid w:val="00DE6E60"/>
    <w:rsid w:val="00DF3E4C"/>
    <w:rsid w:val="00DF607F"/>
    <w:rsid w:val="00DF71DB"/>
    <w:rsid w:val="00E13AAB"/>
    <w:rsid w:val="00E14479"/>
    <w:rsid w:val="00E15075"/>
    <w:rsid w:val="00E16FB8"/>
    <w:rsid w:val="00E334F3"/>
    <w:rsid w:val="00E52A57"/>
    <w:rsid w:val="00E6631E"/>
    <w:rsid w:val="00E7349F"/>
    <w:rsid w:val="00E7436B"/>
    <w:rsid w:val="00E76CCE"/>
    <w:rsid w:val="00E80643"/>
    <w:rsid w:val="00E82154"/>
    <w:rsid w:val="00EA03FD"/>
    <w:rsid w:val="00EB34A7"/>
    <w:rsid w:val="00EB3A21"/>
    <w:rsid w:val="00EB54DE"/>
    <w:rsid w:val="00EB6BAB"/>
    <w:rsid w:val="00EC0089"/>
    <w:rsid w:val="00EC23C2"/>
    <w:rsid w:val="00EC4230"/>
    <w:rsid w:val="00EC5FE6"/>
    <w:rsid w:val="00EE4489"/>
    <w:rsid w:val="00EF7CC0"/>
    <w:rsid w:val="00F0441A"/>
    <w:rsid w:val="00F05C2E"/>
    <w:rsid w:val="00F23F6E"/>
    <w:rsid w:val="00F255CE"/>
    <w:rsid w:val="00F347CD"/>
    <w:rsid w:val="00F844E9"/>
    <w:rsid w:val="00F9126F"/>
    <w:rsid w:val="00FB0C47"/>
    <w:rsid w:val="00FB1CEF"/>
    <w:rsid w:val="00FB2E74"/>
    <w:rsid w:val="00FB3BE3"/>
    <w:rsid w:val="00FB440A"/>
    <w:rsid w:val="00FB4FD7"/>
    <w:rsid w:val="00FB67D3"/>
    <w:rsid w:val="00FC4CB2"/>
    <w:rsid w:val="00FD1266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E34B2"/>
  <w15:docId w15:val="{840B6C36-CF4A-4D07-9264-5A67B50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5A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5A"/>
    <w:rPr>
      <w:rFonts w:ascii="Arial" w:eastAsiaTheme="minorHAnsi" w:hAnsi="Arial" w:cstheme="min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761107"/>
  </w:style>
  <w:style w:type="paragraph" w:styleId="TOC2">
    <w:name w:val="toc 2"/>
    <w:basedOn w:val="Normal"/>
    <w:next w:val="Normal"/>
    <w:autoRedefine/>
    <w:uiPriority w:val="39"/>
    <w:unhideWhenUsed/>
    <w:rsid w:val="0076110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23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4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9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4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9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ne.purdue.edu/" TargetMode="External"/><Relationship Id="rId18" Type="http://schemas.openxmlformats.org/officeDocument/2006/relationships/hyperlink" Target="http://www.purdue.edu/timehel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https://www.purdue.edu/hr/mgrres/sucfactors/sftraining/index.php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urdue.edu/timehelp" TargetMode="External"/><Relationship Id="rId20" Type="http://schemas.openxmlformats.org/officeDocument/2006/relationships/hyperlink" Target="http://www.purdue.edu/timehel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tap@purdue.edu" TargetMode="External"/><Relationship Id="rId22" Type="http://schemas.openxmlformats.org/officeDocument/2006/relationships/image" Target="media/image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Task_x0020_breakdown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11</Value>
    </Module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QRG_x0020_Associated_x0020_with_x0020_Process xmlns="102a4f33-3156-4446-b669-59e9fb309275"/>
    <References xmlns="102a4f33-3156-4446-b669-59e9fb309275" xsi:nil="true"/>
    <Link_x0020_to_x003a_ xmlns="102a4f33-3156-4446-b669-59e9fb309275" xsi:nil="true"/>
    <Course xmlns="102a4f33-3156-4446-b669-59e9fb309275"/>
    <Workstream xmlns="102a4f33-3156-4446-b669-59e9fb309275">
      <Value>4</Value>
    </Workstream>
    <T_x002d_Codes xmlns="102a4f33-3156-4446-b669-59e9fb309275"/>
    <Roles xmlns="102a4f33-3156-4446-b669-59e9fb309275"/>
    <Components xmlns="102a4f33-3156-4446-b669-59e9fb309275">15</Components>
    <Forms_x0020_associated_x0020_with_x0020_Process xmlns="102a4f33-3156-4446-b669-59e9fb309275"/>
    <Needs_x0020_Information_x0020_Added xmlns="102a4f33-3156-4446-b669-59e9fb309275">false</Needs_x0020_Information_x0020_Added>
    <Task_x0020_Breakdown_x0020_of_x0020_Info xmlns="102a4f33-3156-4446-b669-59e9fb30927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73" ma:contentTypeDescription="Create a new document." ma:contentTypeScope="" ma:versionID="7d925562c57b44b73fe17e8836215386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596283aa35e211b5d86b4b9e6b95ceb6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  <xsd:element ref="ns2:Task_x0020_Breakdown_x0020_of_x0020_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internalName="Task_x0020_breakdow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ditional Payments and Overloads"/>
                    <xsd:enumeration value="Business Support"/>
                    <xsd:enumeration value="Change in Duty"/>
                    <xsd:enumeration value="Contracts"/>
                    <xsd:enumeration value="Changing Employee Information – work schedules, time profiles, compensation manager, change in duty, titles"/>
                    <xsd:enumeration value="Cost Distribution"/>
                    <xsd:enumeration value="Department and Position Changes"/>
                    <xsd:enumeration value="Department Changes"/>
                    <xsd:enumeration value="Direct Hires"/>
                    <xsd:enumeration value="Employee Data Changes - Approvals"/>
                    <xsd:enumeration value="Employee Data Changes and FY/AY Reclassifications"/>
                    <xsd:enumeration value="Faculty, Lecturer, Post Doc Appointments"/>
                    <xsd:enumeration value="I9 Compliance Reports"/>
                    <xsd:enumeration value="I9 Email Notifications and Passwords"/>
                    <xsd:enumeration value="I9 E-Verify Outage"/>
                    <xsd:enumeration value="I9 Guides"/>
                    <xsd:enumeration value="I9 New Hire Data Verification"/>
                    <xsd:enumeration value="I9 Paper Form"/>
                    <xsd:enumeration value="I9 Reverification"/>
                    <xsd:enumeration value="I9 Term/Rehire Processes"/>
                    <xsd:enumeration value="I9 Virtual Processes"/>
                    <xsd:enumeration value="Job Changes, Demotions, Promotions"/>
                    <xsd:enumeration value="Job Changes, Demotions, Promotions - Approvals"/>
                    <xsd:enumeration value="Mass Changes"/>
                    <xsd:enumeration value="Overpayments"/>
                    <xsd:enumeration value="Pay Changes"/>
                    <xsd:enumeration value="Pay Processes and References"/>
                    <xsd:enumeration value="Payroll"/>
                    <xsd:enumeration value="Position Changes"/>
                    <xsd:enumeration value="Reporting"/>
                    <xsd:enumeration value="Templates"/>
                    <xsd:enumeration value="Terminations"/>
                    <xsd:enumeration value="Timekeeping"/>
                  </xsd:restriction>
                </xsd:simpleType>
              </xsd:element>
            </xsd:sequence>
          </xsd:extension>
        </xsd:complexContent>
      </xsd:complex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  <xsd:element name="Task_x0020_Breakdown_x0020_of_x0020_Info" ma:index="28" nillable="true" ma:displayName="Task Breakdown of Info" ma:list="{c1c704d5-05cd-4961-90c6-53e36392efc7}" ma:internalName="Task_x0020_Breakdown_x0020_of_x0020_Inf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089864-541D-4F8D-9E3F-1C0FAF065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9EA30-835A-4B51-AAA9-0C45AAA399BA}">
  <ds:schemaRefs>
    <ds:schemaRef ds:uri="http://schemas.microsoft.com/office/2006/metadata/properties"/>
    <ds:schemaRef ds:uri="http://schemas.microsoft.com/office/infopath/2007/PartnerControls"/>
    <ds:schemaRef ds:uri="102a4f33-3156-4446-b669-59e9fb309275"/>
  </ds:schemaRefs>
</ds:datastoreItem>
</file>

<file path=customXml/itemProps5.xml><?xml version="1.0" encoding="utf-8"?>
<ds:datastoreItem xmlns:ds="http://schemas.openxmlformats.org/officeDocument/2006/customXml" ds:itemID="{2635A082-0D32-4992-B1DB-40AAF4AF0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Your Employee Profile Cheat Sheet</vt:lpstr>
    </vt:vector>
  </TitlesOfParts>
  <Company>Purdue University</Company>
  <LinksUpToDate>false</LinksUpToDate>
  <CharactersWithSpaces>3164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Your Employee Profile Cheat Sheet</dc:title>
  <dc:creator>Sheryl Gick</dc:creator>
  <cp:lastModifiedBy>Diane Brown</cp:lastModifiedBy>
  <cp:revision>2</cp:revision>
  <cp:lastPrinted>2013-02-01T19:51:00Z</cp:lastPrinted>
  <dcterms:created xsi:type="dcterms:W3CDTF">2022-09-21T15:35:00Z</dcterms:created>
  <dcterms:modified xsi:type="dcterms:W3CDTF">2022-09-21T15:35:00Z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